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Purpose:</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The purpose of this assignment is to demonstrate knowledge of methods to successfully engage others for a specific task.  Using Second Life™ to present a team-based scenario, evaluation of the interactions will identify positive areas as well as areas which need to improve.</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Course Outcomes:</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Through this assignment, the student will demonstrate the ability to:</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CO #1: Analyze leadership qualities that facilitate collaboration and cooperation at the individual, team, community, and organizational levels within diverse healthcare settings to foster human health. (MPH PO #1, MSN PO # 1, 7)</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CO #3: Develop personal and strategic communication modalities that foster negotiation, advocacy and positive work environments within diverse healthcare settings. (MPH PO #9, MSN PO #3)</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CO #6: Analyze techniques that foster goal-directed decision-making that foster priority setting, innovation and dynamic interactions within diverse healthcare settings. (MPH PO #6, MSN PO #6, 8)</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 </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Due Date:</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Sunday 11:59 PM MT at the end of Week 4. </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Total Points Possible:</w:t>
      </w:r>
      <w:r w:rsidRPr="00CA0F59">
        <w:rPr>
          <w:rFonts w:ascii="Arial" w:eastAsia="Times New Roman" w:hAnsi="Arial" w:cs="Arial"/>
          <w:b/>
          <w:bCs/>
          <w:color w:val="000000"/>
          <w:sz w:val="24"/>
          <w:szCs w:val="24"/>
        </w:rPr>
        <w:t> </w:t>
      </w:r>
      <w:r w:rsidRPr="00245809">
        <w:rPr>
          <w:rFonts w:ascii="Arial" w:eastAsia="Times New Roman" w:hAnsi="Arial" w:cs="Arial"/>
          <w:color w:val="000000"/>
          <w:sz w:val="24"/>
          <w:szCs w:val="24"/>
        </w:rPr>
        <w:t>200 points</w:t>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Requirements:</w:t>
      </w:r>
    </w:p>
    <w:p w:rsidR="00245809" w:rsidRPr="00245809" w:rsidRDefault="00245809" w:rsidP="00245809">
      <w:pPr>
        <w:spacing w:after="120" w:line="240" w:lineRule="auto"/>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Description of the Assignment</w:t>
      </w:r>
    </w:p>
    <w:p w:rsidR="00245809" w:rsidRPr="00245809" w:rsidRDefault="00245809" w:rsidP="00245809">
      <w:pPr>
        <w:spacing w:after="120" w:line="240" w:lineRule="auto"/>
        <w:ind w:left="720" w:hanging="360"/>
        <w:rPr>
          <w:rFonts w:ascii="Calibri" w:eastAsia="Times New Roman" w:hAnsi="Calibri" w:cs="Times New Roman"/>
          <w:color w:val="000000"/>
          <w:sz w:val="24"/>
          <w:szCs w:val="24"/>
        </w:rPr>
      </w:pPr>
      <w:r w:rsidRPr="00245809">
        <w:rPr>
          <w:rFonts w:ascii="Arial" w:eastAsia="Times New Roman" w:hAnsi="Arial" w:cs="Arial"/>
          <w:color w:val="000000"/>
          <w:sz w:val="24"/>
          <w:szCs w:val="24"/>
        </w:rPr>
        <w:t>1.</w:t>
      </w:r>
      <w:r w:rsidRPr="00245809">
        <w:rPr>
          <w:rFonts w:ascii="Times New Roman" w:eastAsia="Times New Roman" w:hAnsi="Times New Roman" w:cs="Times New Roman"/>
          <w:color w:val="000000"/>
          <w:sz w:val="24"/>
          <w:szCs w:val="24"/>
        </w:rPr>
        <w:t>    </w:t>
      </w:r>
      <w:r w:rsidRPr="00CA0F59">
        <w:rPr>
          <w:rFonts w:ascii="Times New Roman" w:eastAsia="Times New Roman" w:hAnsi="Times New Roman" w:cs="Times New Roman"/>
          <w:color w:val="000000"/>
          <w:sz w:val="24"/>
          <w:szCs w:val="24"/>
        </w:rPr>
        <w:t> </w:t>
      </w:r>
      <w:r w:rsidRPr="00245809">
        <w:rPr>
          <w:rFonts w:ascii="Arial" w:eastAsia="Times New Roman" w:hAnsi="Arial" w:cs="Arial"/>
          <w:color w:val="000000"/>
          <w:sz w:val="24"/>
          <w:szCs w:val="24"/>
          <w:highlight w:val="green"/>
        </w:rPr>
        <w:t>In this 5-6 page paper</w:t>
      </w:r>
      <w:r w:rsidRPr="00FF7365">
        <w:rPr>
          <w:rFonts w:ascii="Arial" w:eastAsia="Times New Roman" w:hAnsi="Arial" w:cs="Arial"/>
          <w:color w:val="000000"/>
          <w:sz w:val="24"/>
          <w:szCs w:val="24"/>
        </w:rPr>
        <w:t> </w:t>
      </w:r>
      <w:r w:rsidRPr="00245809">
        <w:rPr>
          <w:rFonts w:ascii="Arial" w:eastAsia="Times New Roman" w:hAnsi="Arial" w:cs="Arial"/>
          <w:b/>
          <w:bCs/>
          <w:color w:val="000000"/>
          <w:sz w:val="24"/>
          <w:szCs w:val="24"/>
          <w:highlight w:val="green"/>
        </w:rPr>
        <w:t>(not including the title or references pages in the page count),</w:t>
      </w:r>
      <w:r w:rsidRPr="00FF7365">
        <w:rPr>
          <w:rFonts w:ascii="Arial" w:eastAsia="Times New Roman" w:hAnsi="Arial" w:cs="Arial"/>
          <w:color w:val="000000"/>
          <w:sz w:val="24"/>
          <w:szCs w:val="24"/>
        </w:rPr>
        <w:t> </w:t>
      </w:r>
      <w:r w:rsidRPr="00245809">
        <w:rPr>
          <w:rFonts w:ascii="Arial" w:eastAsia="Times New Roman" w:hAnsi="Arial" w:cs="Arial"/>
          <w:color w:val="000000"/>
          <w:sz w:val="24"/>
          <w:szCs w:val="24"/>
          <w:highlight w:val="green"/>
        </w:rPr>
        <w:t>the introduction contains a few statements regarding leadership and engaging others.  One potential c</w:t>
      </w:r>
      <w:r w:rsidRPr="00245809">
        <w:rPr>
          <w:rFonts w:ascii="Arial" w:eastAsia="Times New Roman" w:hAnsi="Arial" w:cs="Arial"/>
          <w:color w:val="000000"/>
          <w:sz w:val="24"/>
          <w:szCs w:val="24"/>
        </w:rPr>
        <w:t>oncern that may occur while engaging others is noted.  One potential positive outcome that may occur while engaging others is noted. The sections of the paper are identified. </w:t>
      </w:r>
    </w:p>
    <w:p w:rsidR="00245809" w:rsidRPr="00245809" w:rsidRDefault="00245809" w:rsidP="00245809">
      <w:pPr>
        <w:spacing w:after="120" w:line="240" w:lineRule="auto"/>
        <w:ind w:left="720" w:hanging="360"/>
        <w:rPr>
          <w:rFonts w:ascii="Calibri" w:eastAsia="Times New Roman" w:hAnsi="Calibri" w:cs="Times New Roman"/>
          <w:color w:val="000000"/>
          <w:sz w:val="24"/>
          <w:szCs w:val="24"/>
        </w:rPr>
      </w:pPr>
      <w:r w:rsidRPr="00245809">
        <w:rPr>
          <w:rFonts w:ascii="Arial" w:eastAsia="Times New Roman" w:hAnsi="Arial" w:cs="Arial"/>
          <w:color w:val="000000"/>
          <w:sz w:val="24"/>
          <w:szCs w:val="24"/>
        </w:rPr>
        <w:t>2.</w:t>
      </w:r>
      <w:r w:rsidRPr="00245809">
        <w:rPr>
          <w:rFonts w:ascii="Times New Roman" w:eastAsia="Times New Roman" w:hAnsi="Times New Roman" w:cs="Times New Roman"/>
          <w:color w:val="000000"/>
          <w:sz w:val="24"/>
          <w:szCs w:val="24"/>
        </w:rPr>
        <w:t>    </w:t>
      </w:r>
      <w:r w:rsidRPr="00CA0F59">
        <w:rPr>
          <w:rFonts w:ascii="Times New Roman" w:eastAsia="Times New Roman" w:hAnsi="Times New Roman" w:cs="Times New Roman"/>
          <w:color w:val="000000"/>
          <w:sz w:val="24"/>
          <w:szCs w:val="24"/>
        </w:rPr>
        <w:t> </w:t>
      </w:r>
      <w:r w:rsidRPr="00245809">
        <w:rPr>
          <w:rFonts w:ascii="Arial" w:eastAsia="Times New Roman" w:hAnsi="Arial" w:cs="Arial"/>
          <w:color w:val="000000"/>
          <w:sz w:val="24"/>
          <w:szCs w:val="24"/>
        </w:rPr>
        <w:t>Section One provides an explanation of the importance of leadership in engaging others including the role of leadership as well as challenges facing leadership while engaging others.  In addition to potential role of teams or engaging others in the healthcare environment is presented.  Scholarly references to support the information are required.</w:t>
      </w:r>
    </w:p>
    <w:p w:rsidR="00245809" w:rsidRPr="00245809" w:rsidRDefault="00245809" w:rsidP="00245809">
      <w:pPr>
        <w:spacing w:after="120" w:line="240" w:lineRule="auto"/>
        <w:ind w:left="720" w:hanging="360"/>
        <w:rPr>
          <w:rFonts w:ascii="Calibri" w:eastAsia="Times New Roman" w:hAnsi="Calibri" w:cs="Times New Roman"/>
          <w:color w:val="000000"/>
          <w:sz w:val="24"/>
          <w:szCs w:val="24"/>
        </w:rPr>
      </w:pPr>
      <w:r w:rsidRPr="00245809">
        <w:rPr>
          <w:rFonts w:ascii="Arial" w:eastAsia="Times New Roman" w:hAnsi="Arial" w:cs="Arial"/>
          <w:color w:val="000000"/>
          <w:sz w:val="24"/>
          <w:szCs w:val="24"/>
        </w:rPr>
        <w:t>3.</w:t>
      </w:r>
      <w:r w:rsidRPr="00245809">
        <w:rPr>
          <w:rFonts w:ascii="Times New Roman" w:eastAsia="Times New Roman" w:hAnsi="Times New Roman" w:cs="Times New Roman"/>
          <w:color w:val="000000"/>
          <w:sz w:val="24"/>
          <w:szCs w:val="24"/>
        </w:rPr>
        <w:t>    </w:t>
      </w:r>
      <w:r w:rsidRPr="00CA0F59">
        <w:rPr>
          <w:rFonts w:ascii="Times New Roman" w:eastAsia="Times New Roman" w:hAnsi="Times New Roman" w:cs="Times New Roman"/>
          <w:color w:val="000000"/>
          <w:sz w:val="24"/>
          <w:szCs w:val="24"/>
        </w:rPr>
        <w:t> </w:t>
      </w:r>
      <w:r w:rsidRPr="00245809">
        <w:rPr>
          <w:rFonts w:ascii="Arial" w:eastAsia="Times New Roman" w:hAnsi="Arial" w:cs="Arial"/>
          <w:color w:val="000000"/>
          <w:sz w:val="24"/>
          <w:szCs w:val="24"/>
        </w:rPr>
        <w:t>Section Two focuses on an evaluation of the team ability to accomplish tasks.  The team, as presented in the scenario, should be evaluated for each of the following elements:</w:t>
      </w:r>
    </w:p>
    <w:p w:rsidR="00245809" w:rsidRPr="00245809" w:rsidRDefault="00245809" w:rsidP="00245809">
      <w:pPr>
        <w:numPr>
          <w:ilvl w:val="0"/>
          <w:numId w:val="1"/>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Ability to handle differences,</w:t>
      </w:r>
    </w:p>
    <w:p w:rsidR="00245809" w:rsidRPr="00245809" w:rsidRDefault="00245809" w:rsidP="00245809">
      <w:pPr>
        <w:numPr>
          <w:ilvl w:val="0"/>
          <w:numId w:val="1"/>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Maintaining team order,</w:t>
      </w:r>
    </w:p>
    <w:p w:rsidR="00245809" w:rsidRPr="00245809" w:rsidRDefault="00245809" w:rsidP="00245809">
      <w:pPr>
        <w:numPr>
          <w:ilvl w:val="0"/>
          <w:numId w:val="1"/>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lastRenderedPageBreak/>
        <w:t>Communication (both verbal and nonverbal), and</w:t>
      </w:r>
    </w:p>
    <w:p w:rsidR="00245809" w:rsidRPr="00245809" w:rsidRDefault="00245809" w:rsidP="00245809">
      <w:pPr>
        <w:numPr>
          <w:ilvl w:val="0"/>
          <w:numId w:val="1"/>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Team Cohesiveness.</w:t>
      </w:r>
      <w:r w:rsidRPr="00245809">
        <w:rPr>
          <w:rFonts w:ascii="Calibri" w:eastAsia="Times New Roman" w:hAnsi="Calibri" w:cs="Times New Roman"/>
          <w:color w:val="000000"/>
          <w:sz w:val="24"/>
          <w:szCs w:val="24"/>
        </w:rPr>
        <w:br/>
      </w:r>
      <w:r w:rsidRPr="00245809">
        <w:rPr>
          <w:rFonts w:ascii="Calibri" w:eastAsia="Times New Roman" w:hAnsi="Calibri" w:cs="Times New Roman"/>
          <w:color w:val="000000"/>
          <w:sz w:val="24"/>
          <w:szCs w:val="24"/>
        </w:rPr>
        <w:br/>
      </w:r>
      <w:r w:rsidRPr="00245809">
        <w:rPr>
          <w:rFonts w:ascii="Arial" w:eastAsia="Times New Roman" w:hAnsi="Arial" w:cs="Arial"/>
          <w:color w:val="000000"/>
          <w:sz w:val="24"/>
          <w:szCs w:val="24"/>
        </w:rPr>
        <w:t>Section Three is where you assume the role of supervisor in order to develop the team. The evaluation should include the following elements:</w:t>
      </w:r>
    </w:p>
    <w:p w:rsidR="00245809" w:rsidRPr="00245809" w:rsidRDefault="00245809" w:rsidP="00245809">
      <w:pPr>
        <w:numPr>
          <w:ilvl w:val="0"/>
          <w:numId w:val="2"/>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Overall summary of the discussion and team interactions as presented in the scenario</w:t>
      </w:r>
    </w:p>
    <w:p w:rsidR="00245809" w:rsidRPr="00245809" w:rsidRDefault="00245809" w:rsidP="00245809">
      <w:pPr>
        <w:numPr>
          <w:ilvl w:val="0"/>
          <w:numId w:val="2"/>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one</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positive action demonstrated by a team member</w:t>
      </w:r>
    </w:p>
    <w:p w:rsidR="00245809" w:rsidRPr="00245809" w:rsidRDefault="00245809" w:rsidP="00245809">
      <w:pPr>
        <w:numPr>
          <w:ilvl w:val="0"/>
          <w:numId w:val="2"/>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w:t>
      </w:r>
      <w:r w:rsidRPr="00CA0F59">
        <w:rPr>
          <w:rFonts w:ascii="Arial" w:eastAsia="Times New Roman" w:hAnsi="Arial" w:cs="Arial"/>
          <w:b/>
          <w:bCs/>
          <w:color w:val="000000"/>
          <w:sz w:val="24"/>
          <w:szCs w:val="24"/>
        </w:rPr>
        <w:t> </w:t>
      </w:r>
      <w:r w:rsidRPr="00245809">
        <w:rPr>
          <w:rFonts w:ascii="Arial" w:eastAsia="Times New Roman" w:hAnsi="Arial" w:cs="Arial"/>
          <w:b/>
          <w:bCs/>
          <w:color w:val="000000"/>
          <w:sz w:val="24"/>
          <w:szCs w:val="24"/>
        </w:rPr>
        <w:t>three</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non-productive actions demonstrated during the scenario</w:t>
      </w:r>
    </w:p>
    <w:p w:rsidR="00245809" w:rsidRPr="00245809" w:rsidRDefault="00245809" w:rsidP="00245809">
      <w:pPr>
        <w:numPr>
          <w:ilvl w:val="0"/>
          <w:numId w:val="2"/>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 </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one</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potential cause for the team dysfunction</w:t>
      </w:r>
    </w:p>
    <w:p w:rsidR="00245809" w:rsidRPr="00245809" w:rsidRDefault="00245809" w:rsidP="00245809">
      <w:pPr>
        <w:numPr>
          <w:ilvl w:val="0"/>
          <w:numId w:val="2"/>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two</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actions that can foster teams with multiple generations to work as a productive group</w:t>
      </w:r>
    </w:p>
    <w:p w:rsidR="00245809" w:rsidRPr="00245809" w:rsidRDefault="00245809" w:rsidP="00245809">
      <w:pPr>
        <w:numPr>
          <w:ilvl w:val="0"/>
          <w:numId w:val="2"/>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two</w:t>
      </w:r>
      <w:r w:rsidRPr="00CA0F59">
        <w:rPr>
          <w:rFonts w:ascii="Arial" w:eastAsia="Times New Roman" w:hAnsi="Arial" w:cs="Arial"/>
          <w:b/>
          <w:bCs/>
          <w:color w:val="000000"/>
          <w:sz w:val="24"/>
          <w:szCs w:val="24"/>
        </w:rPr>
        <w:t> </w:t>
      </w:r>
      <w:r w:rsidRPr="00245809">
        <w:rPr>
          <w:rFonts w:ascii="Arial" w:eastAsia="Times New Roman" w:hAnsi="Arial" w:cs="Arial"/>
          <w:color w:val="000000"/>
          <w:sz w:val="24"/>
          <w:szCs w:val="24"/>
        </w:rPr>
        <w:t>actions that can foster teams with multiple disciplines to work as a group</w:t>
      </w:r>
      <w:r w:rsidRPr="00245809">
        <w:rPr>
          <w:rFonts w:ascii="Calibri" w:eastAsia="Times New Roman" w:hAnsi="Calibri" w:cs="Times New Roman"/>
          <w:color w:val="000000"/>
          <w:sz w:val="24"/>
          <w:szCs w:val="24"/>
        </w:rPr>
        <w:br/>
      </w:r>
      <w:r w:rsidRPr="00245809">
        <w:rPr>
          <w:rFonts w:ascii="Calibri" w:eastAsia="Times New Roman" w:hAnsi="Calibri" w:cs="Times New Roman"/>
          <w:color w:val="000000"/>
          <w:sz w:val="24"/>
          <w:szCs w:val="24"/>
        </w:rPr>
        <w:br/>
      </w:r>
      <w:r w:rsidRPr="00245809">
        <w:rPr>
          <w:rFonts w:ascii="Arial" w:eastAsia="Times New Roman" w:hAnsi="Arial" w:cs="Arial"/>
          <w:color w:val="000000"/>
          <w:sz w:val="24"/>
          <w:szCs w:val="24"/>
        </w:rPr>
        <w:t>Scholarly support for actions is required.</w:t>
      </w:r>
      <w:r w:rsidRPr="00245809">
        <w:rPr>
          <w:rFonts w:ascii="Calibri" w:eastAsia="Times New Roman" w:hAnsi="Calibri" w:cs="Times New Roman"/>
          <w:color w:val="000000"/>
          <w:sz w:val="24"/>
          <w:szCs w:val="24"/>
        </w:rPr>
        <w:br/>
      </w:r>
      <w:r w:rsidRPr="00245809">
        <w:rPr>
          <w:rFonts w:ascii="Calibri" w:eastAsia="Times New Roman" w:hAnsi="Calibri" w:cs="Times New Roman"/>
          <w:color w:val="000000"/>
          <w:sz w:val="24"/>
          <w:szCs w:val="24"/>
        </w:rPr>
        <w:br/>
      </w:r>
      <w:r w:rsidRPr="00245809">
        <w:rPr>
          <w:rFonts w:ascii="Arial" w:eastAsia="Times New Roman" w:hAnsi="Arial" w:cs="Arial"/>
          <w:color w:val="000000"/>
          <w:sz w:val="24"/>
          <w:szCs w:val="24"/>
        </w:rPr>
        <w:t>Summary of this paper identifies the key points from the information provides as well as insights gained (what was learned) regarding engaging others with leadership.</w:t>
      </w:r>
      <w:r w:rsidRPr="00245809">
        <w:rPr>
          <w:rFonts w:ascii="Calibri" w:eastAsia="Times New Roman" w:hAnsi="Calibri" w:cs="Times New Roman"/>
          <w:color w:val="000000"/>
          <w:sz w:val="24"/>
          <w:szCs w:val="24"/>
        </w:rPr>
        <w:br/>
      </w:r>
      <w:r w:rsidRPr="00245809">
        <w:rPr>
          <w:rFonts w:ascii="Calibri" w:eastAsia="Times New Roman" w:hAnsi="Calibri" w:cs="Times New Roman"/>
          <w:color w:val="000000"/>
          <w:sz w:val="24"/>
          <w:szCs w:val="24"/>
        </w:rPr>
        <w:br/>
      </w:r>
      <w:r w:rsidRPr="00245809">
        <w:rPr>
          <w:rFonts w:ascii="Arial" w:eastAsia="Times New Roman" w:hAnsi="Arial" w:cs="Arial"/>
          <w:b/>
          <w:bCs/>
          <w:color w:val="000000"/>
          <w:sz w:val="24"/>
          <w:szCs w:val="24"/>
        </w:rPr>
        <w:t>Criteria for Content:</w:t>
      </w:r>
    </w:p>
    <w:p w:rsidR="00245809" w:rsidRPr="00245809" w:rsidRDefault="00245809" w:rsidP="00245809">
      <w:pPr>
        <w:spacing w:after="120" w:line="240" w:lineRule="auto"/>
        <w:ind w:left="1080" w:hanging="360"/>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1.</w:t>
      </w:r>
      <w:r w:rsidRPr="00245809">
        <w:rPr>
          <w:rFonts w:ascii="Times New Roman" w:eastAsia="Times New Roman" w:hAnsi="Times New Roman" w:cs="Times New Roman"/>
          <w:color w:val="000000"/>
          <w:sz w:val="24"/>
          <w:szCs w:val="24"/>
        </w:rPr>
        <w:t>    </w:t>
      </w:r>
      <w:r w:rsidRPr="00CA0F59">
        <w:rPr>
          <w:rFonts w:ascii="Times New Roman" w:eastAsia="Times New Roman" w:hAnsi="Times New Roman" w:cs="Times New Roman"/>
          <w:color w:val="000000"/>
          <w:sz w:val="24"/>
          <w:szCs w:val="24"/>
        </w:rPr>
        <w:t> </w:t>
      </w:r>
      <w:r w:rsidRPr="00245809">
        <w:rPr>
          <w:rFonts w:ascii="Arial" w:eastAsia="Times New Roman" w:hAnsi="Arial" w:cs="Arial"/>
          <w:b/>
          <w:bCs/>
          <w:color w:val="000000"/>
          <w:sz w:val="24"/>
          <w:szCs w:val="24"/>
        </w:rPr>
        <w:t>Introduction</w:t>
      </w:r>
      <w:r w:rsidRPr="00CA0F59">
        <w:rPr>
          <w:rFonts w:ascii="Arial" w:eastAsia="Times New Roman" w:hAnsi="Arial" w:cs="Arial"/>
          <w:b/>
          <w:bCs/>
          <w:color w:val="000000"/>
          <w:sz w:val="24"/>
          <w:szCs w:val="24"/>
        </w:rPr>
        <w:t> </w:t>
      </w:r>
      <w:r w:rsidRPr="00245809">
        <w:rPr>
          <w:rFonts w:ascii="Arial" w:eastAsia="Times New Roman" w:hAnsi="Arial" w:cs="Arial"/>
          <w:color w:val="000000"/>
          <w:sz w:val="24"/>
          <w:szCs w:val="24"/>
        </w:rPr>
        <w:t>contains a few statements regarding leadership and engaging others.  One potential concern that may occur while engaging others is noted.  One potential positive outcome that may occur while engaging others is noted. The sections of the paper are identified. </w:t>
      </w:r>
    </w:p>
    <w:p w:rsidR="00245809" w:rsidRPr="00245809" w:rsidRDefault="00245809" w:rsidP="00245809">
      <w:pPr>
        <w:spacing w:after="120" w:line="240" w:lineRule="auto"/>
        <w:ind w:left="1080" w:hanging="360"/>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2.</w:t>
      </w:r>
      <w:r w:rsidRPr="00245809">
        <w:rPr>
          <w:rFonts w:ascii="Times New Roman" w:eastAsia="Times New Roman" w:hAnsi="Times New Roman" w:cs="Times New Roman"/>
          <w:color w:val="000000"/>
          <w:sz w:val="24"/>
          <w:szCs w:val="24"/>
        </w:rPr>
        <w:t>    </w:t>
      </w:r>
      <w:r w:rsidRPr="00CA0F59">
        <w:rPr>
          <w:rFonts w:ascii="Times New Roman" w:eastAsia="Times New Roman" w:hAnsi="Times New Roman" w:cs="Times New Roman"/>
          <w:color w:val="000000"/>
          <w:sz w:val="24"/>
          <w:szCs w:val="24"/>
        </w:rPr>
        <w:t> </w:t>
      </w:r>
      <w:r w:rsidRPr="00245809">
        <w:rPr>
          <w:rFonts w:ascii="Arial" w:eastAsia="Times New Roman" w:hAnsi="Arial" w:cs="Arial"/>
          <w:b/>
          <w:bCs/>
          <w:color w:val="000000"/>
          <w:sz w:val="24"/>
          <w:szCs w:val="24"/>
        </w:rPr>
        <w:t>Section One</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provides an explanation of the importance of leadership in engaging others including the role of leadership as well as challenges facing leadership while engaging others.  In addition to potential role of teams or engaging others in the healthcare environment is presented.  Scholarly references to support the information are required.</w:t>
      </w:r>
    </w:p>
    <w:p w:rsidR="00245809" w:rsidRPr="00245809" w:rsidRDefault="00245809" w:rsidP="00245809">
      <w:pPr>
        <w:spacing w:after="120" w:line="240" w:lineRule="auto"/>
        <w:ind w:left="1080" w:hanging="360"/>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3.</w:t>
      </w:r>
      <w:r w:rsidRPr="00245809">
        <w:rPr>
          <w:rFonts w:ascii="Times New Roman" w:eastAsia="Times New Roman" w:hAnsi="Times New Roman" w:cs="Times New Roman"/>
          <w:color w:val="000000"/>
          <w:sz w:val="24"/>
          <w:szCs w:val="24"/>
        </w:rPr>
        <w:t>    </w:t>
      </w:r>
      <w:r w:rsidRPr="00CA0F59">
        <w:rPr>
          <w:rFonts w:ascii="Times New Roman" w:eastAsia="Times New Roman" w:hAnsi="Times New Roman" w:cs="Times New Roman"/>
          <w:color w:val="000000"/>
          <w:sz w:val="24"/>
          <w:szCs w:val="24"/>
        </w:rPr>
        <w:t> </w:t>
      </w:r>
      <w:r w:rsidRPr="00245809">
        <w:rPr>
          <w:rFonts w:ascii="Arial" w:eastAsia="Times New Roman" w:hAnsi="Arial" w:cs="Arial"/>
          <w:b/>
          <w:bCs/>
          <w:color w:val="000000"/>
          <w:sz w:val="24"/>
          <w:szCs w:val="24"/>
        </w:rPr>
        <w:t>Section Two</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focuses on an evaluation of the team ability to accomplish tasks.  The team, as presented in the scenario, should be evaluated for each of the following elements:</w:t>
      </w:r>
    </w:p>
    <w:p w:rsidR="00245809" w:rsidRPr="00245809" w:rsidRDefault="00245809" w:rsidP="00245809">
      <w:pPr>
        <w:numPr>
          <w:ilvl w:val="0"/>
          <w:numId w:val="3"/>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Ability to handle differences,</w:t>
      </w:r>
    </w:p>
    <w:p w:rsidR="00245809" w:rsidRPr="00245809" w:rsidRDefault="00245809" w:rsidP="00245809">
      <w:pPr>
        <w:numPr>
          <w:ilvl w:val="0"/>
          <w:numId w:val="3"/>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Maintaining team order,</w:t>
      </w:r>
    </w:p>
    <w:p w:rsidR="00245809" w:rsidRPr="00245809" w:rsidRDefault="00245809" w:rsidP="00245809">
      <w:pPr>
        <w:numPr>
          <w:ilvl w:val="0"/>
          <w:numId w:val="3"/>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Communication (both verbal and nonverbal), and</w:t>
      </w:r>
    </w:p>
    <w:p w:rsidR="00245809" w:rsidRPr="00245809" w:rsidRDefault="00245809" w:rsidP="00245809">
      <w:pPr>
        <w:numPr>
          <w:ilvl w:val="0"/>
          <w:numId w:val="3"/>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Team Cohesiveness.</w:t>
      </w:r>
    </w:p>
    <w:p w:rsidR="00245809" w:rsidRPr="00245809" w:rsidRDefault="00245809" w:rsidP="00245809">
      <w:pPr>
        <w:spacing w:after="120" w:line="240" w:lineRule="auto"/>
        <w:ind w:left="1080" w:hanging="360"/>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4.</w:t>
      </w:r>
      <w:r w:rsidRPr="00245809">
        <w:rPr>
          <w:rFonts w:ascii="Times New Roman" w:eastAsia="Times New Roman" w:hAnsi="Times New Roman" w:cs="Times New Roman"/>
          <w:color w:val="000000"/>
          <w:sz w:val="24"/>
          <w:szCs w:val="24"/>
        </w:rPr>
        <w:t>    </w:t>
      </w:r>
      <w:r w:rsidRPr="00CA0F59">
        <w:rPr>
          <w:rFonts w:ascii="Times New Roman" w:eastAsia="Times New Roman" w:hAnsi="Times New Roman" w:cs="Times New Roman"/>
          <w:color w:val="000000"/>
          <w:sz w:val="24"/>
          <w:szCs w:val="24"/>
        </w:rPr>
        <w:t> </w:t>
      </w:r>
      <w:r w:rsidRPr="00245809">
        <w:rPr>
          <w:rFonts w:ascii="Arial" w:eastAsia="Times New Roman" w:hAnsi="Arial" w:cs="Arial"/>
          <w:b/>
          <w:bCs/>
          <w:color w:val="000000"/>
          <w:sz w:val="24"/>
          <w:szCs w:val="24"/>
        </w:rPr>
        <w:t>Section Three</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focuses on team development.  This action should include the following elements:</w:t>
      </w:r>
    </w:p>
    <w:p w:rsidR="00245809" w:rsidRPr="00245809" w:rsidRDefault="00245809" w:rsidP="00245809">
      <w:pPr>
        <w:numPr>
          <w:ilvl w:val="0"/>
          <w:numId w:val="4"/>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lastRenderedPageBreak/>
        <w:t>Overall summary of the discussion and team interactions as presented in the scenario</w:t>
      </w:r>
    </w:p>
    <w:p w:rsidR="00245809" w:rsidRPr="00245809" w:rsidRDefault="00245809" w:rsidP="00245809">
      <w:pPr>
        <w:numPr>
          <w:ilvl w:val="0"/>
          <w:numId w:val="4"/>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one</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positive action demonstrated by a team member</w:t>
      </w:r>
    </w:p>
    <w:p w:rsidR="00245809" w:rsidRPr="00245809" w:rsidRDefault="00245809" w:rsidP="00245809">
      <w:pPr>
        <w:numPr>
          <w:ilvl w:val="0"/>
          <w:numId w:val="4"/>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w:t>
      </w:r>
      <w:r w:rsidRPr="00CA0F59">
        <w:rPr>
          <w:rFonts w:ascii="Arial" w:eastAsia="Times New Roman" w:hAnsi="Arial" w:cs="Arial"/>
          <w:b/>
          <w:bCs/>
          <w:color w:val="000000"/>
          <w:sz w:val="24"/>
          <w:szCs w:val="24"/>
        </w:rPr>
        <w:t> </w:t>
      </w:r>
      <w:r w:rsidRPr="00245809">
        <w:rPr>
          <w:rFonts w:ascii="Arial" w:eastAsia="Times New Roman" w:hAnsi="Arial" w:cs="Arial"/>
          <w:b/>
          <w:bCs/>
          <w:color w:val="000000"/>
          <w:sz w:val="24"/>
          <w:szCs w:val="24"/>
        </w:rPr>
        <w:t>three</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non-productive actions demonstrated during the scenario</w:t>
      </w:r>
    </w:p>
    <w:p w:rsidR="00245809" w:rsidRPr="00245809" w:rsidRDefault="00245809" w:rsidP="00245809">
      <w:pPr>
        <w:numPr>
          <w:ilvl w:val="0"/>
          <w:numId w:val="4"/>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 </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one</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potential cause for the team dysfunction</w:t>
      </w:r>
    </w:p>
    <w:p w:rsidR="00245809" w:rsidRPr="00245809" w:rsidRDefault="00245809" w:rsidP="00245809">
      <w:pPr>
        <w:numPr>
          <w:ilvl w:val="0"/>
          <w:numId w:val="4"/>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two</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actions that can foster teams with multiple generations to work as a productive group</w:t>
      </w:r>
    </w:p>
    <w:p w:rsidR="00245809" w:rsidRPr="00245809" w:rsidRDefault="00245809" w:rsidP="00245809">
      <w:pPr>
        <w:numPr>
          <w:ilvl w:val="0"/>
          <w:numId w:val="4"/>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two</w:t>
      </w:r>
      <w:r w:rsidRPr="00CA0F59">
        <w:rPr>
          <w:rFonts w:ascii="Arial" w:eastAsia="Times New Roman" w:hAnsi="Arial" w:cs="Arial"/>
          <w:b/>
          <w:bCs/>
          <w:color w:val="000000"/>
          <w:sz w:val="24"/>
          <w:szCs w:val="24"/>
        </w:rPr>
        <w:t> </w:t>
      </w:r>
      <w:r w:rsidRPr="00245809">
        <w:rPr>
          <w:rFonts w:ascii="Arial" w:eastAsia="Times New Roman" w:hAnsi="Arial" w:cs="Arial"/>
          <w:color w:val="000000"/>
          <w:sz w:val="24"/>
          <w:szCs w:val="24"/>
        </w:rPr>
        <w:t>actions that can foster teams with multiple disciplines to work as a group</w:t>
      </w:r>
    </w:p>
    <w:p w:rsidR="00245809" w:rsidRPr="00245809" w:rsidRDefault="00245809" w:rsidP="00245809">
      <w:pPr>
        <w:numPr>
          <w:ilvl w:val="0"/>
          <w:numId w:val="4"/>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Discussion of four actions that would foster the entire scenario team to work as a group</w:t>
      </w:r>
      <w:r w:rsidRPr="00245809">
        <w:rPr>
          <w:rFonts w:ascii="Calibri" w:eastAsia="Times New Roman" w:hAnsi="Calibri" w:cs="Times New Roman"/>
          <w:color w:val="000000"/>
          <w:sz w:val="24"/>
          <w:szCs w:val="24"/>
        </w:rPr>
        <w:br/>
      </w:r>
      <w:r w:rsidRPr="00245809">
        <w:rPr>
          <w:rFonts w:ascii="Calibri" w:eastAsia="Times New Roman" w:hAnsi="Calibri" w:cs="Times New Roman"/>
          <w:color w:val="000000"/>
          <w:sz w:val="24"/>
          <w:szCs w:val="24"/>
        </w:rPr>
        <w:br/>
      </w:r>
      <w:r w:rsidRPr="00245809">
        <w:rPr>
          <w:rFonts w:ascii="Arial" w:eastAsia="Times New Roman" w:hAnsi="Arial" w:cs="Arial"/>
          <w:color w:val="000000"/>
          <w:sz w:val="24"/>
          <w:szCs w:val="24"/>
        </w:rPr>
        <w:t>     Scholarly support for actions is required.</w:t>
      </w:r>
    </w:p>
    <w:p w:rsidR="00245809" w:rsidRPr="00245809" w:rsidRDefault="00245809" w:rsidP="00245809">
      <w:pPr>
        <w:spacing w:after="120" w:line="240" w:lineRule="auto"/>
        <w:ind w:left="1080" w:hanging="360"/>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5.</w:t>
      </w:r>
      <w:r w:rsidRPr="00245809">
        <w:rPr>
          <w:rFonts w:ascii="Times New Roman" w:eastAsia="Times New Roman" w:hAnsi="Times New Roman" w:cs="Times New Roman"/>
          <w:color w:val="000000"/>
          <w:sz w:val="24"/>
          <w:szCs w:val="24"/>
        </w:rPr>
        <w:t>    </w:t>
      </w:r>
      <w:r w:rsidRPr="00CA0F59">
        <w:rPr>
          <w:rFonts w:ascii="Times New Roman" w:eastAsia="Times New Roman" w:hAnsi="Times New Roman" w:cs="Times New Roman"/>
          <w:color w:val="000000"/>
          <w:sz w:val="24"/>
          <w:szCs w:val="24"/>
        </w:rPr>
        <w:t> </w:t>
      </w:r>
      <w:r w:rsidRPr="00245809">
        <w:rPr>
          <w:rFonts w:ascii="Arial" w:eastAsia="Times New Roman" w:hAnsi="Arial" w:cs="Arial"/>
          <w:b/>
          <w:bCs/>
          <w:color w:val="000000"/>
          <w:sz w:val="24"/>
          <w:szCs w:val="24"/>
        </w:rPr>
        <w:t>Summary</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of this paper identifies the key points from the information provides as well as insights gained (what was learned) regarding engaging others with leadership.</w:t>
      </w:r>
      <w:r w:rsidRPr="00245809">
        <w:rPr>
          <w:rFonts w:ascii="Calibri" w:eastAsia="Times New Roman" w:hAnsi="Calibri" w:cs="Times New Roman"/>
          <w:color w:val="000000"/>
          <w:sz w:val="24"/>
          <w:szCs w:val="24"/>
        </w:rPr>
        <w:br/>
      </w:r>
      <w:r w:rsidRPr="00245809">
        <w:rPr>
          <w:rFonts w:ascii="Calibri" w:eastAsia="Times New Roman" w:hAnsi="Calibri" w:cs="Times New Roman"/>
          <w:color w:val="000000"/>
          <w:sz w:val="24"/>
          <w:szCs w:val="24"/>
        </w:rPr>
        <w:br/>
      </w:r>
      <w:r w:rsidRPr="00245809">
        <w:rPr>
          <w:rFonts w:ascii="Arial" w:eastAsia="Times New Roman" w:hAnsi="Arial" w:cs="Arial"/>
          <w:color w:val="000000"/>
          <w:sz w:val="24"/>
          <w:szCs w:val="24"/>
        </w:rPr>
        <w:t> </w:t>
      </w:r>
      <w:r w:rsidRPr="00245809">
        <w:rPr>
          <w:rFonts w:ascii="Calibri" w:eastAsia="Times New Roman" w:hAnsi="Calibri" w:cs="Times New Roman"/>
          <w:color w:val="000000"/>
          <w:sz w:val="24"/>
          <w:szCs w:val="24"/>
        </w:rPr>
        <w:br/>
      </w:r>
      <w:r w:rsidRPr="00245809">
        <w:rPr>
          <w:rFonts w:ascii="Calibri" w:eastAsia="Times New Roman" w:hAnsi="Calibri" w:cs="Times New Roman"/>
          <w:color w:val="000000"/>
          <w:sz w:val="24"/>
          <w:szCs w:val="24"/>
        </w:rPr>
        <w:br/>
      </w:r>
      <w:r w:rsidRPr="00245809">
        <w:rPr>
          <w:rFonts w:ascii="Arial" w:eastAsia="Times New Roman" w:hAnsi="Arial" w:cs="Arial"/>
          <w:color w:val="000000"/>
          <w:sz w:val="24"/>
          <w:szCs w:val="24"/>
        </w:rPr>
        <w:t> </w:t>
      </w:r>
      <w:r w:rsidRPr="00245809">
        <w:rPr>
          <w:rFonts w:ascii="Calibri" w:eastAsia="Times New Roman" w:hAnsi="Calibri" w:cs="Times New Roman"/>
          <w:color w:val="000000"/>
          <w:sz w:val="24"/>
          <w:szCs w:val="24"/>
        </w:rPr>
        <w:br/>
      </w:r>
      <w:r w:rsidRPr="00245809">
        <w:rPr>
          <w:rFonts w:ascii="Calibri" w:eastAsia="Times New Roman" w:hAnsi="Calibri" w:cs="Times New Roman"/>
          <w:color w:val="000000"/>
          <w:sz w:val="24"/>
          <w:szCs w:val="24"/>
        </w:rPr>
        <w:br/>
      </w:r>
      <w:r w:rsidRPr="00245809">
        <w:rPr>
          <w:rFonts w:ascii="Arial" w:eastAsia="Times New Roman" w:hAnsi="Arial" w:cs="Arial"/>
          <w:b/>
          <w:bCs/>
          <w:color w:val="000000"/>
          <w:sz w:val="24"/>
          <w:szCs w:val="24"/>
        </w:rPr>
        <w:t>Criteria for Format and Special Instructions</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 xml:space="preserve">This assignment must be submitted to </w:t>
      </w:r>
      <w:proofErr w:type="spellStart"/>
      <w:r w:rsidRPr="00245809">
        <w:rPr>
          <w:rFonts w:ascii="Arial" w:eastAsia="Times New Roman" w:hAnsi="Arial" w:cs="Arial"/>
          <w:color w:val="000000"/>
          <w:sz w:val="24"/>
          <w:szCs w:val="24"/>
        </w:rPr>
        <w:t>TurnItIn</w:t>
      </w:r>
      <w:proofErr w:type="spellEnd"/>
      <w:r w:rsidRPr="00245809">
        <w:rPr>
          <w:rFonts w:ascii="Arial" w:eastAsia="Times New Roman" w:hAnsi="Arial" w:cs="Arial"/>
          <w:color w:val="000000"/>
          <w:sz w:val="24"/>
          <w:szCs w:val="24"/>
        </w:rPr>
        <w:t xml:space="preserve">™, as required by the </w:t>
      </w:r>
      <w:proofErr w:type="spellStart"/>
      <w:r w:rsidRPr="00245809">
        <w:rPr>
          <w:rFonts w:ascii="Arial" w:eastAsia="Times New Roman" w:hAnsi="Arial" w:cs="Arial"/>
          <w:color w:val="000000"/>
          <w:sz w:val="24"/>
          <w:szCs w:val="24"/>
        </w:rPr>
        <w:t>TurnItIn</w:t>
      </w:r>
      <w:proofErr w:type="spellEnd"/>
      <w:r w:rsidRPr="00245809">
        <w:rPr>
          <w:rFonts w:ascii="Arial" w:eastAsia="Times New Roman" w:hAnsi="Arial" w:cs="Arial"/>
          <w:color w:val="000000"/>
          <w:sz w:val="24"/>
          <w:szCs w:val="24"/>
        </w:rPr>
        <w:t xml:space="preserve">™ policy.  A Similarity Index of "blue" or "green" must be obtained.  A score in the blue or green range indicates a similarity of less than 24% which is the benchmark for CCN graduate nursing students.  Any other level of similarity index level requires the student to revise the assignment before the due date and time.  To allow sufficient time for revision, early submission of the assignment to </w:t>
      </w:r>
      <w:proofErr w:type="spellStart"/>
      <w:r w:rsidRPr="00245809">
        <w:rPr>
          <w:rFonts w:ascii="Arial" w:eastAsia="Times New Roman" w:hAnsi="Arial" w:cs="Arial"/>
          <w:color w:val="000000"/>
          <w:sz w:val="24"/>
          <w:szCs w:val="24"/>
        </w:rPr>
        <w:t>TurnItIn</w:t>
      </w:r>
      <w:proofErr w:type="spellEnd"/>
      <w:r w:rsidRPr="00245809">
        <w:rPr>
          <w:rFonts w:ascii="Arial" w:eastAsia="Times New Roman" w:hAnsi="Arial" w:cs="Arial"/>
          <w:color w:val="000000"/>
          <w:sz w:val="24"/>
          <w:szCs w:val="24"/>
        </w:rPr>
        <w:t xml:space="preserve">™ is highly encouraged.  The final submission will be graded by faculty.  If a </w:t>
      </w:r>
      <w:proofErr w:type="spellStart"/>
      <w:r w:rsidRPr="00245809">
        <w:rPr>
          <w:rFonts w:ascii="Arial" w:eastAsia="Times New Roman" w:hAnsi="Arial" w:cs="Arial"/>
          <w:color w:val="000000"/>
          <w:sz w:val="24"/>
          <w:szCs w:val="24"/>
        </w:rPr>
        <w:t>Turnitin</w:t>
      </w:r>
      <w:proofErr w:type="spellEnd"/>
      <w:r w:rsidRPr="00245809">
        <w:rPr>
          <w:rFonts w:ascii="Arial" w:eastAsia="Times New Roman" w:hAnsi="Arial" w:cs="Arial"/>
          <w:color w:val="000000"/>
          <w:sz w:val="24"/>
          <w:szCs w:val="24"/>
        </w:rPr>
        <w:t>™ report indicates that plagiarism has occurred, the Academic Integrity policy will be followed.</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The use of a dictionary is</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not allowed</w:t>
      </w:r>
      <w:r w:rsidRPr="00CA0F59">
        <w:rPr>
          <w:rFonts w:ascii="Arial" w:eastAsia="Times New Roman" w:hAnsi="Arial" w:cs="Arial"/>
          <w:b/>
          <w:bCs/>
          <w:color w:val="000000"/>
          <w:sz w:val="24"/>
          <w:szCs w:val="24"/>
        </w:rPr>
        <w:t> </w:t>
      </w:r>
      <w:r w:rsidRPr="00245809">
        <w:rPr>
          <w:rFonts w:ascii="Arial" w:eastAsia="Times New Roman" w:hAnsi="Arial" w:cs="Arial"/>
          <w:color w:val="000000"/>
          <w:sz w:val="24"/>
          <w:szCs w:val="24"/>
        </w:rPr>
        <w:t>for this assignment.</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The textbook required for this course and lesson information</w:t>
      </w:r>
      <w:r w:rsidRPr="00CA0F59">
        <w:rPr>
          <w:rFonts w:ascii="Arial" w:eastAsia="Times New Roman" w:hAnsi="Arial" w:cs="Arial"/>
          <w:color w:val="000000"/>
          <w:sz w:val="24"/>
          <w:szCs w:val="24"/>
        </w:rPr>
        <w:t> </w:t>
      </w:r>
      <w:r w:rsidRPr="00245809">
        <w:rPr>
          <w:rFonts w:ascii="Arial" w:eastAsia="Times New Roman" w:hAnsi="Arial" w:cs="Arial"/>
          <w:b/>
          <w:bCs/>
          <w:color w:val="000000"/>
          <w:sz w:val="24"/>
          <w:szCs w:val="24"/>
        </w:rPr>
        <w:t>may not be used</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as a reference for this assignment.</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A minimum of 7 (seven) scholarly references must be used.</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When presenting information from a published resource, past tense verbs are required.</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Title page, body of paper, and reference page must follow APA guidelines as found in the 6</w:t>
      </w:r>
      <w:r w:rsidRPr="00245809">
        <w:rPr>
          <w:rFonts w:ascii="Arial" w:eastAsia="Times New Roman" w:hAnsi="Arial" w:cs="Arial"/>
          <w:color w:val="000000"/>
          <w:sz w:val="24"/>
          <w:szCs w:val="24"/>
          <w:vertAlign w:val="superscript"/>
        </w:rPr>
        <w:t>th</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edition of the manual. This includes the use of headings for each section or topic (except for introduction) of the paper.</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The paper (</w:t>
      </w:r>
      <w:r w:rsidRPr="00245809">
        <w:rPr>
          <w:rFonts w:ascii="Arial" w:eastAsia="Times New Roman" w:hAnsi="Arial" w:cs="Arial"/>
          <w:color w:val="000000"/>
          <w:sz w:val="24"/>
          <w:szCs w:val="24"/>
          <w:u w:val="single"/>
        </w:rPr>
        <w:t>excluding the title page and references page</w:t>
      </w:r>
      <w:r w:rsidRPr="00245809">
        <w:rPr>
          <w:rFonts w:ascii="Arial" w:eastAsia="Times New Roman" w:hAnsi="Arial" w:cs="Arial"/>
          <w:color w:val="000000"/>
          <w:sz w:val="24"/>
          <w:szCs w:val="24"/>
        </w:rPr>
        <w:t>) should be at least 5 pages but not more than 8 pages long. Points will be lost for not meeting these length requirements (too short or too long)</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lastRenderedPageBreak/>
        <w:t>Ideas and information that come from readings must be cited and referenced correctly.</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Rules of grammar, spelling, word usage, and punctuation are followed and consistent with formal written work as found in the 6</w:t>
      </w:r>
      <w:r w:rsidRPr="00245809">
        <w:rPr>
          <w:rFonts w:ascii="Arial" w:eastAsia="Times New Roman" w:hAnsi="Arial" w:cs="Arial"/>
          <w:color w:val="000000"/>
          <w:sz w:val="24"/>
          <w:szCs w:val="24"/>
          <w:vertAlign w:val="superscript"/>
        </w:rPr>
        <w:t>th</w:t>
      </w:r>
      <w:r w:rsidRPr="00CA0F59">
        <w:rPr>
          <w:rFonts w:ascii="Arial" w:eastAsia="Times New Roman" w:hAnsi="Arial" w:cs="Arial"/>
          <w:color w:val="000000"/>
          <w:sz w:val="24"/>
          <w:szCs w:val="24"/>
        </w:rPr>
        <w:t> </w:t>
      </w:r>
      <w:r w:rsidRPr="00245809">
        <w:rPr>
          <w:rFonts w:ascii="Arial" w:eastAsia="Times New Roman" w:hAnsi="Arial" w:cs="Arial"/>
          <w:color w:val="000000"/>
          <w:sz w:val="24"/>
          <w:szCs w:val="24"/>
        </w:rPr>
        <w:t>edition of the APA manual.</w:t>
      </w:r>
    </w:p>
    <w:p w:rsidR="00245809" w:rsidRPr="00245809" w:rsidRDefault="00245809" w:rsidP="00245809">
      <w:pPr>
        <w:numPr>
          <w:ilvl w:val="0"/>
          <w:numId w:val="5"/>
        </w:numPr>
        <w:spacing w:before="100" w:beforeAutospacing="1" w:after="100" w:afterAutospacing="1" w:line="240" w:lineRule="auto"/>
        <w:rPr>
          <w:rFonts w:ascii="Calibri" w:eastAsia="Times New Roman" w:hAnsi="Calibri" w:cs="Times New Roman"/>
          <w:color w:val="000000"/>
          <w:sz w:val="24"/>
          <w:szCs w:val="24"/>
        </w:rPr>
      </w:pPr>
      <w:r w:rsidRPr="00245809">
        <w:rPr>
          <w:rFonts w:ascii="Arial" w:eastAsia="Times New Roman" w:hAnsi="Arial" w:cs="Arial"/>
          <w:color w:val="000000"/>
          <w:sz w:val="24"/>
          <w:szCs w:val="24"/>
        </w:rPr>
        <w:t>Past tense verbs are used when presenting information from published resources.</w:t>
      </w:r>
    </w:p>
    <w:p w:rsidR="00245809" w:rsidRPr="00245809" w:rsidRDefault="00245809" w:rsidP="00245809">
      <w:pPr>
        <w:spacing w:after="0" w:line="240" w:lineRule="auto"/>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br w:type="textWrapping" w:clear="all"/>
      </w:r>
    </w:p>
    <w:p w:rsidR="00245809" w:rsidRPr="00245809" w:rsidRDefault="00245809" w:rsidP="00245809">
      <w:pPr>
        <w:spacing w:line="240" w:lineRule="auto"/>
        <w:rPr>
          <w:rFonts w:ascii="Calibri" w:eastAsia="Times New Roman" w:hAnsi="Calibri" w:cs="Times New Roman"/>
          <w:color w:val="000000"/>
          <w:sz w:val="24"/>
          <w:szCs w:val="24"/>
        </w:rPr>
      </w:pPr>
      <w:r w:rsidRPr="00245809">
        <w:rPr>
          <w:rFonts w:ascii="Arial" w:eastAsia="Times New Roman" w:hAnsi="Arial" w:cs="Arial"/>
          <w:b/>
          <w:bCs/>
          <w:color w:val="000000"/>
          <w:sz w:val="24"/>
          <w:szCs w:val="24"/>
        </w:rPr>
        <w:t> </w:t>
      </w:r>
    </w:p>
    <w:p w:rsidR="004B5F9F" w:rsidRPr="00CA0F59" w:rsidRDefault="004B5F9F">
      <w:pPr>
        <w:rPr>
          <w:sz w:val="24"/>
          <w:szCs w:val="24"/>
        </w:rPr>
      </w:pPr>
    </w:p>
    <w:sectPr w:rsidR="004B5F9F" w:rsidRPr="00CA0F59" w:rsidSect="004B5F9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262F8"/>
    <w:multiLevelType w:val="multilevel"/>
    <w:tmpl w:val="FEACD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F848EA"/>
    <w:multiLevelType w:val="multilevel"/>
    <w:tmpl w:val="14C0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417ABC"/>
    <w:multiLevelType w:val="multilevel"/>
    <w:tmpl w:val="7C64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9B256BD"/>
    <w:multiLevelType w:val="multilevel"/>
    <w:tmpl w:val="9036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A2258D"/>
    <w:multiLevelType w:val="multilevel"/>
    <w:tmpl w:val="8A0E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245809"/>
    <w:rsid w:val="00245809"/>
    <w:rsid w:val="004B5F9F"/>
    <w:rsid w:val="00CA0F59"/>
    <w:rsid w:val="00FF73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F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5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45809"/>
  </w:style>
</w:styles>
</file>

<file path=word/webSettings.xml><?xml version="1.0" encoding="utf-8"?>
<w:webSettings xmlns:r="http://schemas.openxmlformats.org/officeDocument/2006/relationships" xmlns:w="http://schemas.openxmlformats.org/wordprocessingml/2006/main">
  <w:divs>
    <w:div w:id="358050464">
      <w:bodyDiv w:val="1"/>
      <w:marLeft w:val="0"/>
      <w:marRight w:val="0"/>
      <w:marTop w:val="0"/>
      <w:marBottom w:val="0"/>
      <w:divBdr>
        <w:top w:val="none" w:sz="0" w:space="0" w:color="auto"/>
        <w:left w:val="none" w:sz="0" w:space="0" w:color="auto"/>
        <w:bottom w:val="none" w:sz="0" w:space="0" w:color="auto"/>
        <w:right w:val="none" w:sz="0" w:space="0" w:color="auto"/>
      </w:divBdr>
      <w:divsChild>
        <w:div w:id="362291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13EB4-A6B0-41DA-A46B-DF2024547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988</Words>
  <Characters>5634</Characters>
  <Application>Microsoft Office Word</Application>
  <DocSecurity>0</DocSecurity>
  <Lines>46</Lines>
  <Paragraphs>13</Paragraphs>
  <ScaleCrop>false</ScaleCrop>
  <Company/>
  <LinksUpToDate>false</LinksUpToDate>
  <CharactersWithSpaces>6609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3</cp:revision>
  <dcterms:created xsi:type="dcterms:W3CDTF">2016-09-21T09:16:00Z</dcterms:created>
  <dcterms:modified xsi:type="dcterms:W3CDTF">2016-09-21T09:17:00Z</dcterms:modified>
</cp:coreProperties>
</file>