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606" w:rsidRDefault="00047009">
      <w:r>
        <w:t>paper 1</w:t>
      </w:r>
    </w:p>
    <w:p w:rsidR="00047009" w:rsidRDefault="00047009"/>
    <w:p w:rsidR="00047009" w:rsidRDefault="00047009">
      <w:r w:rsidRPr="00047009">
        <w:t>https://www.shrm.org/hr-today/news/hr-magazine/pages/0314-cio-chro-partnership.aspx</w:t>
      </w:r>
    </w:p>
    <w:p w:rsidR="00047009" w:rsidRDefault="00047009"/>
    <w:p w:rsidR="00047009" w:rsidRDefault="00047009">
      <w:pPr>
        <w:rPr>
          <w:rFonts w:ascii="Verdana" w:hAnsi="Verdana"/>
          <w:color w:val="000000"/>
          <w:sz w:val="27"/>
          <w:szCs w:val="27"/>
        </w:rPr>
      </w:pPr>
      <w:r>
        <w:rPr>
          <w:rFonts w:ascii="Verdana" w:hAnsi="Verdana"/>
          <w:color w:val="000000"/>
          <w:sz w:val="27"/>
          <w:szCs w:val="27"/>
        </w:rPr>
        <w:t>Please locate the following article from Google: How CHROs Can Partner with CIOs: When HR and IT executives work together, HR technology winspublished in the SHRM journal Vol. 59 No. 3. .shrm.org/publications/hrmagazine/editorialcontent/2014/0314/pages/0314-cio-chro-partnership.aspx"&gt;http://www.shrm.org/publications/hrmagazine/editorialcontent/2014/0314/pages/0314-cio-chro-partnership.aspx Robb, D. (2014). How CHROs Can Partner with CIOs: When HR and IT executives work together, HR technology wins, SHRM Journal, 59(3), 51-53.</w:t>
      </w:r>
    </w:p>
    <w:p w:rsidR="00047009" w:rsidRDefault="00047009">
      <w:pPr>
        <w:rPr>
          <w:rFonts w:ascii="Verdana" w:hAnsi="Verdana"/>
          <w:color w:val="000000"/>
          <w:sz w:val="27"/>
          <w:szCs w:val="27"/>
        </w:rPr>
      </w:pPr>
      <w:r>
        <w:rPr>
          <w:rFonts w:ascii="Verdana" w:hAnsi="Verdana"/>
          <w:color w:val="000000"/>
          <w:sz w:val="27"/>
          <w:szCs w:val="27"/>
        </w:rPr>
        <w:t xml:space="preserve"> Then, drawing on the material in the background readings and doing additional research, please prepare a 4</w:t>
      </w:r>
      <w:r w:rsidR="00585077">
        <w:rPr>
          <w:rFonts w:ascii="Verdana" w:hAnsi="Verdana"/>
          <w:color w:val="000000"/>
          <w:sz w:val="27"/>
          <w:szCs w:val="27"/>
        </w:rPr>
        <w:t>pager</w:t>
      </w:r>
      <w:r>
        <w:rPr>
          <w:rFonts w:ascii="Verdana" w:hAnsi="Verdana"/>
          <w:color w:val="000000"/>
          <w:sz w:val="27"/>
          <w:szCs w:val="27"/>
        </w:rPr>
        <w:t xml:space="preserve"> paper (not including the cover and reference pages) in which you:</w:t>
      </w:r>
    </w:p>
    <w:p w:rsidR="00047009" w:rsidRDefault="00047009">
      <w:pPr>
        <w:rPr>
          <w:rFonts w:ascii="Verdana" w:hAnsi="Verdana"/>
          <w:color w:val="000000"/>
          <w:sz w:val="27"/>
          <w:szCs w:val="27"/>
        </w:rPr>
      </w:pPr>
      <w:r>
        <w:rPr>
          <w:rFonts w:ascii="Verdana" w:hAnsi="Verdana"/>
          <w:color w:val="000000"/>
          <w:sz w:val="27"/>
          <w:szCs w:val="27"/>
        </w:rPr>
        <w:t xml:space="preserve"> Develop a strategy for human resource professionals and IT professionals to work together. </w:t>
      </w:r>
    </w:p>
    <w:p w:rsidR="00047009" w:rsidRDefault="00047009">
      <w:r>
        <w:rPr>
          <w:rFonts w:ascii="Verdana" w:hAnsi="Verdana"/>
          <w:color w:val="000000"/>
          <w:sz w:val="27"/>
          <w:szCs w:val="27"/>
        </w:rPr>
        <w:t>Discuss the changes you would implement as a human resource professional to your current place of employment to encourage HR professionals and IT professionals to work together? What trainings could you provide to motivate both departments work collectively?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</w:rPr>
        <w:br/>
      </w:r>
    </w:p>
    <w:sectPr w:rsidR="00047009" w:rsidSect="001536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7009"/>
    <w:rsid w:val="00047009"/>
    <w:rsid w:val="00153606"/>
    <w:rsid w:val="00585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6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47009"/>
  </w:style>
  <w:style w:type="character" w:styleId="Hyperlink">
    <w:name w:val="Hyperlink"/>
    <w:basedOn w:val="DefaultParagraphFont"/>
    <w:uiPriority w:val="99"/>
    <w:semiHidden/>
    <w:unhideWhenUsed/>
    <w:rsid w:val="000470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pranika jain</dc:creator>
  <cp:lastModifiedBy>pranika jain</cp:lastModifiedBy>
  <cp:revision>2</cp:revision>
  <dcterms:created xsi:type="dcterms:W3CDTF">2016-09-16T14:12:00Z</dcterms:created>
  <dcterms:modified xsi:type="dcterms:W3CDTF">2016-09-16T14:15:00Z</dcterms:modified>
</cp:coreProperties>
</file>