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99FF92" w14:textId="77777777" w:rsidR="002E2722" w:rsidRPr="00D733B7" w:rsidRDefault="002E2722" w:rsidP="002E2722"/>
    <w:p w14:paraId="6DEE58EF" w14:textId="77777777" w:rsidR="002E2722" w:rsidRPr="00D733B7" w:rsidRDefault="002E2722" w:rsidP="002E2722"/>
    <w:p w14:paraId="6BD6B1F2" w14:textId="77777777" w:rsidR="002E2722" w:rsidRPr="00D733B7" w:rsidRDefault="002E2722" w:rsidP="002E2722"/>
    <w:p w14:paraId="26758B20" w14:textId="77777777" w:rsidR="002E2722" w:rsidRPr="00D733B7" w:rsidRDefault="002E2722" w:rsidP="002E2722"/>
    <w:p w14:paraId="066707FF" w14:textId="77777777" w:rsidR="002E2722" w:rsidRDefault="002E2722" w:rsidP="002E2722"/>
    <w:p w14:paraId="39AA6C0C" w14:textId="77777777" w:rsidR="002E2722" w:rsidRDefault="002E2722" w:rsidP="002E2722"/>
    <w:p w14:paraId="59FFDADB" w14:textId="77777777" w:rsidR="002E2722" w:rsidRDefault="002E2722" w:rsidP="002E2722">
      <w:pPr>
        <w:jc w:val="center"/>
      </w:pPr>
    </w:p>
    <w:p w14:paraId="477BDCDF" w14:textId="77777777" w:rsidR="002E2722" w:rsidRDefault="002E2722" w:rsidP="002E2722">
      <w:pPr>
        <w:jc w:val="center"/>
      </w:pPr>
    </w:p>
    <w:p w14:paraId="75D544A1" w14:textId="77777777" w:rsidR="002E2722" w:rsidRDefault="002E2722" w:rsidP="002E2722">
      <w:pPr>
        <w:jc w:val="center"/>
      </w:pPr>
    </w:p>
    <w:p w14:paraId="11B6CABA" w14:textId="77777777" w:rsidR="002E2722" w:rsidRPr="00D733B7" w:rsidRDefault="002E2722" w:rsidP="002E2722">
      <w:pPr>
        <w:jc w:val="center"/>
      </w:pPr>
    </w:p>
    <w:p w14:paraId="2C8C0D53" w14:textId="77777777" w:rsidR="002E2722" w:rsidRPr="00D733B7" w:rsidRDefault="002E2722" w:rsidP="002E2722"/>
    <w:p w14:paraId="13E7F522" w14:textId="77777777" w:rsidR="002E2722" w:rsidRDefault="002E2722" w:rsidP="002E2722">
      <w:pPr>
        <w:pStyle w:val="Header"/>
        <w:spacing w:line="480" w:lineRule="auto"/>
        <w:jc w:val="center"/>
        <w:outlineLvl w:val="0"/>
      </w:pPr>
      <w:r>
        <w:t>Unit 4: Assignment 1</w:t>
      </w:r>
    </w:p>
    <w:p w14:paraId="44B3D3DF" w14:textId="77777777" w:rsidR="002E2722" w:rsidRPr="00D733B7" w:rsidRDefault="002E2722" w:rsidP="002E2722">
      <w:pPr>
        <w:pStyle w:val="Header"/>
        <w:spacing w:line="480" w:lineRule="auto"/>
        <w:jc w:val="center"/>
        <w:outlineLvl w:val="0"/>
      </w:pPr>
      <w:r w:rsidRPr="00D733B7">
        <w:t>GB580: Strategic Management</w:t>
      </w:r>
    </w:p>
    <w:p w14:paraId="41D3E688" w14:textId="77777777" w:rsidR="002E2722" w:rsidRPr="00D733B7" w:rsidRDefault="002E2722" w:rsidP="002E2722">
      <w:pPr>
        <w:spacing w:line="480" w:lineRule="auto"/>
        <w:jc w:val="center"/>
        <w:outlineLvl w:val="0"/>
      </w:pPr>
      <w:r w:rsidRPr="00D733B7">
        <w:t>Professor Ray Kalinski</w:t>
      </w:r>
    </w:p>
    <w:p w14:paraId="793FC50C" w14:textId="77777777" w:rsidR="002E2722" w:rsidRDefault="002E2722" w:rsidP="002E2722">
      <w:pPr>
        <w:spacing w:line="480" w:lineRule="auto"/>
        <w:jc w:val="center"/>
        <w:outlineLvl w:val="0"/>
      </w:pPr>
      <w:r>
        <w:t>Team B</w:t>
      </w:r>
      <w:r w:rsidRPr="00D733B7">
        <w:t xml:space="preserve"> </w:t>
      </w:r>
    </w:p>
    <w:p w14:paraId="1E774ECE" w14:textId="77777777" w:rsidR="002E2722" w:rsidRPr="00D733B7" w:rsidRDefault="002E2722" w:rsidP="002E2722">
      <w:pPr>
        <w:spacing w:line="480" w:lineRule="auto"/>
        <w:jc w:val="center"/>
        <w:outlineLvl w:val="0"/>
      </w:pPr>
      <w:r>
        <w:t>August 2, 2016</w:t>
      </w:r>
    </w:p>
    <w:p w14:paraId="6216E89C" w14:textId="77777777" w:rsidR="002E2722" w:rsidRPr="00D733B7" w:rsidRDefault="002E2722" w:rsidP="002E2722">
      <w:pPr>
        <w:spacing w:line="480" w:lineRule="auto"/>
        <w:jc w:val="center"/>
      </w:pPr>
    </w:p>
    <w:p w14:paraId="23E69638" w14:textId="77777777" w:rsidR="002E2722" w:rsidRPr="00D733B7" w:rsidRDefault="002E2722" w:rsidP="002E2722">
      <w:r w:rsidRPr="00D733B7">
        <w:t xml:space="preserve"> </w:t>
      </w:r>
      <w:r w:rsidRPr="00D733B7">
        <w:br/>
      </w:r>
    </w:p>
    <w:p w14:paraId="601DAB3F" w14:textId="77777777" w:rsidR="002E2722" w:rsidRPr="00D733B7" w:rsidRDefault="002E2722" w:rsidP="002E2722"/>
    <w:p w14:paraId="6D3F85F9" w14:textId="77777777" w:rsidR="002E2722" w:rsidRPr="00D733B7" w:rsidRDefault="002E2722" w:rsidP="002E2722"/>
    <w:p w14:paraId="3903857D" w14:textId="77777777" w:rsidR="002E2722" w:rsidRPr="00D733B7" w:rsidRDefault="002E2722" w:rsidP="002E2722"/>
    <w:p w14:paraId="5724D2C4" w14:textId="77777777" w:rsidR="002E2722" w:rsidRPr="00D733B7" w:rsidRDefault="002E2722" w:rsidP="002E2722"/>
    <w:p w14:paraId="3AB6988C" w14:textId="77777777" w:rsidR="002E2722" w:rsidRPr="00D733B7" w:rsidRDefault="002E2722" w:rsidP="002E2722"/>
    <w:p w14:paraId="0A07098E" w14:textId="77777777" w:rsidR="002E2722" w:rsidRPr="00D733B7" w:rsidRDefault="002E2722" w:rsidP="002E2722"/>
    <w:p w14:paraId="4B064621" w14:textId="77777777" w:rsidR="002E2722" w:rsidRPr="00D733B7" w:rsidRDefault="002E2722" w:rsidP="002E2722"/>
    <w:p w14:paraId="4ABD4D02" w14:textId="77777777" w:rsidR="002E2722" w:rsidRPr="00D733B7" w:rsidRDefault="002E2722" w:rsidP="002E2722">
      <w:pPr>
        <w:rPr>
          <w:sz w:val="27"/>
          <w:szCs w:val="27"/>
        </w:rPr>
      </w:pPr>
    </w:p>
    <w:p w14:paraId="5B402A94" w14:textId="77777777" w:rsidR="002E2722" w:rsidRPr="00D733B7" w:rsidRDefault="002E2722" w:rsidP="002E2722">
      <w:pPr>
        <w:rPr>
          <w:sz w:val="27"/>
          <w:szCs w:val="27"/>
        </w:rPr>
      </w:pPr>
    </w:p>
    <w:p w14:paraId="47AE5C56" w14:textId="77777777" w:rsidR="002E2722" w:rsidRPr="00D733B7" w:rsidRDefault="002E2722" w:rsidP="002E2722">
      <w:pPr>
        <w:rPr>
          <w:sz w:val="27"/>
          <w:szCs w:val="27"/>
        </w:rPr>
      </w:pPr>
    </w:p>
    <w:p w14:paraId="071930A7" w14:textId="77777777" w:rsidR="002E2722" w:rsidRPr="00D733B7" w:rsidRDefault="002E2722" w:rsidP="002E2722">
      <w:pPr>
        <w:rPr>
          <w:sz w:val="27"/>
          <w:szCs w:val="27"/>
        </w:rPr>
      </w:pPr>
    </w:p>
    <w:p w14:paraId="6C6C2F3D" w14:textId="77777777" w:rsidR="002E2722" w:rsidRPr="00D733B7" w:rsidRDefault="002E2722" w:rsidP="002E2722">
      <w:pPr>
        <w:rPr>
          <w:sz w:val="27"/>
          <w:szCs w:val="27"/>
        </w:rPr>
      </w:pPr>
    </w:p>
    <w:p w14:paraId="0D5D1653" w14:textId="77777777" w:rsidR="002E2722" w:rsidRPr="00D733B7" w:rsidRDefault="002E2722" w:rsidP="002E2722">
      <w:pPr>
        <w:rPr>
          <w:sz w:val="27"/>
          <w:szCs w:val="27"/>
        </w:rPr>
      </w:pPr>
    </w:p>
    <w:p w14:paraId="472E15A4" w14:textId="77777777" w:rsidR="002E2722" w:rsidRDefault="002E2722" w:rsidP="002E2722">
      <w:pPr>
        <w:rPr>
          <w:sz w:val="27"/>
          <w:szCs w:val="27"/>
        </w:rPr>
      </w:pPr>
    </w:p>
    <w:p w14:paraId="4E0103DA" w14:textId="77777777" w:rsidR="002E2722" w:rsidRDefault="002E2722" w:rsidP="002E2722">
      <w:pPr>
        <w:rPr>
          <w:sz w:val="27"/>
          <w:szCs w:val="27"/>
        </w:rPr>
      </w:pPr>
    </w:p>
    <w:p w14:paraId="17FDA2C8" w14:textId="77777777" w:rsidR="002E2722" w:rsidRDefault="002E2722" w:rsidP="002E2722">
      <w:pPr>
        <w:rPr>
          <w:sz w:val="27"/>
          <w:szCs w:val="27"/>
        </w:rPr>
      </w:pPr>
    </w:p>
    <w:p w14:paraId="785A8B4D" w14:textId="77777777" w:rsidR="002E2722" w:rsidRDefault="002E2722" w:rsidP="002E2722">
      <w:pPr>
        <w:rPr>
          <w:sz w:val="27"/>
          <w:szCs w:val="27"/>
        </w:rPr>
      </w:pPr>
    </w:p>
    <w:p w14:paraId="449EEF1A" w14:textId="77777777" w:rsidR="002E2722" w:rsidRDefault="002E2722" w:rsidP="002E2722">
      <w:pPr>
        <w:rPr>
          <w:sz w:val="27"/>
          <w:szCs w:val="27"/>
        </w:rPr>
      </w:pPr>
    </w:p>
    <w:p w14:paraId="2047821A" w14:textId="77777777" w:rsidR="002E2722" w:rsidRPr="00D733B7" w:rsidRDefault="002E2722" w:rsidP="002E2722">
      <w:pPr>
        <w:rPr>
          <w:sz w:val="27"/>
          <w:szCs w:val="27"/>
        </w:rPr>
      </w:pPr>
    </w:p>
    <w:p w14:paraId="7256E81F" w14:textId="77777777" w:rsidR="002E2722" w:rsidRPr="00D733B7" w:rsidRDefault="002E2722" w:rsidP="002E2722">
      <w:pPr>
        <w:rPr>
          <w:sz w:val="27"/>
          <w:szCs w:val="27"/>
        </w:rPr>
      </w:pPr>
    </w:p>
    <w:p w14:paraId="0B13F4D0" w14:textId="77777777" w:rsidR="002E2722" w:rsidRPr="00D733B7" w:rsidRDefault="002E2722" w:rsidP="002E2722">
      <w:pPr>
        <w:rPr>
          <w:sz w:val="27"/>
          <w:szCs w:val="27"/>
        </w:rPr>
      </w:pPr>
    </w:p>
    <w:p w14:paraId="17A3734E" w14:textId="77777777" w:rsidR="002E2722" w:rsidRPr="00D733B7" w:rsidRDefault="002E2722" w:rsidP="002E2722">
      <w:pPr>
        <w:rPr>
          <w:sz w:val="27"/>
          <w:szCs w:val="27"/>
        </w:rPr>
      </w:pPr>
    </w:p>
    <w:p w14:paraId="748B4376" w14:textId="77777777" w:rsidR="002E2722" w:rsidRPr="00D733B7" w:rsidRDefault="002E2722" w:rsidP="002E2722">
      <w:pPr>
        <w:rPr>
          <w:sz w:val="27"/>
          <w:szCs w:val="27"/>
        </w:rPr>
      </w:pPr>
    </w:p>
    <w:p w14:paraId="1DA7F4B0" w14:textId="77777777" w:rsidR="002E2722" w:rsidRPr="00D733B7" w:rsidRDefault="002E2722" w:rsidP="002E2722">
      <w:pPr>
        <w:rPr>
          <w:sz w:val="27"/>
          <w:szCs w:val="27"/>
        </w:rPr>
      </w:pPr>
    </w:p>
    <w:p w14:paraId="4F62D04A" w14:textId="77777777" w:rsidR="002E2722" w:rsidRDefault="002E2722" w:rsidP="002E2722">
      <w:pPr>
        <w:tabs>
          <w:tab w:val="left" w:pos="720"/>
          <w:tab w:val="right" w:leader="dot" w:pos="9360"/>
        </w:tabs>
        <w:spacing w:line="480" w:lineRule="auto"/>
        <w:jc w:val="center"/>
      </w:pPr>
      <w:r>
        <w:t>TABLE OF CONTENTS</w:t>
      </w:r>
    </w:p>
    <w:p w14:paraId="1CDD843F" w14:textId="77777777" w:rsidR="002E2722" w:rsidRDefault="002E2722" w:rsidP="002E2722">
      <w:pPr>
        <w:tabs>
          <w:tab w:val="left" w:pos="720"/>
          <w:tab w:val="right" w:leader="dot" w:pos="9360"/>
        </w:tabs>
        <w:spacing w:line="480" w:lineRule="auto"/>
      </w:pPr>
      <w:r w:rsidRPr="00471A0B">
        <w:t>INTRODUCTION</w:t>
      </w:r>
      <w:r>
        <w:tab/>
        <w:t>3</w:t>
      </w:r>
    </w:p>
    <w:p w14:paraId="792724CC" w14:textId="77777777" w:rsidR="002E2722" w:rsidRDefault="002E2722" w:rsidP="002E2722">
      <w:pPr>
        <w:tabs>
          <w:tab w:val="left" w:pos="720"/>
          <w:tab w:val="right" w:leader="dot" w:pos="9360"/>
        </w:tabs>
        <w:spacing w:line="480" w:lineRule="auto"/>
      </w:pPr>
      <w:r>
        <w:t>STRATEGY CANVAS</w:t>
      </w:r>
      <w:r>
        <w:tab/>
        <w:t>3</w:t>
      </w:r>
    </w:p>
    <w:p w14:paraId="6DBBA3FD" w14:textId="77777777" w:rsidR="002E2722" w:rsidRDefault="002E2722" w:rsidP="002E2722">
      <w:pPr>
        <w:tabs>
          <w:tab w:val="left" w:pos="720"/>
          <w:tab w:val="right" w:leader="dot" w:pos="9360"/>
        </w:tabs>
        <w:spacing w:line="480" w:lineRule="auto"/>
      </w:pPr>
      <w:r>
        <w:t>BUYER UTILITY MAP</w:t>
      </w:r>
      <w:r>
        <w:tab/>
        <w:t xml:space="preserve">5 </w:t>
      </w:r>
    </w:p>
    <w:p w14:paraId="528F00BE" w14:textId="77777777" w:rsidR="002E2722" w:rsidRDefault="002E2722" w:rsidP="002E2722">
      <w:pPr>
        <w:tabs>
          <w:tab w:val="left" w:pos="720"/>
          <w:tab w:val="right" w:leader="dot" w:pos="9360"/>
        </w:tabs>
        <w:spacing w:line="480" w:lineRule="auto"/>
      </w:pPr>
      <w:r>
        <w:t>BLOCKS TO CUSTOMER UTILITY</w:t>
      </w:r>
      <w:r>
        <w:tab/>
        <w:t xml:space="preserve">5 </w:t>
      </w:r>
    </w:p>
    <w:p w14:paraId="531C5F26" w14:textId="77777777" w:rsidR="002E2722" w:rsidRDefault="002E2722" w:rsidP="002E2722">
      <w:pPr>
        <w:tabs>
          <w:tab w:val="left" w:pos="720"/>
          <w:tab w:val="right" w:leader="dot" w:pos="9360"/>
        </w:tabs>
        <w:spacing w:line="480" w:lineRule="auto"/>
      </w:pPr>
      <w:r>
        <w:t>THREE TIERS OF NONCUSTOMERS</w:t>
      </w:r>
      <w:r>
        <w:tab/>
        <w:t xml:space="preserve">7 </w:t>
      </w:r>
    </w:p>
    <w:p w14:paraId="027B24C0" w14:textId="77777777" w:rsidR="002E2722" w:rsidRDefault="002E2722" w:rsidP="002E2722">
      <w:pPr>
        <w:tabs>
          <w:tab w:val="left" w:pos="720"/>
          <w:tab w:val="right" w:leader="dot" w:pos="9360"/>
        </w:tabs>
        <w:spacing w:line="480" w:lineRule="auto"/>
      </w:pPr>
      <w:r w:rsidRPr="00471A0B">
        <w:t>REFERENCES</w:t>
      </w:r>
      <w:r>
        <w:tab/>
        <w:t>9</w:t>
      </w:r>
    </w:p>
    <w:p w14:paraId="493D9B76" w14:textId="77777777" w:rsidR="002E2722" w:rsidRDefault="002E2722" w:rsidP="002E2722">
      <w:pPr>
        <w:tabs>
          <w:tab w:val="left" w:pos="720"/>
          <w:tab w:val="right" w:leader="dot" w:pos="9360"/>
        </w:tabs>
        <w:spacing w:line="480" w:lineRule="auto"/>
      </w:pPr>
      <w:r w:rsidRPr="00471A0B">
        <w:t xml:space="preserve">APPENDICES </w:t>
      </w:r>
    </w:p>
    <w:p w14:paraId="5B81E32C" w14:textId="77777777" w:rsidR="002E2722" w:rsidRDefault="002E2722" w:rsidP="002E2722">
      <w:pPr>
        <w:tabs>
          <w:tab w:val="left" w:pos="720"/>
          <w:tab w:val="right" w:leader="dot" w:pos="9360"/>
        </w:tabs>
        <w:spacing w:line="480" w:lineRule="auto"/>
      </w:pPr>
      <w:r w:rsidRPr="00471A0B">
        <w:t>Appendix A</w:t>
      </w:r>
      <w:r>
        <w:tab/>
        <w:t>12</w:t>
      </w:r>
    </w:p>
    <w:p w14:paraId="20F4EFA5" w14:textId="77777777" w:rsidR="002E2722" w:rsidRPr="001B4C59" w:rsidRDefault="002E2722" w:rsidP="002E2722">
      <w:pPr>
        <w:tabs>
          <w:tab w:val="left" w:pos="720"/>
          <w:tab w:val="right" w:leader="dot" w:pos="9360"/>
        </w:tabs>
        <w:spacing w:line="480" w:lineRule="auto"/>
      </w:pPr>
      <w:r w:rsidRPr="00471A0B">
        <w:t xml:space="preserve">Appendix B </w:t>
      </w:r>
      <w:r>
        <w:tab/>
        <w:t>14</w:t>
      </w:r>
    </w:p>
    <w:p w14:paraId="6F9A4C8E" w14:textId="77777777" w:rsidR="002E2722" w:rsidRPr="00D733B7" w:rsidRDefault="002E2722" w:rsidP="002E2722"/>
    <w:p w14:paraId="0D77C598" w14:textId="77777777" w:rsidR="002E2722" w:rsidRDefault="002E2722" w:rsidP="002E2722">
      <w:pPr>
        <w:spacing w:line="480" w:lineRule="auto"/>
        <w:jc w:val="center"/>
        <w:outlineLvl w:val="0"/>
        <w:rPr>
          <w:b/>
          <w:bCs/>
        </w:rPr>
      </w:pPr>
      <w:r>
        <w:rPr>
          <w:b/>
          <w:bCs/>
        </w:rPr>
        <w:br/>
      </w:r>
      <w:r>
        <w:rPr>
          <w:b/>
          <w:bCs/>
        </w:rPr>
        <w:br/>
      </w:r>
      <w:r>
        <w:rPr>
          <w:b/>
          <w:bCs/>
        </w:rPr>
        <w:br/>
      </w:r>
      <w:r>
        <w:rPr>
          <w:b/>
          <w:bCs/>
        </w:rPr>
        <w:br/>
      </w:r>
      <w:r>
        <w:rPr>
          <w:b/>
          <w:bCs/>
        </w:rPr>
        <w:br/>
      </w:r>
      <w:r>
        <w:rPr>
          <w:b/>
          <w:bCs/>
        </w:rPr>
        <w:br/>
      </w:r>
    </w:p>
    <w:p w14:paraId="46E4222C" w14:textId="77777777" w:rsidR="002E2722" w:rsidRDefault="002E2722" w:rsidP="002E2722">
      <w:pPr>
        <w:spacing w:line="480" w:lineRule="auto"/>
        <w:jc w:val="center"/>
        <w:outlineLvl w:val="0"/>
        <w:rPr>
          <w:b/>
          <w:bCs/>
        </w:rPr>
      </w:pPr>
    </w:p>
    <w:p w14:paraId="38FFD68A" w14:textId="77777777" w:rsidR="002E2722" w:rsidRDefault="002E2722" w:rsidP="002E2722">
      <w:pPr>
        <w:spacing w:line="480" w:lineRule="auto"/>
        <w:jc w:val="center"/>
        <w:outlineLvl w:val="0"/>
        <w:rPr>
          <w:b/>
          <w:bCs/>
        </w:rPr>
      </w:pPr>
    </w:p>
    <w:p w14:paraId="49D63CD5" w14:textId="77777777" w:rsidR="002E2722" w:rsidRDefault="002E2722" w:rsidP="002E2722">
      <w:pPr>
        <w:spacing w:line="480" w:lineRule="auto"/>
        <w:jc w:val="center"/>
        <w:outlineLvl w:val="0"/>
        <w:rPr>
          <w:b/>
          <w:bCs/>
        </w:rPr>
      </w:pPr>
    </w:p>
    <w:p w14:paraId="3AE882E8" w14:textId="77777777" w:rsidR="002E2722" w:rsidRDefault="002E2722" w:rsidP="002E2722">
      <w:pPr>
        <w:spacing w:line="480" w:lineRule="auto"/>
        <w:jc w:val="center"/>
        <w:outlineLvl w:val="0"/>
        <w:rPr>
          <w:b/>
          <w:bCs/>
        </w:rPr>
      </w:pPr>
    </w:p>
    <w:p w14:paraId="04F2DBB9" w14:textId="77777777" w:rsidR="002E2722" w:rsidRDefault="002E2722" w:rsidP="002E2722">
      <w:pPr>
        <w:spacing w:line="480" w:lineRule="auto"/>
        <w:jc w:val="center"/>
        <w:outlineLvl w:val="0"/>
        <w:rPr>
          <w:b/>
          <w:bCs/>
        </w:rPr>
      </w:pPr>
    </w:p>
    <w:p w14:paraId="73E3E8B9" w14:textId="77777777" w:rsidR="002E2722" w:rsidRDefault="002E2722" w:rsidP="002E2722">
      <w:pPr>
        <w:spacing w:line="480" w:lineRule="auto"/>
        <w:jc w:val="center"/>
        <w:outlineLvl w:val="0"/>
        <w:rPr>
          <w:b/>
          <w:bCs/>
        </w:rPr>
      </w:pPr>
    </w:p>
    <w:p w14:paraId="0963FAF8" w14:textId="77777777" w:rsidR="002E2722" w:rsidRPr="00B948CA" w:rsidRDefault="002E2722" w:rsidP="002E2722">
      <w:pPr>
        <w:spacing w:line="480" w:lineRule="auto"/>
        <w:jc w:val="center"/>
        <w:outlineLvl w:val="0"/>
        <w:rPr>
          <w:sz w:val="27"/>
          <w:szCs w:val="27"/>
        </w:rPr>
      </w:pPr>
      <w:r w:rsidRPr="00D733B7">
        <w:rPr>
          <w:b/>
          <w:bCs/>
        </w:rPr>
        <w:lastRenderedPageBreak/>
        <w:t>Introduction</w:t>
      </w:r>
    </w:p>
    <w:p w14:paraId="5B9FB603" w14:textId="77777777" w:rsidR="002E2722" w:rsidRPr="00D733B7" w:rsidRDefault="002E2722" w:rsidP="002E2722">
      <w:pPr>
        <w:spacing w:line="480" w:lineRule="auto"/>
        <w:ind w:firstLine="720"/>
      </w:pPr>
      <w:r>
        <w:t xml:space="preserve">In a complex industry such as technology there are numerous avenues a company can pursue; with each avenue fulfilling a particular need for a particular a customer base. These customer needs, are what technology companies, like Apple, Inc., focus on in order to delineate their products/services from their competitors. Apple’s most influential competitors in the smartphone industry are HTC and Samsung. Along with Apple, these companies lead the industry, and have become close competitors in market share, because they have found their own respective niches; their own competitive advantages. The following will examine the strategy Apple, Inc. has already, and will need, to implement in order to set itself apart from the current leading competitors in the smartphone market. </w:t>
      </w:r>
    </w:p>
    <w:p w14:paraId="19167A97" w14:textId="77777777" w:rsidR="002E2722" w:rsidRPr="00D733B7" w:rsidRDefault="002E2722" w:rsidP="002E2722">
      <w:pPr>
        <w:spacing w:line="480" w:lineRule="auto"/>
        <w:jc w:val="center"/>
        <w:outlineLvl w:val="0"/>
        <w:rPr>
          <w:b/>
        </w:rPr>
      </w:pPr>
      <w:r w:rsidRPr="00D733B7">
        <w:rPr>
          <w:b/>
        </w:rPr>
        <w:t>Strategy Canvas</w:t>
      </w:r>
      <w:r>
        <w:rPr>
          <w:b/>
        </w:rPr>
        <w:t xml:space="preserve"> (Appendix A)</w:t>
      </w:r>
    </w:p>
    <w:p w14:paraId="0E69C31B" w14:textId="77777777" w:rsidR="002E2722" w:rsidRPr="00D733B7" w:rsidRDefault="002E2722" w:rsidP="002E2722">
      <w:pPr>
        <w:spacing w:line="480" w:lineRule="auto"/>
        <w:ind w:firstLine="720"/>
      </w:pPr>
      <w:r w:rsidRPr="00D733B7">
        <w:t>If you are looking for a smartphone and willing to pay a decent amount, then there are three handsets you can chose from</w:t>
      </w:r>
      <w:r>
        <w:t>:</w:t>
      </w:r>
      <w:r w:rsidRPr="00D733B7">
        <w:t xml:space="preserve"> the iPhone 6S, the Samsung Galaxy </w:t>
      </w:r>
      <w:r>
        <w:t>S7 Edge</w:t>
      </w:r>
      <w:r w:rsidRPr="00D733B7">
        <w:t xml:space="preserve"> and the HTC 10. The iPhone 6S has the smallest screen of the three, while the Samsung Galaxy </w:t>
      </w:r>
      <w:r>
        <w:t>S7 Edge</w:t>
      </w:r>
      <w:r w:rsidRPr="00D733B7">
        <w:t xml:space="preserve"> has a full HD screen and the HTC 10 has the larger screen of them all. The iPhone 6S has a design similar to that of the iPhone 6, but it is a little thicker and it has curved edges and exposed antenna bands. The Samsung Galaxy </w:t>
      </w:r>
      <w:r>
        <w:t>S7 Edge</w:t>
      </w:r>
      <w:r w:rsidRPr="00D733B7">
        <w:t xml:space="preserve"> is nice, it has a slightly curved back, which makes it easier to hold. The HTC 10 has revamped the front, ditching the front facing speakers, making way for a fingerprint sensor with two capacitive buttons (similar to the Samsung flagship).</w:t>
      </w:r>
    </w:p>
    <w:p w14:paraId="0A6EAAE5" w14:textId="77777777" w:rsidR="002E2722" w:rsidRPr="00D733B7" w:rsidRDefault="002E2722" w:rsidP="002E2722">
      <w:pPr>
        <w:spacing w:line="480" w:lineRule="auto"/>
        <w:ind w:firstLine="720"/>
      </w:pPr>
      <w:r w:rsidRPr="00D733B7">
        <w:t xml:space="preserve">The software that the iPhone 6S uses is IOS, it is centrally planned, it is a cleaner, smoother, and is more consistent. That is why from the software perspective, it is the better phone. Samsung’s Galaxy </w:t>
      </w:r>
      <w:r>
        <w:t>S7 Edge</w:t>
      </w:r>
      <w:r w:rsidRPr="00D733B7">
        <w:t xml:space="preserve"> is a little cluttered and comes with too much bloatware. This phone will get decent support for the first few years, and it is possible to get rid of the Touch Wiz, but it something new users will not find to be easy to do. The HTC 10 has cut down on the </w:t>
      </w:r>
      <w:r w:rsidRPr="00D733B7">
        <w:lastRenderedPageBreak/>
        <w:t>bloatware and the extra bells and whistles in its senses UI, so it’s like using a Nexus</w:t>
      </w:r>
      <w:r>
        <w:t xml:space="preserve"> (Stein, 2015)</w:t>
      </w:r>
      <w:r w:rsidRPr="00D733B7">
        <w:t>.</w:t>
      </w:r>
    </w:p>
    <w:p w14:paraId="529EBCA0" w14:textId="77777777" w:rsidR="002E2722" w:rsidRDefault="002E2722" w:rsidP="002E2722">
      <w:pPr>
        <w:spacing w:line="480" w:lineRule="auto"/>
        <w:ind w:firstLine="720"/>
      </w:pPr>
      <w:r w:rsidRPr="00D733B7">
        <w:t xml:space="preserve">The battery life of iPhone 6S has been at war with the device thickness at the expense of battery size and has often opted to compromise on power for a slimmer one. Samsung seems to be the winner when it comes to battery life, but it depends heavily on the display and operating use. Samsung are more concerned with getting their users by offering the slimmest device possible. The iPhone 6S takes 3 hours to charge, and the Samsung Galaxy </w:t>
      </w:r>
      <w:r>
        <w:t>S7 Edge</w:t>
      </w:r>
      <w:r w:rsidRPr="00D733B7">
        <w:t xml:space="preserve"> charges in less than 90 </w:t>
      </w:r>
      <w:r>
        <w:t>minutes</w:t>
      </w:r>
      <w:r w:rsidRPr="00D733B7">
        <w:t xml:space="preserve">. </w:t>
      </w:r>
      <w:r>
        <w:t>T</w:t>
      </w:r>
      <w:r w:rsidRPr="00D733B7">
        <w:t xml:space="preserve">he HTC 10 battery supports quick charge, and customers can get a 50% in 30 </w:t>
      </w:r>
      <w:r>
        <w:t>minutes</w:t>
      </w:r>
      <w:r w:rsidRPr="00D733B7">
        <w:t>. The iPhone 6s can last up to 14 hours and the HTC 10 can last up to 27 hours of talk time and data</w:t>
      </w:r>
      <w:r>
        <w:t xml:space="preserve"> (Dolcourt, 2016)</w:t>
      </w:r>
      <w:r w:rsidRPr="00D733B7">
        <w:t>.</w:t>
      </w:r>
      <w:r>
        <w:t xml:space="preserve"> </w:t>
      </w:r>
    </w:p>
    <w:p w14:paraId="2EB73120" w14:textId="77777777" w:rsidR="002E2722" w:rsidRPr="00D733B7" w:rsidRDefault="002E2722" w:rsidP="002E2722">
      <w:pPr>
        <w:spacing w:line="480" w:lineRule="auto"/>
        <w:ind w:firstLine="720"/>
      </w:pPr>
      <w:r w:rsidRPr="00D733B7">
        <w:t xml:space="preserve">The iPhone 6S has a dual camera and is rumored as being on the way featuring optical zoom and making an increase in performance. Samsung Galaxy S have been making some improvements in optimization and hardware, making improvements in image, quality and brighter shots. They are on track with keeping up to the iPhone 6S. The HTC 10 has a camera that’s capable of beating the excellent snapper on the iPhone 6S and matching the one in the leading Galaxy </w:t>
      </w:r>
      <w:r>
        <w:t>S7 Edge (Dolcourt, 2016)</w:t>
      </w:r>
      <w:r w:rsidRPr="00D733B7">
        <w:t>.</w:t>
      </w:r>
    </w:p>
    <w:p w14:paraId="44E45AC9" w14:textId="77777777" w:rsidR="002E2722" w:rsidRPr="00D733B7" w:rsidRDefault="002E2722" w:rsidP="002E2722">
      <w:pPr>
        <w:spacing w:line="480" w:lineRule="auto"/>
      </w:pPr>
      <w:r w:rsidRPr="00D733B7">
        <w:t xml:space="preserve">As for the iPhone 6S the starting price is about $540.00, which only gives you 16GB and it do not have an SD card slot for extended memory. The Samsung Galaxy </w:t>
      </w:r>
      <w:r>
        <w:t>S7 Edge</w:t>
      </w:r>
      <w:r w:rsidRPr="00D733B7">
        <w:t xml:space="preserve"> is priced slightly above the iPhone. Most people feel that this is an “absolute beast of a smartphone,” with more that beats the iPhone 6S. With the HTC 10 you will pay slightly more also for the entry-level HTC headset, but you get double the internal storage, plus expandable storage for the price.</w:t>
      </w:r>
    </w:p>
    <w:p w14:paraId="077BB9C6" w14:textId="77777777" w:rsidR="002E2722" w:rsidRPr="00D733B7" w:rsidRDefault="002E2722" w:rsidP="002E2722">
      <w:pPr>
        <w:spacing w:line="480" w:lineRule="auto"/>
      </w:pPr>
      <w:r w:rsidRPr="00D733B7">
        <w:t xml:space="preserve">When it comes to performance of the three iPhone 6S, Samsung </w:t>
      </w:r>
      <w:r>
        <w:t>S7 Edge</w:t>
      </w:r>
      <w:r w:rsidRPr="00D733B7">
        <w:t xml:space="preserve">, and the HTC 10. The three scored as followers; iPhone 6S- 4410; Samsung </w:t>
      </w:r>
      <w:r>
        <w:t>S7 Edge</w:t>
      </w:r>
      <w:r w:rsidRPr="00D733B7">
        <w:t xml:space="preserve">- 6461; HTC 10-5217. The </w:t>
      </w:r>
      <w:r w:rsidRPr="00D733B7">
        <w:lastRenderedPageBreak/>
        <w:t xml:space="preserve">Samsung Galaxy </w:t>
      </w:r>
      <w:r>
        <w:t>S7 Edge</w:t>
      </w:r>
      <w:r w:rsidRPr="00D733B7">
        <w:t xml:space="preserve"> appeared to be the fastest in terms of performance for these headsets, with the HTC 10 running second and the iPhone 6S last</w:t>
      </w:r>
      <w:r>
        <w:t xml:space="preserve"> (La, 2016)</w:t>
      </w:r>
      <w:r w:rsidRPr="00D733B7">
        <w:t>.</w:t>
      </w:r>
    </w:p>
    <w:p w14:paraId="309291DC" w14:textId="77777777" w:rsidR="002E2722" w:rsidRPr="00D733B7" w:rsidRDefault="002E2722" w:rsidP="002E2722">
      <w:pPr>
        <w:spacing w:line="480" w:lineRule="auto"/>
        <w:jc w:val="center"/>
        <w:outlineLvl w:val="0"/>
        <w:rPr>
          <w:b/>
        </w:rPr>
      </w:pPr>
      <w:r w:rsidRPr="00D733B7">
        <w:rPr>
          <w:b/>
        </w:rPr>
        <w:t>Buyer Utility Map</w:t>
      </w:r>
      <w:r>
        <w:rPr>
          <w:b/>
        </w:rPr>
        <w:t xml:space="preserve"> (Appendix B)</w:t>
      </w:r>
    </w:p>
    <w:p w14:paraId="01F26FDB" w14:textId="77777777" w:rsidR="002E2722" w:rsidRPr="00D733B7" w:rsidRDefault="002E2722" w:rsidP="002E2722">
      <w:pPr>
        <w:spacing w:line="480" w:lineRule="auto"/>
        <w:ind w:firstLine="720"/>
      </w:pPr>
      <w:r w:rsidRPr="00D733B7">
        <w:t>The buyer utility map is a tool used by managers to help review issues. According to Kim and Mauborgne (2005) the “map allows managers to identify the full range of utility spaces that a product or service can potentially fill” (p. 121). Companies want to deliver innovation and value to their customers and the buyer utility map will allow managers to focus on the steps needed to ensure exceptional value to customers.</w:t>
      </w:r>
    </w:p>
    <w:p w14:paraId="4CB9CA3F" w14:textId="508532EF" w:rsidR="002E2722" w:rsidRPr="00D733B7" w:rsidRDefault="002E2722" w:rsidP="002E2722">
      <w:pPr>
        <w:spacing w:line="480" w:lineRule="auto"/>
      </w:pPr>
      <w:r w:rsidRPr="00D733B7">
        <w:tab/>
        <w:t xml:space="preserve">There are six utility levers that help identify the </w:t>
      </w:r>
      <w:r w:rsidR="009E7F88" w:rsidRPr="00D733B7">
        <w:t>customer’s</w:t>
      </w:r>
      <w:r w:rsidRPr="00D733B7">
        <w:t xml:space="preserve"> experience: purchase, delivery, use, supplements, maintenance and disposal (Kim &amp; Mauborgne, 2005). The biggest competitor to Apple’s iPhone is the Samsung Galaxy. By using the byer utility map, Apple can determine the areas that have the biggest blocks to their success. Seeing the iPhone through the eyes of the customer will allow Apple to enhance their features and create a blue ocean strategy.</w:t>
      </w:r>
      <w:r w:rsidRPr="00D733B7">
        <w:tab/>
      </w:r>
    </w:p>
    <w:p w14:paraId="0E90BABE" w14:textId="77777777" w:rsidR="002E2722" w:rsidRPr="00795302" w:rsidRDefault="002E2722" w:rsidP="002E2722">
      <w:pPr>
        <w:spacing w:line="480" w:lineRule="auto"/>
        <w:jc w:val="center"/>
        <w:outlineLvl w:val="0"/>
        <w:rPr>
          <w:b/>
        </w:rPr>
      </w:pPr>
      <w:r w:rsidRPr="00795302">
        <w:rPr>
          <w:b/>
        </w:rPr>
        <w:t>Blocks to Customer Utility</w:t>
      </w:r>
    </w:p>
    <w:p w14:paraId="6158CC0F" w14:textId="77777777" w:rsidR="002E2722" w:rsidRPr="00235635" w:rsidRDefault="002E2722" w:rsidP="002E2722">
      <w:pPr>
        <w:spacing w:line="480" w:lineRule="auto"/>
        <w:ind w:firstLine="720"/>
      </w:pPr>
      <w:r w:rsidRPr="00235635">
        <w:t xml:space="preserve">When it comes to the Apple </w:t>
      </w:r>
      <w:r>
        <w:t>i</w:t>
      </w:r>
      <w:r w:rsidRPr="00235635">
        <w:t xml:space="preserve">Phone there is a variety to choose from the newest is the SE then comes the 6S, 6S Plus 6, and 6 Plus. </w:t>
      </w:r>
      <w:r>
        <w:t>The Apple i</w:t>
      </w:r>
      <w:r w:rsidRPr="00235635">
        <w:t xml:space="preserve">Phone has two competitors Samsung Galaxy and HTC 10. The </w:t>
      </w:r>
      <w:r>
        <w:t>Apple i</w:t>
      </w:r>
      <w:r w:rsidRPr="00235635">
        <w:t xml:space="preserve">Phone, Samsung Galaxy and HTC 10 each have distinctive features which makes them unique to customers when shopping to purchase one brand cell phone over another. The cell phone market has been around for many years and there is an ongoing demand. This is why it is important for companies to be competitive by creating their own value and distinguishing themselves from other manufactures. Apple must also bypass blocks, which will turn consumers to another brand over their own. There are six blocks to utility Apple needs to identify in order to persuade noncustomer into customers. </w:t>
      </w:r>
    </w:p>
    <w:p w14:paraId="26994EC4" w14:textId="77777777" w:rsidR="002E2722" w:rsidRPr="00235635" w:rsidRDefault="002E2722" w:rsidP="002E2722">
      <w:pPr>
        <w:spacing w:line="480" w:lineRule="auto"/>
        <w:ind w:firstLine="720"/>
      </w:pPr>
      <w:r w:rsidRPr="00235635">
        <w:lastRenderedPageBreak/>
        <w:t xml:space="preserve">Customer productivity is the first block to utility lever mentioned on the buyer utility map. This lever increases customer productivity by enhancing their experience with Apple by making their product fit their personal needs. By making the product more efficient, dependable and faster. Customers can not only make phone calls, text and e-mail but surf and shop on the go. Customers have one stop shop access in the Apple iTunes and App store. </w:t>
      </w:r>
    </w:p>
    <w:p w14:paraId="626F7D95" w14:textId="77777777" w:rsidR="002E2722" w:rsidRPr="00235635" w:rsidRDefault="002E2722" w:rsidP="002E2722">
      <w:pPr>
        <w:spacing w:line="480" w:lineRule="auto"/>
        <w:ind w:firstLine="720"/>
      </w:pPr>
      <w:r w:rsidRPr="00235635">
        <w:t>The second utility lever is simplicity. This utility lever explains wh</w:t>
      </w:r>
      <w:r>
        <w:t>at makes life simple for Apple i</w:t>
      </w:r>
      <w:r w:rsidRPr="00235635">
        <w:t xml:space="preserve">Phone users. </w:t>
      </w:r>
      <w:r>
        <w:t>The Apple i</w:t>
      </w:r>
      <w:r w:rsidRPr="00235635">
        <w:t xml:space="preserve">Phone set up and options are straightforward. </w:t>
      </w:r>
      <w:r>
        <w:t>Once a customer turns an Apple i</w:t>
      </w:r>
      <w:r w:rsidRPr="00235635">
        <w:t xml:space="preserve">Phone on there are step by step directions on how to set the phone up for use. The menu options are easily understood, which makes it easier for first time users, however Samsung Galaxy and HTC 10 cell phones offer the same directions. </w:t>
      </w:r>
    </w:p>
    <w:p w14:paraId="6A31A8CC" w14:textId="77777777" w:rsidR="002E2722" w:rsidRPr="00235635" w:rsidRDefault="002E2722" w:rsidP="002E2722">
      <w:pPr>
        <w:spacing w:line="480" w:lineRule="auto"/>
        <w:ind w:firstLine="720"/>
      </w:pPr>
      <w:r w:rsidRPr="00235635">
        <w:t>Convenience is the third block to utility, which calculates how extravagant a product is and how customer can save time and money. Apple offers a variety of phones, which gives customers many different options when it comes to saving time and money. Every device also includes Siri the personal assistant, which is available 24 hours and 7 days a week.</w:t>
      </w:r>
    </w:p>
    <w:p w14:paraId="0E259AFD" w14:textId="77777777" w:rsidR="002E2722" w:rsidRPr="00235635" w:rsidRDefault="002E2722" w:rsidP="002E2722">
      <w:pPr>
        <w:spacing w:line="480" w:lineRule="auto"/>
        <w:ind w:firstLine="720"/>
        <w:rPr>
          <w:rFonts w:eastAsia="Times New Roman"/>
        </w:rPr>
      </w:pPr>
      <w:r w:rsidRPr="00235635">
        <w:t>The fourth lever is risk. Apple took a huge risk wit</w:t>
      </w:r>
      <w:r>
        <w:t>h the Apple iPhone SE. The Apple iP</w:t>
      </w:r>
      <w:r w:rsidRPr="00235635">
        <w:t xml:space="preserve">hone SE is the same size as a previous model the Apple </w:t>
      </w:r>
      <w:r>
        <w:t>iP</w:t>
      </w:r>
      <w:r w:rsidRPr="00235635">
        <w:t>hone 5S, but with the same internal p</w:t>
      </w:r>
      <w:r>
        <w:t>arts as the i</w:t>
      </w:r>
      <w:r w:rsidRPr="00235635">
        <w:t xml:space="preserve">Phone 6 </w:t>
      </w:r>
      <w:r>
        <w:rPr>
          <w:rFonts w:eastAsia="Times New Roman"/>
          <w:color w:val="333333"/>
        </w:rPr>
        <w:t>(Apple, Inc.</w:t>
      </w:r>
      <w:r w:rsidRPr="00235635">
        <w:rPr>
          <w:rFonts w:eastAsia="Times New Roman"/>
          <w:color w:val="333333"/>
        </w:rPr>
        <w:t>, 2016)</w:t>
      </w:r>
      <w:r w:rsidRPr="00235635">
        <w:t xml:space="preserve">. The risk for Apple is coming out with a similar product from their previous cells phones and also offering them at a huge cost with a significant difference in gigabytes </w:t>
      </w:r>
      <w:r w:rsidRPr="00235635">
        <w:rPr>
          <w:rFonts w:eastAsia="Times New Roman"/>
          <w:color w:val="333333"/>
        </w:rPr>
        <w:t>(</w:t>
      </w:r>
      <w:proofErr w:type="spellStart"/>
      <w:r w:rsidRPr="00235635">
        <w:rPr>
          <w:rFonts w:eastAsia="Times New Roman"/>
          <w:color w:val="333333"/>
        </w:rPr>
        <w:t>Eassa</w:t>
      </w:r>
      <w:proofErr w:type="spellEnd"/>
      <w:r w:rsidRPr="00235635">
        <w:rPr>
          <w:rFonts w:eastAsia="Times New Roman"/>
          <w:color w:val="333333"/>
        </w:rPr>
        <w:t>, 2016)</w:t>
      </w:r>
      <w:r w:rsidRPr="00235635">
        <w:t xml:space="preserve">. </w:t>
      </w:r>
      <w:r>
        <w:t>The Apple i</w:t>
      </w:r>
      <w:r w:rsidRPr="00235635">
        <w:t xml:space="preserve">Phones cater to different consumers, which gives them an advantage. </w:t>
      </w:r>
    </w:p>
    <w:p w14:paraId="53B79F92" w14:textId="77777777" w:rsidR="002E2722" w:rsidRPr="00235635" w:rsidRDefault="002E2722" w:rsidP="002E2722">
      <w:pPr>
        <w:spacing w:line="480" w:lineRule="auto"/>
        <w:ind w:firstLine="720"/>
        <w:rPr>
          <w:rFonts w:eastAsia="Times New Roman"/>
        </w:rPr>
      </w:pPr>
      <w:r w:rsidRPr="00235635">
        <w:t xml:space="preserve">Fun and image is the fifth block of utility on the buyer utility map. When it comes to fun and image this is the entertainment and visual images acquired from using the product. There is </w:t>
      </w:r>
      <w:proofErr w:type="spellStart"/>
      <w:r w:rsidRPr="00235635">
        <w:t>is</w:t>
      </w:r>
      <w:proofErr w:type="spellEnd"/>
      <w:r w:rsidRPr="00235635">
        <w:t xml:space="preserve"> Apple iPhone SE, 6S and 6S Plus. The Apple iPhone SE is a 4”, light weight phone with less camera pixels and contrast ratio than the other models </w:t>
      </w:r>
      <w:r w:rsidRPr="00235635">
        <w:rPr>
          <w:rFonts w:eastAsia="Times New Roman"/>
          <w:color w:val="333333"/>
        </w:rPr>
        <w:t>(</w:t>
      </w:r>
      <w:r>
        <w:rPr>
          <w:rFonts w:eastAsia="Times New Roman"/>
          <w:color w:val="333333"/>
        </w:rPr>
        <w:t>Apple, Inc.</w:t>
      </w:r>
      <w:r w:rsidRPr="00235635">
        <w:rPr>
          <w:rFonts w:eastAsia="Times New Roman"/>
          <w:color w:val="333333"/>
        </w:rPr>
        <w:t>, 2016)</w:t>
      </w:r>
      <w:r w:rsidRPr="00235635">
        <w:t xml:space="preserve">. The SE is the more </w:t>
      </w:r>
      <w:r w:rsidRPr="00235635">
        <w:lastRenderedPageBreak/>
        <w:t xml:space="preserve">basic iPhone. The 6s and 6S Plus are ultra-fast, offer 3D touch, 1920-750 pixels and larger contrast ratio </w:t>
      </w:r>
      <w:r w:rsidRPr="00235635">
        <w:rPr>
          <w:rFonts w:eastAsia="Times New Roman"/>
          <w:color w:val="333333"/>
        </w:rPr>
        <w:t>(</w:t>
      </w:r>
      <w:r>
        <w:rPr>
          <w:rFonts w:eastAsia="Times New Roman"/>
          <w:color w:val="333333"/>
        </w:rPr>
        <w:t>Apple, Inc.</w:t>
      </w:r>
      <w:r w:rsidRPr="00235635">
        <w:rPr>
          <w:rFonts w:eastAsia="Times New Roman"/>
          <w:color w:val="333333"/>
        </w:rPr>
        <w:t>, 2016)</w:t>
      </w:r>
      <w:r w:rsidRPr="00235635">
        <w:t xml:space="preserve">. This makes the iPhones 6S and 6S plus the more sophisticated of the Apple iPhones. The fun comes in using the devices to their capacity. </w:t>
      </w:r>
    </w:p>
    <w:p w14:paraId="46717EB4" w14:textId="77777777" w:rsidR="002E2722" w:rsidRPr="00235635" w:rsidRDefault="002E2722" w:rsidP="002E2722">
      <w:pPr>
        <w:spacing w:line="480" w:lineRule="auto"/>
        <w:ind w:firstLine="720"/>
        <w:rPr>
          <w:rFonts w:eastAsia="Times New Roman"/>
        </w:rPr>
      </w:pPr>
      <w:r w:rsidRPr="00235635">
        <w:t xml:space="preserve">The sixth lever is environmental friendliness. Apple has been working on a making their iPhones more environmentally friendly While, Apple says they are not where they want to be it is a work in progress </w:t>
      </w:r>
      <w:r>
        <w:rPr>
          <w:rFonts w:eastAsia="Times New Roman"/>
          <w:color w:val="333333"/>
        </w:rPr>
        <w:t>(Liedtke</w:t>
      </w:r>
      <w:r w:rsidRPr="00235635">
        <w:rPr>
          <w:rFonts w:eastAsia="Times New Roman"/>
          <w:color w:val="333333"/>
        </w:rPr>
        <w:t>, 2015)</w:t>
      </w:r>
      <w:r w:rsidRPr="00235635">
        <w:t xml:space="preserve">. The Apple iPhone 6S and 6S Plus are more environmentally friendly than any other Apple iPhone </w:t>
      </w:r>
      <w:r w:rsidRPr="00235635">
        <w:rPr>
          <w:rFonts w:eastAsia="Times New Roman"/>
          <w:color w:val="333333"/>
        </w:rPr>
        <w:t>(</w:t>
      </w:r>
      <w:r>
        <w:rPr>
          <w:rFonts w:eastAsia="Times New Roman"/>
          <w:color w:val="333333"/>
        </w:rPr>
        <w:t>Liedtke</w:t>
      </w:r>
      <w:r w:rsidRPr="00235635">
        <w:rPr>
          <w:rFonts w:eastAsia="Times New Roman"/>
          <w:color w:val="333333"/>
        </w:rPr>
        <w:t>, 2015)</w:t>
      </w:r>
      <w:r w:rsidRPr="00235635">
        <w:t xml:space="preserve">. </w:t>
      </w:r>
    </w:p>
    <w:p w14:paraId="0B1690FE" w14:textId="77777777" w:rsidR="002E2722" w:rsidRDefault="002E2722" w:rsidP="002E2722">
      <w:pPr>
        <w:spacing w:line="480" w:lineRule="auto"/>
        <w:ind w:firstLine="720"/>
      </w:pPr>
      <w:r>
        <w:t>Apple i</w:t>
      </w:r>
      <w:r w:rsidRPr="00235635">
        <w:t xml:space="preserve">Phones has a block to customer utility because many customers who have a Samsung Galaxy or HTC 10 are loyal customers of those brands. Many will not switch from an Android device to an Apple. Samsung and HTC are making heads in the market and Apple is decreasing in numbers, however Apples reputation continues to proceed. </w:t>
      </w:r>
    </w:p>
    <w:p w14:paraId="7BC50C54" w14:textId="77777777" w:rsidR="002E2722" w:rsidRPr="00795302" w:rsidRDefault="002E2722" w:rsidP="002E2722">
      <w:pPr>
        <w:spacing w:line="480" w:lineRule="auto"/>
        <w:jc w:val="center"/>
        <w:outlineLvl w:val="0"/>
        <w:rPr>
          <w:b/>
        </w:rPr>
      </w:pPr>
      <w:r>
        <w:rPr>
          <w:b/>
        </w:rPr>
        <w:t xml:space="preserve">Removing the </w:t>
      </w:r>
      <w:r w:rsidRPr="00795302">
        <w:rPr>
          <w:b/>
        </w:rPr>
        <w:t>Blocks to Customer Utility</w:t>
      </w:r>
    </w:p>
    <w:p w14:paraId="5176EB39" w14:textId="078C36DC" w:rsidR="002E2722" w:rsidRDefault="002E2722" w:rsidP="002E2722">
      <w:pPr>
        <w:spacing w:line="480" w:lineRule="auto"/>
        <w:ind w:firstLine="720"/>
      </w:pPr>
      <w:r>
        <w:tab/>
        <w:t xml:space="preserve">There are 6 blocks to utility that Apple needs to have removed or chipped at in order to be successful. </w:t>
      </w:r>
      <w:r w:rsidRPr="00235635">
        <w:t xml:space="preserve">Customer productivity is the first block to utility lever mentioned on the buyer utility map. </w:t>
      </w:r>
      <w:r>
        <w:t xml:space="preserve">In order to remove this block Apple needs to come up with the next big thing. They set the tone for things like the iPad and </w:t>
      </w:r>
      <w:r w:rsidR="009E7F88">
        <w:t>I Watch</w:t>
      </w:r>
      <w:r>
        <w:t xml:space="preserve"> for others to emulate but they have stopped there and have not really had that item that is tangible to every customer since then. By finding a product that every customer will want and need will help in Apples efforts to get over the first block. </w:t>
      </w:r>
    </w:p>
    <w:p w14:paraId="5A2ADB86" w14:textId="7E87EE86" w:rsidR="002E2722" w:rsidRDefault="002E2722" w:rsidP="002E2722">
      <w:pPr>
        <w:spacing w:line="480" w:lineRule="auto"/>
        <w:ind w:firstLine="720"/>
      </w:pPr>
      <w:r w:rsidRPr="00235635">
        <w:t xml:space="preserve">The second </w:t>
      </w:r>
      <w:r>
        <w:t xml:space="preserve">block is simplicity. </w:t>
      </w:r>
      <w:r w:rsidR="009E7F88">
        <w:t>IPhone</w:t>
      </w:r>
      <w:r>
        <w:t xml:space="preserve"> have been made extremely simple for customers since there creating. With millennials influencing most decisions in regards to trendy looks and fashions Apple will need to continue to generate simpler and simpler phones as well as software updates. People like simple and effort less. Apple will continue to develop the simplistic products possible. Luckily for Apple the Android operating system is more complex then Apple </w:t>
      </w:r>
      <w:r>
        <w:lastRenderedPageBreak/>
        <w:t xml:space="preserve">ever could be. Android is more of an umbrella term since they cover many makes and models to phones so the range of simplicity for those items is more complex. </w:t>
      </w:r>
    </w:p>
    <w:p w14:paraId="39347A26" w14:textId="77777777" w:rsidR="002E2722" w:rsidRDefault="002E2722" w:rsidP="002E2722">
      <w:pPr>
        <w:spacing w:line="480" w:lineRule="auto"/>
        <w:ind w:firstLine="720"/>
      </w:pPr>
      <w:r>
        <w:t>Convince is the third block that needs to be removed in order for Apples IPhone to be successful. In order for IPhone to remain convenient Apple needs to continue to offer different sizes of each phone they introduce. Having to option to purchase a larger 6S plus for instance is appealing to myself however my wife doesn’t like that as much as she just went with the regular 6S. With each model needs to also be more sizing for storage as well. Currently Apple offers three storage sizes 16, 64, and 128 GB amounts. They need to offer 64. 128, 210 GB amounts instead. More and more people are dropping their digital cameras and strictly using their phones for all pictures. Having more storage makes that process that much easier (</w:t>
      </w:r>
      <w:r w:rsidRPr="004E6EFA">
        <w:rPr>
          <w:color w:val="222222"/>
          <w:shd w:val="clear" w:color="auto" w:fill="FFFFFF"/>
        </w:rPr>
        <w:t>Rindova</w:t>
      </w:r>
      <w:r>
        <w:rPr>
          <w:color w:val="222222"/>
          <w:shd w:val="clear" w:color="auto" w:fill="FFFFFF"/>
        </w:rPr>
        <w:t xml:space="preserve"> 2014)</w:t>
      </w:r>
      <w:r>
        <w:t xml:space="preserve">. </w:t>
      </w:r>
    </w:p>
    <w:p w14:paraId="2D3ECECF" w14:textId="77777777" w:rsidR="002E2722" w:rsidRDefault="002E2722" w:rsidP="002E2722">
      <w:pPr>
        <w:spacing w:line="480" w:lineRule="auto"/>
        <w:ind w:firstLine="720"/>
      </w:pPr>
      <w:r>
        <w:t xml:space="preserve">With risk being the fourth factor Apple will also have this as a block no matter what. If they introduce a new product and customer feedback comes back as negative and sales are impacted, then Apple will have risk. If they wait for another platform to develop something and it became popular then Apple tries and get in on the new product like a bandwagon attempt they run a risk that the new product isn’t as good for new customers. Only way to evaluate the risk factor would be too simple stop introducing products. </w:t>
      </w:r>
    </w:p>
    <w:p w14:paraId="5D90AE38" w14:textId="77777777" w:rsidR="002E2722" w:rsidRDefault="002E2722" w:rsidP="002E2722">
      <w:pPr>
        <w:spacing w:line="480" w:lineRule="auto"/>
        <w:ind w:firstLine="720"/>
      </w:pPr>
      <w:r>
        <w:t xml:space="preserve">Fun and image is the fifth block. Apple does have this category pretty much taken care of since they offer a verity of products with different colors and different needs from almost every level. They continue to develop upon almost everything they have their hands on. With the IPhone specially having the colors on the back of the phones allows for customers to pick a phone that is more suitable to their life style (Kim, 2005).  </w:t>
      </w:r>
    </w:p>
    <w:p w14:paraId="12787E14" w14:textId="22E305B6" w:rsidR="002E2722" w:rsidRDefault="002E2722" w:rsidP="002E2722">
      <w:pPr>
        <w:spacing w:line="480" w:lineRule="auto"/>
        <w:ind w:firstLine="720"/>
      </w:pPr>
      <w:r>
        <w:t>The sixth block</w:t>
      </w:r>
      <w:r w:rsidRPr="00235635">
        <w:t xml:space="preserve"> is</w:t>
      </w:r>
      <w:r>
        <w:t xml:space="preserve"> the</w:t>
      </w:r>
      <w:r w:rsidRPr="00235635">
        <w:t xml:space="preserve"> environmental friendliness</w:t>
      </w:r>
      <w:r>
        <w:t xml:space="preserve"> factor</w:t>
      </w:r>
      <w:r w:rsidRPr="00235635">
        <w:t>.</w:t>
      </w:r>
      <w:r>
        <w:t xml:space="preserve"> Apple has made leaps and bounds compared to where they were when they started making the IPhones but they still want to become a more environmentally friendly company. </w:t>
      </w:r>
      <w:r>
        <w:rPr>
          <w:rFonts w:eastAsia="Times New Roman"/>
          <w:color w:val="333333"/>
        </w:rPr>
        <w:t>(Liedtke</w:t>
      </w:r>
      <w:r w:rsidRPr="00235635">
        <w:rPr>
          <w:rFonts w:eastAsia="Times New Roman"/>
          <w:color w:val="333333"/>
        </w:rPr>
        <w:t>, 2015)</w:t>
      </w:r>
      <w:r w:rsidRPr="00235635">
        <w:t>.</w:t>
      </w:r>
      <w:r>
        <w:t xml:space="preserve"> According to Apple the</w:t>
      </w:r>
      <w:r w:rsidRPr="00235635">
        <w:t xml:space="preserve"> </w:t>
      </w:r>
      <w:r w:rsidRPr="00235635">
        <w:lastRenderedPageBreak/>
        <w:t xml:space="preserve">iPhone 6S and 6S </w:t>
      </w:r>
      <w:r w:rsidR="009E7F88" w:rsidRPr="00235635">
        <w:t>plus</w:t>
      </w:r>
      <w:r w:rsidRPr="00235635">
        <w:t xml:space="preserve"> are more environmentally friendly than any other Apple iPhone</w:t>
      </w:r>
      <w:r>
        <w:t xml:space="preserve"> that they have ever offered. In years to come the same will hopefully be true for the newer models</w:t>
      </w:r>
      <w:r w:rsidRPr="00235635">
        <w:t xml:space="preserve"> </w:t>
      </w:r>
      <w:r w:rsidRPr="00235635">
        <w:rPr>
          <w:rFonts w:eastAsia="Times New Roman"/>
          <w:color w:val="333333"/>
        </w:rPr>
        <w:t>(</w:t>
      </w:r>
      <w:r>
        <w:rPr>
          <w:rFonts w:eastAsia="Times New Roman"/>
          <w:color w:val="333333"/>
        </w:rPr>
        <w:t>Liedtke</w:t>
      </w:r>
      <w:r w:rsidRPr="00235635">
        <w:rPr>
          <w:rFonts w:eastAsia="Times New Roman"/>
          <w:color w:val="333333"/>
        </w:rPr>
        <w:t>, 2015)</w:t>
      </w:r>
      <w:r w:rsidRPr="00235635">
        <w:t>.</w:t>
      </w:r>
    </w:p>
    <w:p w14:paraId="33896FAD" w14:textId="77777777" w:rsidR="002E2722" w:rsidRPr="00235635" w:rsidRDefault="002E2722" w:rsidP="002E2722">
      <w:pPr>
        <w:spacing w:line="480" w:lineRule="auto"/>
        <w:ind w:firstLine="720"/>
      </w:pPr>
      <w:r>
        <w:t xml:space="preserve">After looking over the six blocks to utility that Apple needs to try and eliminate it is fair to say that they are headed in the right direction. With continued attention to detail and emphasis on trying to solve each one of the blocks piece by piece Apple will have the best chance of success with the IPhone for years to come. </w:t>
      </w:r>
    </w:p>
    <w:p w14:paraId="3A8E1258" w14:textId="77777777" w:rsidR="002E2722" w:rsidRPr="00727226" w:rsidRDefault="002E2722" w:rsidP="002E2722">
      <w:pPr>
        <w:pStyle w:val="APACenteredText"/>
        <w:outlineLvl w:val="0"/>
        <w:rPr>
          <w:b/>
        </w:rPr>
      </w:pPr>
      <w:r w:rsidRPr="00727226">
        <w:rPr>
          <w:b/>
        </w:rPr>
        <w:t xml:space="preserve">Three Tiers of Non Customers </w:t>
      </w:r>
    </w:p>
    <w:p w14:paraId="77629348" w14:textId="77777777" w:rsidR="002E2722" w:rsidRDefault="002E2722" w:rsidP="002E2722">
      <w:pPr>
        <w:pStyle w:val="APABody"/>
      </w:pPr>
      <w:r>
        <w:t>All businesses have existing customers and non-customers. Non-customers are essential to creating a blue ocean. In order to create these blue oceans, companies need to meet the demands of the non-customers in order to gain their business. There are three tiers to non-customers and they are listed below:</w:t>
      </w:r>
    </w:p>
    <w:p w14:paraId="1BB91EC7" w14:textId="77777777" w:rsidR="002E2722" w:rsidRDefault="002E2722" w:rsidP="002E2722">
      <w:pPr>
        <w:pStyle w:val="APABody"/>
        <w:numPr>
          <w:ilvl w:val="0"/>
          <w:numId w:val="1"/>
        </w:numPr>
      </w:pPr>
      <w:r>
        <w:t>First Tier: “Soon-to-be” are noncustomers who are the closest to your market and are sitting on the edge. These customers are ready to jump ship when the opportunity arises (Kim &amp; Mauborgne, 2005).</w:t>
      </w:r>
    </w:p>
    <w:p w14:paraId="27DE883E" w14:textId="77777777" w:rsidR="002E2722" w:rsidRDefault="002E2722" w:rsidP="002E2722">
      <w:pPr>
        <w:pStyle w:val="APABody"/>
        <w:numPr>
          <w:ilvl w:val="0"/>
          <w:numId w:val="1"/>
        </w:numPr>
      </w:pPr>
      <w:r>
        <w:t>Second Tier: “Refusing” noncustomers are those that refuse to use products in a given market (Kim &amp; Mauborgne, 2005).</w:t>
      </w:r>
    </w:p>
    <w:p w14:paraId="1F1D8519" w14:textId="77777777" w:rsidR="002E2722" w:rsidRDefault="002E2722" w:rsidP="002E2722">
      <w:pPr>
        <w:pStyle w:val="APABody"/>
        <w:numPr>
          <w:ilvl w:val="0"/>
          <w:numId w:val="1"/>
        </w:numPr>
      </w:pPr>
      <w:r>
        <w:t>Third Tier: “never considered” these noncustomers are the furthest from your market and have never considered your company’s offerings (Kim &amp; Mauborgne, 2005).</w:t>
      </w:r>
    </w:p>
    <w:p w14:paraId="4A87CA00" w14:textId="77777777" w:rsidR="002E2722" w:rsidRDefault="002E2722" w:rsidP="002E2722">
      <w:pPr>
        <w:pStyle w:val="APABody"/>
      </w:pPr>
      <w:r>
        <w:t xml:space="preserve">The “soon to be” or first tier of non-customers of Apple and their iPhone products are current product users who are looking for the next best deal or value and have no loyalty to the Apple iPhone brand. These non-customers could be those who are tech savvy and don’t care for the iPhone ecosystem and the restrictions that come with Apple products. Government </w:t>
      </w:r>
      <w:r>
        <w:lastRenderedPageBreak/>
        <w:t xml:space="preserve">enterprises are tier 1 non-customers who are on the verge to jump ship based off of the security certificates provided. An example is the US military officials who use Apple iPhones for business but are not allowed to send or receive classified information via cellular device due to the security certificate. In 2012 the US military has decided to use the Android platform due to the security certificate and freedom. According to Milian (2012) </w:t>
      </w:r>
      <w:r w:rsidRPr="007B0F72">
        <w:t>"Android was more cooperative in supporting some of the capabilities that we wanted to support in the operating system, whereas App</w:t>
      </w:r>
      <w:r>
        <w:t>le was more averse.</w:t>
      </w:r>
      <w:r w:rsidRPr="007B0F72">
        <w:t>"</w:t>
      </w:r>
    </w:p>
    <w:p w14:paraId="565D4B7F" w14:textId="261566C6" w:rsidR="002E2722" w:rsidRDefault="002E2722" w:rsidP="002E2722">
      <w:pPr>
        <w:pStyle w:val="APABody"/>
      </w:pPr>
      <w:r>
        <w:t xml:space="preserve">The example above demonstrates how Apple’s customers jumped ship due to Apple not allowing more freedom with their devices platform. In July 2016 the US Army decided to come back to Apple due to the seamless operation of the iPhone as well as their new updated security certificate on the iPhone 6s. In an article by McGoogan (2016) </w:t>
      </w:r>
      <w:r w:rsidRPr="00156759">
        <w:t>The</w:t>
      </w:r>
      <w:r>
        <w:t xml:space="preserve"> Army made the</w:t>
      </w:r>
      <w:r w:rsidRPr="00156759">
        <w:t xml:space="preserve"> switch t</w:t>
      </w:r>
      <w:r>
        <w:t xml:space="preserve">o the iPhone 6s due to the </w:t>
      </w:r>
      <w:r w:rsidRPr="00156759">
        <w:t>US Army Spe</w:t>
      </w:r>
      <w:r>
        <w:t>cial Operations Command finding</w:t>
      </w:r>
      <w:r w:rsidRPr="00156759">
        <w:t xml:space="preserve"> its "Android Tactical Assault Kit" slow, </w:t>
      </w:r>
      <w:r>
        <w:t>'</w:t>
      </w:r>
      <w:r w:rsidR="009E7F88" w:rsidRPr="00156759">
        <w:t>glitch</w:t>
      </w:r>
      <w:r>
        <w:t>'</w:t>
      </w:r>
      <w:r w:rsidRPr="00156759">
        <w:t xml:space="preserve"> and prone to freezing, according to reports.</w:t>
      </w:r>
      <w:r>
        <w:t xml:space="preserve"> Even though Apple was able to gain their business back, it demonstrates that these non-customers are willing to jump ship once a better value is available.</w:t>
      </w:r>
    </w:p>
    <w:p w14:paraId="54263DBF" w14:textId="77777777" w:rsidR="002E2722" w:rsidRDefault="002E2722" w:rsidP="002E2722">
      <w:pPr>
        <w:pStyle w:val="APABody"/>
      </w:pPr>
      <w:r>
        <w:t xml:space="preserve">The second tier non-customers known as the “refusing” non-customers are those who feel that Apples products such as the iPhone are overpriced and do not see the value in the product. These noncustomers can vary largely in age as well as technology advanced. Other tier 2 non-customers could be the elderly and or young adults who are on limited incomes. According to </w:t>
      </w:r>
      <w:bookmarkStart w:id="0" w:name="CurLocation"/>
      <w:bookmarkEnd w:id="0"/>
      <w:r>
        <w:t xml:space="preserve">Anthony (2013) </w:t>
      </w:r>
      <w:r w:rsidRPr="00937D90">
        <w:t>it’s not a wise move by Apple. At first, they said the 5c would be aimed at the China market, and be cheaper - between $3</w:t>
      </w:r>
      <w:bookmarkStart w:id="1" w:name="_GoBack"/>
      <w:bookmarkEnd w:id="1"/>
      <w:r w:rsidRPr="00937D90">
        <w:t>00 to $500. But they didn't do it, so they won't sell well.</w:t>
      </w:r>
      <w:r>
        <w:t xml:space="preserve"> In order for Apple to create a blue ocean opportunity with these tier 2 non-customers Apple will have to create an iPhone product that is similar to the iPhone 5c which is their entry level device, however would have to find a way to lower the price for the product. When the price is a </w:t>
      </w:r>
      <w:r>
        <w:lastRenderedPageBreak/>
        <w:t>deciding factor for purchasing a cell phone it is critical that Apple make a product that they can compete with the other manufacturers.</w:t>
      </w:r>
    </w:p>
    <w:p w14:paraId="5A1BB6D4" w14:textId="77777777" w:rsidR="002E2722" w:rsidRDefault="002E2722" w:rsidP="002E2722">
      <w:pPr>
        <w:pStyle w:val="APABody"/>
      </w:pPr>
      <w:r>
        <w:t>The third tiers of non-customers are those who have never considered the iPhone as a product or service that would benefit them. These non-customers could be the elderly who are not in touch with technology. These non-customers feel that they are not in need of a cellular device; they like the standard landline and are satisfied with not having a means of communication while out of their home. Other tier 3 non-customers could be simple people that are satisfied with flip style phones or basic smartphones and do not think about nor even consider upgrading to an iPhone or any of its competitors. Children are great examples of tier 3 non-customers being they do not have a means of buying a device nor are they aware of the capabilities of an iPhone device.</w:t>
      </w:r>
    </w:p>
    <w:p w14:paraId="7441D92D" w14:textId="77777777" w:rsidR="002E2722" w:rsidRPr="001B4C59" w:rsidRDefault="002E2722" w:rsidP="002E2722">
      <w:pPr>
        <w:pStyle w:val="APABody"/>
      </w:pPr>
      <w:r>
        <w:t>The three tiers of non-customers can be converted or transformed into customers by exposing the need and making them see the value in the products. These non-customers are buyers who typically purchase these products out of necessity and not out of emotion or desire. It seems that most companies including Apple Inc. focus their marketing and efforts on current users and users of similar products, when there needs to be a focus on the non-customers to obtain larger blue oceans.</w:t>
      </w:r>
    </w:p>
    <w:p w14:paraId="1D357E59" w14:textId="77777777" w:rsidR="002E2722" w:rsidRPr="00D733B7" w:rsidRDefault="002E2722" w:rsidP="002E2722">
      <w:pPr>
        <w:spacing w:line="480" w:lineRule="auto"/>
      </w:pPr>
    </w:p>
    <w:p w14:paraId="283CDE7F" w14:textId="77777777" w:rsidR="002E2722" w:rsidRPr="00D733B7" w:rsidRDefault="002E2722" w:rsidP="002E2722">
      <w:pPr>
        <w:spacing w:line="480" w:lineRule="auto"/>
      </w:pPr>
    </w:p>
    <w:p w14:paraId="42307086" w14:textId="77777777" w:rsidR="002E2722" w:rsidRDefault="002E2722" w:rsidP="002E2722">
      <w:pPr>
        <w:spacing w:line="480" w:lineRule="auto"/>
      </w:pPr>
    </w:p>
    <w:p w14:paraId="57599BF8" w14:textId="77777777" w:rsidR="002E2722" w:rsidRDefault="002E2722" w:rsidP="002E2722">
      <w:pPr>
        <w:spacing w:line="480" w:lineRule="auto"/>
      </w:pPr>
    </w:p>
    <w:p w14:paraId="23C16A63" w14:textId="77777777" w:rsidR="002E2722" w:rsidRDefault="002E2722" w:rsidP="002E2722">
      <w:pPr>
        <w:spacing w:line="480" w:lineRule="auto"/>
      </w:pPr>
    </w:p>
    <w:p w14:paraId="4E1B2404" w14:textId="77777777" w:rsidR="002E2722" w:rsidRDefault="002E2722" w:rsidP="002E2722">
      <w:pPr>
        <w:spacing w:line="480" w:lineRule="auto"/>
      </w:pPr>
    </w:p>
    <w:p w14:paraId="0241954F" w14:textId="77777777" w:rsidR="002E2722" w:rsidRPr="00D733B7" w:rsidRDefault="002E2722" w:rsidP="002E2722">
      <w:pPr>
        <w:spacing w:line="480" w:lineRule="auto"/>
      </w:pPr>
    </w:p>
    <w:p w14:paraId="2909A1BC" w14:textId="77777777" w:rsidR="002E2722" w:rsidRDefault="002E2722" w:rsidP="002E2722">
      <w:pPr>
        <w:spacing w:line="480" w:lineRule="auto"/>
        <w:jc w:val="center"/>
        <w:outlineLvl w:val="0"/>
        <w:rPr>
          <w:b/>
        </w:rPr>
      </w:pPr>
      <w:r w:rsidRPr="00D733B7">
        <w:rPr>
          <w:b/>
        </w:rPr>
        <w:lastRenderedPageBreak/>
        <w:t xml:space="preserve">Appendix A </w:t>
      </w:r>
    </w:p>
    <w:p w14:paraId="718E7F50" w14:textId="77777777" w:rsidR="002E2722" w:rsidRDefault="002E2722" w:rsidP="002E2722">
      <w:pPr>
        <w:spacing w:line="480" w:lineRule="auto"/>
        <w:outlineLvl w:val="0"/>
        <w:rPr>
          <w:b/>
        </w:rPr>
      </w:pPr>
      <w:r>
        <w:rPr>
          <w:b/>
        </w:rPr>
        <w:t xml:space="preserve">Strategy Canvas </w:t>
      </w:r>
    </w:p>
    <w:tbl>
      <w:tblPr>
        <w:tblW w:w="9468" w:type="dxa"/>
        <w:tblInd w:w="108" w:type="dxa"/>
        <w:tblLook w:val="04A0" w:firstRow="1" w:lastRow="0" w:firstColumn="1" w:lastColumn="0" w:noHBand="0" w:noVBand="1"/>
      </w:tblPr>
      <w:tblGrid>
        <w:gridCol w:w="266"/>
        <w:gridCol w:w="3177"/>
        <w:gridCol w:w="1375"/>
        <w:gridCol w:w="1530"/>
        <w:gridCol w:w="1590"/>
        <w:gridCol w:w="1212"/>
        <w:gridCol w:w="319"/>
      </w:tblGrid>
      <w:tr w:rsidR="002E2722" w14:paraId="7CAC6CAD" w14:textId="77777777" w:rsidTr="00287601">
        <w:trPr>
          <w:trHeight w:val="420"/>
        </w:trPr>
        <w:tc>
          <w:tcPr>
            <w:tcW w:w="265" w:type="dxa"/>
            <w:tcBorders>
              <w:top w:val="nil"/>
              <w:left w:val="nil"/>
              <w:bottom w:val="nil"/>
              <w:right w:val="nil"/>
            </w:tcBorders>
            <w:shd w:val="clear" w:color="000000" w:fill="000000"/>
            <w:noWrap/>
            <w:vAlign w:val="bottom"/>
            <w:hideMark/>
          </w:tcPr>
          <w:p w14:paraId="02B724FD"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52" w:type="dxa"/>
            <w:gridSpan w:val="2"/>
            <w:tcBorders>
              <w:top w:val="nil"/>
              <w:left w:val="nil"/>
              <w:bottom w:val="nil"/>
              <w:right w:val="nil"/>
            </w:tcBorders>
            <w:shd w:val="clear" w:color="000000" w:fill="000000"/>
            <w:noWrap/>
            <w:vAlign w:val="bottom"/>
            <w:hideMark/>
          </w:tcPr>
          <w:p w14:paraId="4712BA61" w14:textId="77777777" w:rsidR="002E2722" w:rsidRDefault="002E2722" w:rsidP="00287601">
            <w:pPr>
              <w:rPr>
                <w:rFonts w:ascii="Calibri" w:eastAsia="Times New Roman" w:hAnsi="Calibri"/>
                <w:b/>
                <w:bCs/>
                <w:color w:val="CBFF97"/>
                <w:sz w:val="32"/>
                <w:szCs w:val="32"/>
              </w:rPr>
            </w:pPr>
            <w:r>
              <w:rPr>
                <w:rFonts w:ascii="Calibri" w:eastAsia="Times New Roman" w:hAnsi="Calibri"/>
                <w:b/>
                <w:bCs/>
                <w:color w:val="CBFF97"/>
                <w:sz w:val="32"/>
                <w:szCs w:val="32"/>
              </w:rPr>
              <w:t>Competitive Alternative Map</w:t>
            </w:r>
          </w:p>
        </w:tc>
        <w:tc>
          <w:tcPr>
            <w:tcW w:w="1530" w:type="dxa"/>
            <w:tcBorders>
              <w:top w:val="nil"/>
              <w:left w:val="nil"/>
              <w:bottom w:val="nil"/>
              <w:right w:val="nil"/>
            </w:tcBorders>
            <w:shd w:val="clear" w:color="000000" w:fill="000000"/>
            <w:noWrap/>
            <w:vAlign w:val="bottom"/>
            <w:hideMark/>
          </w:tcPr>
          <w:p w14:paraId="3484E51F"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590" w:type="dxa"/>
            <w:tcBorders>
              <w:top w:val="nil"/>
              <w:left w:val="nil"/>
              <w:bottom w:val="nil"/>
              <w:right w:val="nil"/>
            </w:tcBorders>
            <w:shd w:val="clear" w:color="000000" w:fill="000000"/>
            <w:noWrap/>
            <w:vAlign w:val="bottom"/>
            <w:hideMark/>
          </w:tcPr>
          <w:p w14:paraId="6956A47C"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212" w:type="dxa"/>
            <w:tcBorders>
              <w:top w:val="nil"/>
              <w:left w:val="nil"/>
              <w:bottom w:val="nil"/>
              <w:right w:val="nil"/>
            </w:tcBorders>
            <w:shd w:val="clear" w:color="000000" w:fill="000000"/>
            <w:noWrap/>
            <w:vAlign w:val="bottom"/>
            <w:hideMark/>
          </w:tcPr>
          <w:p w14:paraId="3BF11B2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9" w:type="dxa"/>
            <w:tcBorders>
              <w:top w:val="nil"/>
              <w:left w:val="nil"/>
              <w:bottom w:val="nil"/>
              <w:right w:val="nil"/>
            </w:tcBorders>
            <w:shd w:val="clear" w:color="000000" w:fill="000000"/>
            <w:noWrap/>
            <w:vAlign w:val="bottom"/>
            <w:hideMark/>
          </w:tcPr>
          <w:p w14:paraId="2BABE63D"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115C8263" w14:textId="77777777" w:rsidTr="00287601">
        <w:trPr>
          <w:trHeight w:val="320"/>
        </w:trPr>
        <w:tc>
          <w:tcPr>
            <w:tcW w:w="265" w:type="dxa"/>
            <w:tcBorders>
              <w:top w:val="nil"/>
              <w:left w:val="nil"/>
              <w:bottom w:val="nil"/>
              <w:right w:val="nil"/>
            </w:tcBorders>
            <w:shd w:val="clear" w:color="000000" w:fill="000000"/>
            <w:noWrap/>
            <w:vAlign w:val="bottom"/>
            <w:hideMark/>
          </w:tcPr>
          <w:p w14:paraId="7DD223B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single" w:sz="4" w:space="0" w:color="CBFF97"/>
              <w:left w:val="single" w:sz="4" w:space="0" w:color="CBFF97"/>
              <w:bottom w:val="single" w:sz="4" w:space="0" w:color="auto"/>
              <w:right w:val="single" w:sz="4" w:space="0" w:color="auto"/>
            </w:tcBorders>
            <w:shd w:val="clear" w:color="000000" w:fill="CBFF97"/>
            <w:noWrap/>
            <w:vAlign w:val="bottom"/>
            <w:hideMark/>
          </w:tcPr>
          <w:p w14:paraId="01B19295" w14:textId="77777777" w:rsidR="002E2722" w:rsidRDefault="002E2722" w:rsidP="00287601">
            <w:pPr>
              <w:jc w:val="center"/>
              <w:rPr>
                <w:rFonts w:ascii="Calibri" w:eastAsia="Times New Roman" w:hAnsi="Calibri"/>
                <w:sz w:val="22"/>
                <w:szCs w:val="22"/>
              </w:rPr>
            </w:pPr>
            <w:r>
              <w:rPr>
                <w:rFonts w:ascii="Calibri" w:eastAsia="Times New Roman" w:hAnsi="Calibri"/>
                <w:sz w:val="22"/>
                <w:szCs w:val="22"/>
              </w:rPr>
              <w:t>#</w:t>
            </w:r>
          </w:p>
        </w:tc>
        <w:tc>
          <w:tcPr>
            <w:tcW w:w="1375" w:type="dxa"/>
            <w:tcBorders>
              <w:top w:val="single" w:sz="4" w:space="0" w:color="CBFF97"/>
              <w:left w:val="nil"/>
              <w:bottom w:val="single" w:sz="4" w:space="0" w:color="auto"/>
              <w:right w:val="single" w:sz="4" w:space="0" w:color="auto"/>
            </w:tcBorders>
            <w:shd w:val="clear" w:color="000000" w:fill="CBFF97"/>
            <w:noWrap/>
            <w:vAlign w:val="bottom"/>
            <w:hideMark/>
          </w:tcPr>
          <w:p w14:paraId="145102EC" w14:textId="77777777" w:rsidR="002E2722" w:rsidRDefault="002E2722" w:rsidP="00287601">
            <w:pPr>
              <w:rPr>
                <w:rFonts w:ascii="Calibri" w:eastAsia="Times New Roman" w:hAnsi="Calibri"/>
                <w:sz w:val="22"/>
                <w:szCs w:val="22"/>
              </w:rPr>
            </w:pPr>
            <w:r>
              <w:rPr>
                <w:rFonts w:ascii="Calibri" w:eastAsia="Times New Roman" w:hAnsi="Calibri"/>
                <w:sz w:val="22"/>
                <w:szCs w:val="22"/>
              </w:rPr>
              <w:t>Competitive Alternative</w:t>
            </w:r>
          </w:p>
        </w:tc>
        <w:tc>
          <w:tcPr>
            <w:tcW w:w="1530" w:type="dxa"/>
            <w:tcBorders>
              <w:top w:val="single" w:sz="4" w:space="0" w:color="CBFF97"/>
              <w:left w:val="nil"/>
              <w:bottom w:val="single" w:sz="4" w:space="0" w:color="auto"/>
              <w:right w:val="single" w:sz="4" w:space="0" w:color="auto"/>
            </w:tcBorders>
            <w:shd w:val="clear" w:color="000000" w:fill="CBFF97"/>
            <w:noWrap/>
            <w:vAlign w:val="bottom"/>
            <w:hideMark/>
          </w:tcPr>
          <w:p w14:paraId="02E9D256" w14:textId="77777777" w:rsidR="002E2722" w:rsidRDefault="002E2722" w:rsidP="00287601">
            <w:pPr>
              <w:jc w:val="center"/>
              <w:rPr>
                <w:rFonts w:ascii="Calibri" w:eastAsia="Times New Roman" w:hAnsi="Calibri"/>
                <w:b/>
                <w:bCs/>
              </w:rPr>
            </w:pPr>
            <w:r>
              <w:rPr>
                <w:rFonts w:ascii="Calibri" w:eastAsia="Times New Roman" w:hAnsi="Calibri"/>
                <w:b/>
                <w:bCs/>
              </w:rPr>
              <w:t>iPhone 6S</w:t>
            </w:r>
          </w:p>
        </w:tc>
        <w:tc>
          <w:tcPr>
            <w:tcW w:w="1590" w:type="dxa"/>
            <w:tcBorders>
              <w:top w:val="single" w:sz="4" w:space="0" w:color="CBFF97"/>
              <w:left w:val="nil"/>
              <w:bottom w:val="single" w:sz="4" w:space="0" w:color="auto"/>
              <w:right w:val="single" w:sz="4" w:space="0" w:color="auto"/>
            </w:tcBorders>
            <w:shd w:val="clear" w:color="000000" w:fill="CBFF97"/>
            <w:noWrap/>
            <w:vAlign w:val="bottom"/>
            <w:hideMark/>
          </w:tcPr>
          <w:p w14:paraId="5F36D301" w14:textId="77777777" w:rsidR="002E2722" w:rsidRDefault="002E2722" w:rsidP="00287601">
            <w:pPr>
              <w:jc w:val="center"/>
              <w:rPr>
                <w:rFonts w:ascii="Calibri" w:eastAsia="Times New Roman" w:hAnsi="Calibri"/>
                <w:sz w:val="22"/>
                <w:szCs w:val="22"/>
              </w:rPr>
            </w:pPr>
            <w:r>
              <w:rPr>
                <w:rFonts w:ascii="Calibri" w:eastAsia="Times New Roman" w:hAnsi="Calibri"/>
                <w:sz w:val="22"/>
                <w:szCs w:val="22"/>
              </w:rPr>
              <w:t>Galaxy S7 Edge</w:t>
            </w:r>
          </w:p>
        </w:tc>
        <w:tc>
          <w:tcPr>
            <w:tcW w:w="1212" w:type="dxa"/>
            <w:tcBorders>
              <w:top w:val="single" w:sz="4" w:space="0" w:color="CBFF97"/>
              <w:left w:val="nil"/>
              <w:bottom w:val="single" w:sz="4" w:space="0" w:color="auto"/>
              <w:right w:val="single" w:sz="4" w:space="0" w:color="CBFF97"/>
            </w:tcBorders>
            <w:shd w:val="clear" w:color="000000" w:fill="CBFF97"/>
            <w:noWrap/>
            <w:vAlign w:val="bottom"/>
            <w:hideMark/>
          </w:tcPr>
          <w:p w14:paraId="5549BC2F" w14:textId="77777777" w:rsidR="002E2722" w:rsidRDefault="002E2722" w:rsidP="00287601">
            <w:pPr>
              <w:jc w:val="center"/>
              <w:rPr>
                <w:rFonts w:ascii="Calibri" w:eastAsia="Times New Roman" w:hAnsi="Calibri"/>
                <w:sz w:val="22"/>
                <w:szCs w:val="22"/>
              </w:rPr>
            </w:pPr>
            <w:r>
              <w:rPr>
                <w:rFonts w:ascii="Calibri" w:eastAsia="Times New Roman" w:hAnsi="Calibri"/>
                <w:sz w:val="22"/>
                <w:szCs w:val="22"/>
              </w:rPr>
              <w:t>HTC 10</w:t>
            </w:r>
          </w:p>
        </w:tc>
        <w:tc>
          <w:tcPr>
            <w:tcW w:w="319" w:type="dxa"/>
            <w:tcBorders>
              <w:top w:val="nil"/>
              <w:left w:val="nil"/>
              <w:bottom w:val="nil"/>
              <w:right w:val="nil"/>
            </w:tcBorders>
            <w:shd w:val="clear" w:color="000000" w:fill="000000"/>
            <w:noWrap/>
            <w:vAlign w:val="bottom"/>
            <w:hideMark/>
          </w:tcPr>
          <w:p w14:paraId="08C53A5C"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1BCFA235" w14:textId="77777777" w:rsidTr="00287601">
        <w:trPr>
          <w:trHeight w:val="320"/>
        </w:trPr>
        <w:tc>
          <w:tcPr>
            <w:tcW w:w="265" w:type="dxa"/>
            <w:tcBorders>
              <w:top w:val="nil"/>
              <w:left w:val="nil"/>
              <w:bottom w:val="nil"/>
              <w:right w:val="nil"/>
            </w:tcBorders>
            <w:shd w:val="clear" w:color="000000" w:fill="000000"/>
            <w:noWrap/>
            <w:vAlign w:val="bottom"/>
            <w:hideMark/>
          </w:tcPr>
          <w:p w14:paraId="2502D4D3"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auto"/>
              <w:right w:val="single" w:sz="4" w:space="0" w:color="auto"/>
            </w:tcBorders>
            <w:shd w:val="clear" w:color="000000" w:fill="FFFFFF"/>
            <w:noWrap/>
            <w:vAlign w:val="bottom"/>
            <w:hideMark/>
          </w:tcPr>
          <w:p w14:paraId="78AB79B7"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1</w:t>
            </w:r>
          </w:p>
        </w:tc>
        <w:tc>
          <w:tcPr>
            <w:tcW w:w="1375" w:type="dxa"/>
            <w:tcBorders>
              <w:top w:val="nil"/>
              <w:left w:val="nil"/>
              <w:bottom w:val="single" w:sz="4" w:space="0" w:color="auto"/>
              <w:right w:val="single" w:sz="4" w:space="0" w:color="auto"/>
            </w:tcBorders>
            <w:shd w:val="clear" w:color="000000" w:fill="FFFFFF"/>
            <w:noWrap/>
            <w:vAlign w:val="bottom"/>
            <w:hideMark/>
          </w:tcPr>
          <w:p w14:paraId="6569643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Design</w:t>
            </w:r>
          </w:p>
        </w:tc>
        <w:tc>
          <w:tcPr>
            <w:tcW w:w="1530" w:type="dxa"/>
            <w:tcBorders>
              <w:top w:val="nil"/>
              <w:left w:val="nil"/>
              <w:bottom w:val="single" w:sz="4" w:space="0" w:color="auto"/>
              <w:right w:val="single" w:sz="4" w:space="0" w:color="auto"/>
            </w:tcBorders>
            <w:shd w:val="clear" w:color="000000" w:fill="FFFFFF"/>
            <w:noWrap/>
            <w:vAlign w:val="bottom"/>
            <w:hideMark/>
          </w:tcPr>
          <w:p w14:paraId="173703ED"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590" w:type="dxa"/>
            <w:tcBorders>
              <w:top w:val="nil"/>
              <w:left w:val="nil"/>
              <w:bottom w:val="single" w:sz="4" w:space="0" w:color="auto"/>
              <w:right w:val="single" w:sz="4" w:space="0" w:color="auto"/>
            </w:tcBorders>
            <w:shd w:val="clear" w:color="000000" w:fill="FFFFFF"/>
            <w:noWrap/>
            <w:vAlign w:val="bottom"/>
            <w:hideMark/>
          </w:tcPr>
          <w:p w14:paraId="349E626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1212" w:type="dxa"/>
            <w:tcBorders>
              <w:top w:val="nil"/>
              <w:left w:val="nil"/>
              <w:bottom w:val="single" w:sz="4" w:space="0" w:color="auto"/>
              <w:right w:val="single" w:sz="4" w:space="0" w:color="CBFF97"/>
            </w:tcBorders>
            <w:shd w:val="clear" w:color="000000" w:fill="FFFFFF"/>
            <w:noWrap/>
            <w:vAlign w:val="bottom"/>
            <w:hideMark/>
          </w:tcPr>
          <w:p w14:paraId="3B32ECC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319" w:type="dxa"/>
            <w:tcBorders>
              <w:top w:val="nil"/>
              <w:left w:val="nil"/>
              <w:bottom w:val="nil"/>
              <w:right w:val="nil"/>
            </w:tcBorders>
            <w:shd w:val="clear" w:color="000000" w:fill="000000"/>
            <w:noWrap/>
            <w:vAlign w:val="bottom"/>
            <w:hideMark/>
          </w:tcPr>
          <w:p w14:paraId="2BB36252"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3F6342AA" w14:textId="77777777" w:rsidTr="00287601">
        <w:trPr>
          <w:trHeight w:val="320"/>
        </w:trPr>
        <w:tc>
          <w:tcPr>
            <w:tcW w:w="265" w:type="dxa"/>
            <w:tcBorders>
              <w:top w:val="nil"/>
              <w:left w:val="nil"/>
              <w:bottom w:val="nil"/>
              <w:right w:val="nil"/>
            </w:tcBorders>
            <w:shd w:val="clear" w:color="000000" w:fill="000000"/>
            <w:noWrap/>
            <w:vAlign w:val="bottom"/>
            <w:hideMark/>
          </w:tcPr>
          <w:p w14:paraId="078E8A7F"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auto"/>
              <w:right w:val="single" w:sz="4" w:space="0" w:color="auto"/>
            </w:tcBorders>
            <w:shd w:val="clear" w:color="000000" w:fill="FFFFFF"/>
            <w:noWrap/>
            <w:vAlign w:val="bottom"/>
            <w:hideMark/>
          </w:tcPr>
          <w:p w14:paraId="0263E94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2</w:t>
            </w:r>
          </w:p>
        </w:tc>
        <w:tc>
          <w:tcPr>
            <w:tcW w:w="1375" w:type="dxa"/>
            <w:tcBorders>
              <w:top w:val="nil"/>
              <w:left w:val="nil"/>
              <w:bottom w:val="single" w:sz="4" w:space="0" w:color="auto"/>
              <w:right w:val="single" w:sz="4" w:space="0" w:color="auto"/>
            </w:tcBorders>
            <w:shd w:val="clear" w:color="000000" w:fill="FFFFFF"/>
            <w:noWrap/>
            <w:vAlign w:val="bottom"/>
            <w:hideMark/>
          </w:tcPr>
          <w:p w14:paraId="4DFA0D88"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Display</w:t>
            </w:r>
          </w:p>
        </w:tc>
        <w:tc>
          <w:tcPr>
            <w:tcW w:w="1530" w:type="dxa"/>
            <w:tcBorders>
              <w:top w:val="nil"/>
              <w:left w:val="nil"/>
              <w:bottom w:val="single" w:sz="4" w:space="0" w:color="auto"/>
              <w:right w:val="single" w:sz="4" w:space="0" w:color="auto"/>
            </w:tcBorders>
            <w:shd w:val="clear" w:color="000000" w:fill="FFFFFF"/>
            <w:noWrap/>
            <w:vAlign w:val="bottom"/>
            <w:hideMark/>
          </w:tcPr>
          <w:p w14:paraId="0CE5FD18"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590" w:type="dxa"/>
            <w:tcBorders>
              <w:top w:val="nil"/>
              <w:left w:val="nil"/>
              <w:bottom w:val="single" w:sz="4" w:space="0" w:color="auto"/>
              <w:right w:val="single" w:sz="4" w:space="0" w:color="auto"/>
            </w:tcBorders>
            <w:shd w:val="clear" w:color="000000" w:fill="FFFFFF"/>
            <w:noWrap/>
            <w:vAlign w:val="bottom"/>
            <w:hideMark/>
          </w:tcPr>
          <w:p w14:paraId="6E2B2E4C"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1212" w:type="dxa"/>
            <w:tcBorders>
              <w:top w:val="nil"/>
              <w:left w:val="nil"/>
              <w:bottom w:val="single" w:sz="4" w:space="0" w:color="auto"/>
              <w:right w:val="single" w:sz="4" w:space="0" w:color="CBFF97"/>
            </w:tcBorders>
            <w:shd w:val="clear" w:color="000000" w:fill="FFFFFF"/>
            <w:noWrap/>
            <w:vAlign w:val="bottom"/>
            <w:hideMark/>
          </w:tcPr>
          <w:p w14:paraId="099C1CBD"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319" w:type="dxa"/>
            <w:tcBorders>
              <w:top w:val="nil"/>
              <w:left w:val="nil"/>
              <w:bottom w:val="nil"/>
              <w:right w:val="nil"/>
            </w:tcBorders>
            <w:shd w:val="clear" w:color="000000" w:fill="000000"/>
            <w:noWrap/>
            <w:vAlign w:val="bottom"/>
            <w:hideMark/>
          </w:tcPr>
          <w:p w14:paraId="45072D57"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2165045D" w14:textId="77777777" w:rsidTr="00287601">
        <w:trPr>
          <w:trHeight w:val="320"/>
        </w:trPr>
        <w:tc>
          <w:tcPr>
            <w:tcW w:w="265" w:type="dxa"/>
            <w:tcBorders>
              <w:top w:val="nil"/>
              <w:left w:val="nil"/>
              <w:bottom w:val="nil"/>
              <w:right w:val="nil"/>
            </w:tcBorders>
            <w:shd w:val="clear" w:color="000000" w:fill="000000"/>
            <w:noWrap/>
            <w:vAlign w:val="bottom"/>
            <w:hideMark/>
          </w:tcPr>
          <w:p w14:paraId="5E01485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auto"/>
              <w:right w:val="single" w:sz="4" w:space="0" w:color="auto"/>
            </w:tcBorders>
            <w:shd w:val="clear" w:color="000000" w:fill="FFFFFF"/>
            <w:noWrap/>
            <w:vAlign w:val="bottom"/>
            <w:hideMark/>
          </w:tcPr>
          <w:p w14:paraId="7241814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3</w:t>
            </w:r>
          </w:p>
        </w:tc>
        <w:tc>
          <w:tcPr>
            <w:tcW w:w="1375" w:type="dxa"/>
            <w:tcBorders>
              <w:top w:val="nil"/>
              <w:left w:val="nil"/>
              <w:bottom w:val="single" w:sz="4" w:space="0" w:color="auto"/>
              <w:right w:val="single" w:sz="4" w:space="0" w:color="auto"/>
            </w:tcBorders>
            <w:shd w:val="clear" w:color="000000" w:fill="FFFFFF"/>
            <w:noWrap/>
            <w:vAlign w:val="bottom"/>
            <w:hideMark/>
          </w:tcPr>
          <w:p w14:paraId="560A7AA8"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Performance</w:t>
            </w:r>
          </w:p>
        </w:tc>
        <w:tc>
          <w:tcPr>
            <w:tcW w:w="1530" w:type="dxa"/>
            <w:tcBorders>
              <w:top w:val="nil"/>
              <w:left w:val="nil"/>
              <w:bottom w:val="single" w:sz="4" w:space="0" w:color="auto"/>
              <w:right w:val="single" w:sz="4" w:space="0" w:color="auto"/>
            </w:tcBorders>
            <w:shd w:val="clear" w:color="000000" w:fill="FFFFFF"/>
            <w:noWrap/>
            <w:vAlign w:val="bottom"/>
            <w:hideMark/>
          </w:tcPr>
          <w:p w14:paraId="6B105978"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590" w:type="dxa"/>
            <w:tcBorders>
              <w:top w:val="nil"/>
              <w:left w:val="nil"/>
              <w:bottom w:val="single" w:sz="4" w:space="0" w:color="auto"/>
              <w:right w:val="single" w:sz="4" w:space="0" w:color="auto"/>
            </w:tcBorders>
            <w:shd w:val="clear" w:color="000000" w:fill="FFFFFF"/>
            <w:noWrap/>
            <w:vAlign w:val="bottom"/>
            <w:hideMark/>
          </w:tcPr>
          <w:p w14:paraId="6D4533A6"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10</w:t>
            </w:r>
          </w:p>
        </w:tc>
        <w:tc>
          <w:tcPr>
            <w:tcW w:w="1212" w:type="dxa"/>
            <w:tcBorders>
              <w:top w:val="nil"/>
              <w:left w:val="nil"/>
              <w:bottom w:val="single" w:sz="4" w:space="0" w:color="auto"/>
              <w:right w:val="single" w:sz="4" w:space="0" w:color="CBFF97"/>
            </w:tcBorders>
            <w:shd w:val="clear" w:color="000000" w:fill="FFFFFF"/>
            <w:noWrap/>
            <w:vAlign w:val="bottom"/>
            <w:hideMark/>
          </w:tcPr>
          <w:p w14:paraId="12DB463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10</w:t>
            </w:r>
          </w:p>
        </w:tc>
        <w:tc>
          <w:tcPr>
            <w:tcW w:w="319" w:type="dxa"/>
            <w:tcBorders>
              <w:top w:val="nil"/>
              <w:left w:val="nil"/>
              <w:bottom w:val="nil"/>
              <w:right w:val="nil"/>
            </w:tcBorders>
            <w:shd w:val="clear" w:color="000000" w:fill="000000"/>
            <w:noWrap/>
            <w:vAlign w:val="bottom"/>
            <w:hideMark/>
          </w:tcPr>
          <w:p w14:paraId="01227166"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0E9F8909" w14:textId="77777777" w:rsidTr="00287601">
        <w:trPr>
          <w:trHeight w:val="320"/>
        </w:trPr>
        <w:tc>
          <w:tcPr>
            <w:tcW w:w="265" w:type="dxa"/>
            <w:tcBorders>
              <w:top w:val="nil"/>
              <w:left w:val="nil"/>
              <w:bottom w:val="nil"/>
              <w:right w:val="nil"/>
            </w:tcBorders>
            <w:shd w:val="clear" w:color="000000" w:fill="000000"/>
            <w:noWrap/>
            <w:vAlign w:val="bottom"/>
            <w:hideMark/>
          </w:tcPr>
          <w:p w14:paraId="3B652101"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auto"/>
              <w:right w:val="single" w:sz="4" w:space="0" w:color="auto"/>
            </w:tcBorders>
            <w:shd w:val="clear" w:color="000000" w:fill="FFFFFF"/>
            <w:noWrap/>
            <w:vAlign w:val="bottom"/>
            <w:hideMark/>
          </w:tcPr>
          <w:p w14:paraId="31AFF1B4"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4</w:t>
            </w:r>
          </w:p>
        </w:tc>
        <w:tc>
          <w:tcPr>
            <w:tcW w:w="1375" w:type="dxa"/>
            <w:tcBorders>
              <w:top w:val="nil"/>
              <w:left w:val="nil"/>
              <w:bottom w:val="single" w:sz="4" w:space="0" w:color="auto"/>
              <w:right w:val="single" w:sz="4" w:space="0" w:color="auto"/>
            </w:tcBorders>
            <w:shd w:val="clear" w:color="000000" w:fill="FFFFFF"/>
            <w:noWrap/>
            <w:vAlign w:val="bottom"/>
            <w:hideMark/>
          </w:tcPr>
          <w:p w14:paraId="45D84960"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Camera</w:t>
            </w:r>
          </w:p>
        </w:tc>
        <w:tc>
          <w:tcPr>
            <w:tcW w:w="1530" w:type="dxa"/>
            <w:tcBorders>
              <w:top w:val="nil"/>
              <w:left w:val="nil"/>
              <w:bottom w:val="single" w:sz="4" w:space="0" w:color="auto"/>
              <w:right w:val="single" w:sz="4" w:space="0" w:color="auto"/>
            </w:tcBorders>
            <w:shd w:val="clear" w:color="000000" w:fill="FFFFFF"/>
            <w:noWrap/>
            <w:vAlign w:val="bottom"/>
            <w:hideMark/>
          </w:tcPr>
          <w:p w14:paraId="1583D08E"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8</w:t>
            </w:r>
          </w:p>
        </w:tc>
        <w:tc>
          <w:tcPr>
            <w:tcW w:w="1590" w:type="dxa"/>
            <w:tcBorders>
              <w:top w:val="nil"/>
              <w:left w:val="nil"/>
              <w:bottom w:val="single" w:sz="4" w:space="0" w:color="auto"/>
              <w:right w:val="single" w:sz="4" w:space="0" w:color="auto"/>
            </w:tcBorders>
            <w:shd w:val="clear" w:color="000000" w:fill="FFFFFF"/>
            <w:noWrap/>
            <w:vAlign w:val="bottom"/>
            <w:hideMark/>
          </w:tcPr>
          <w:p w14:paraId="7CE4818B"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10</w:t>
            </w:r>
          </w:p>
        </w:tc>
        <w:tc>
          <w:tcPr>
            <w:tcW w:w="1212" w:type="dxa"/>
            <w:tcBorders>
              <w:top w:val="nil"/>
              <w:left w:val="nil"/>
              <w:bottom w:val="single" w:sz="4" w:space="0" w:color="auto"/>
              <w:right w:val="single" w:sz="4" w:space="0" w:color="CBFF97"/>
            </w:tcBorders>
            <w:shd w:val="clear" w:color="000000" w:fill="FFFFFF"/>
            <w:noWrap/>
            <w:vAlign w:val="bottom"/>
            <w:hideMark/>
          </w:tcPr>
          <w:p w14:paraId="654AA6E8"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319" w:type="dxa"/>
            <w:tcBorders>
              <w:top w:val="nil"/>
              <w:left w:val="nil"/>
              <w:bottom w:val="nil"/>
              <w:right w:val="nil"/>
            </w:tcBorders>
            <w:shd w:val="clear" w:color="000000" w:fill="000000"/>
            <w:noWrap/>
            <w:vAlign w:val="bottom"/>
            <w:hideMark/>
          </w:tcPr>
          <w:p w14:paraId="7BF20465"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6BF01AB6" w14:textId="77777777" w:rsidTr="00287601">
        <w:trPr>
          <w:trHeight w:val="320"/>
        </w:trPr>
        <w:tc>
          <w:tcPr>
            <w:tcW w:w="265" w:type="dxa"/>
            <w:tcBorders>
              <w:top w:val="nil"/>
              <w:left w:val="nil"/>
              <w:bottom w:val="nil"/>
              <w:right w:val="nil"/>
            </w:tcBorders>
            <w:shd w:val="clear" w:color="000000" w:fill="000000"/>
            <w:noWrap/>
            <w:vAlign w:val="bottom"/>
            <w:hideMark/>
          </w:tcPr>
          <w:p w14:paraId="1958D8F1"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auto"/>
              <w:right w:val="single" w:sz="4" w:space="0" w:color="auto"/>
            </w:tcBorders>
            <w:shd w:val="clear" w:color="000000" w:fill="FFFFFF"/>
            <w:noWrap/>
            <w:vAlign w:val="bottom"/>
            <w:hideMark/>
          </w:tcPr>
          <w:p w14:paraId="008751A6"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5</w:t>
            </w:r>
          </w:p>
        </w:tc>
        <w:tc>
          <w:tcPr>
            <w:tcW w:w="1375" w:type="dxa"/>
            <w:tcBorders>
              <w:top w:val="nil"/>
              <w:left w:val="nil"/>
              <w:bottom w:val="single" w:sz="4" w:space="0" w:color="auto"/>
              <w:right w:val="single" w:sz="4" w:space="0" w:color="auto"/>
            </w:tcBorders>
            <w:shd w:val="clear" w:color="000000" w:fill="FFFFFF"/>
            <w:noWrap/>
            <w:vAlign w:val="bottom"/>
            <w:hideMark/>
          </w:tcPr>
          <w:p w14:paraId="6253F457"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Software</w:t>
            </w:r>
          </w:p>
        </w:tc>
        <w:tc>
          <w:tcPr>
            <w:tcW w:w="1530" w:type="dxa"/>
            <w:tcBorders>
              <w:top w:val="nil"/>
              <w:left w:val="nil"/>
              <w:bottom w:val="single" w:sz="4" w:space="0" w:color="auto"/>
              <w:right w:val="single" w:sz="4" w:space="0" w:color="auto"/>
            </w:tcBorders>
            <w:shd w:val="clear" w:color="000000" w:fill="FFFFFF"/>
            <w:noWrap/>
            <w:vAlign w:val="bottom"/>
            <w:hideMark/>
          </w:tcPr>
          <w:p w14:paraId="49D19FCC"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8</w:t>
            </w:r>
          </w:p>
        </w:tc>
        <w:tc>
          <w:tcPr>
            <w:tcW w:w="1590" w:type="dxa"/>
            <w:tcBorders>
              <w:top w:val="nil"/>
              <w:left w:val="nil"/>
              <w:bottom w:val="single" w:sz="4" w:space="0" w:color="auto"/>
              <w:right w:val="single" w:sz="4" w:space="0" w:color="auto"/>
            </w:tcBorders>
            <w:shd w:val="clear" w:color="000000" w:fill="FFFFFF"/>
            <w:noWrap/>
            <w:vAlign w:val="bottom"/>
            <w:hideMark/>
          </w:tcPr>
          <w:p w14:paraId="09EC3386"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1212" w:type="dxa"/>
            <w:tcBorders>
              <w:top w:val="nil"/>
              <w:left w:val="nil"/>
              <w:bottom w:val="single" w:sz="4" w:space="0" w:color="auto"/>
              <w:right w:val="single" w:sz="4" w:space="0" w:color="CBFF97"/>
            </w:tcBorders>
            <w:shd w:val="clear" w:color="000000" w:fill="FFFFFF"/>
            <w:noWrap/>
            <w:vAlign w:val="bottom"/>
            <w:hideMark/>
          </w:tcPr>
          <w:p w14:paraId="45814A0F"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319" w:type="dxa"/>
            <w:tcBorders>
              <w:top w:val="nil"/>
              <w:left w:val="nil"/>
              <w:bottom w:val="nil"/>
              <w:right w:val="nil"/>
            </w:tcBorders>
            <w:shd w:val="clear" w:color="000000" w:fill="000000"/>
            <w:noWrap/>
            <w:vAlign w:val="bottom"/>
            <w:hideMark/>
          </w:tcPr>
          <w:p w14:paraId="0C030C00"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135258BC" w14:textId="77777777" w:rsidTr="00287601">
        <w:trPr>
          <w:trHeight w:val="320"/>
        </w:trPr>
        <w:tc>
          <w:tcPr>
            <w:tcW w:w="265" w:type="dxa"/>
            <w:tcBorders>
              <w:top w:val="nil"/>
              <w:left w:val="nil"/>
              <w:bottom w:val="nil"/>
              <w:right w:val="nil"/>
            </w:tcBorders>
            <w:shd w:val="clear" w:color="000000" w:fill="000000"/>
            <w:noWrap/>
            <w:vAlign w:val="bottom"/>
            <w:hideMark/>
          </w:tcPr>
          <w:p w14:paraId="753DB997"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auto"/>
              <w:right w:val="single" w:sz="4" w:space="0" w:color="auto"/>
            </w:tcBorders>
            <w:shd w:val="clear" w:color="000000" w:fill="FFFFFF"/>
            <w:noWrap/>
            <w:vAlign w:val="bottom"/>
            <w:hideMark/>
          </w:tcPr>
          <w:p w14:paraId="5C05D143"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6</w:t>
            </w:r>
          </w:p>
        </w:tc>
        <w:tc>
          <w:tcPr>
            <w:tcW w:w="1375" w:type="dxa"/>
            <w:tcBorders>
              <w:top w:val="nil"/>
              <w:left w:val="nil"/>
              <w:bottom w:val="single" w:sz="4" w:space="0" w:color="auto"/>
              <w:right w:val="single" w:sz="4" w:space="0" w:color="auto"/>
            </w:tcBorders>
            <w:shd w:val="clear" w:color="000000" w:fill="FFFFFF"/>
            <w:noWrap/>
            <w:vAlign w:val="bottom"/>
            <w:hideMark/>
          </w:tcPr>
          <w:p w14:paraId="6639D779"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Battery Life</w:t>
            </w:r>
          </w:p>
        </w:tc>
        <w:tc>
          <w:tcPr>
            <w:tcW w:w="1530" w:type="dxa"/>
            <w:tcBorders>
              <w:top w:val="nil"/>
              <w:left w:val="nil"/>
              <w:bottom w:val="single" w:sz="4" w:space="0" w:color="auto"/>
              <w:right w:val="single" w:sz="4" w:space="0" w:color="auto"/>
            </w:tcBorders>
            <w:shd w:val="clear" w:color="000000" w:fill="FFFFFF"/>
            <w:noWrap/>
            <w:vAlign w:val="bottom"/>
            <w:hideMark/>
          </w:tcPr>
          <w:p w14:paraId="540C1885"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590" w:type="dxa"/>
            <w:tcBorders>
              <w:top w:val="nil"/>
              <w:left w:val="nil"/>
              <w:bottom w:val="single" w:sz="4" w:space="0" w:color="auto"/>
              <w:right w:val="single" w:sz="4" w:space="0" w:color="auto"/>
            </w:tcBorders>
            <w:shd w:val="clear" w:color="000000" w:fill="FFFFFF"/>
            <w:noWrap/>
            <w:vAlign w:val="bottom"/>
            <w:hideMark/>
          </w:tcPr>
          <w:p w14:paraId="6F157EC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10</w:t>
            </w:r>
          </w:p>
        </w:tc>
        <w:tc>
          <w:tcPr>
            <w:tcW w:w="1212" w:type="dxa"/>
            <w:tcBorders>
              <w:top w:val="nil"/>
              <w:left w:val="nil"/>
              <w:bottom w:val="single" w:sz="4" w:space="0" w:color="auto"/>
              <w:right w:val="single" w:sz="4" w:space="0" w:color="CBFF97"/>
            </w:tcBorders>
            <w:shd w:val="clear" w:color="000000" w:fill="FFFFFF"/>
            <w:noWrap/>
            <w:vAlign w:val="bottom"/>
            <w:hideMark/>
          </w:tcPr>
          <w:p w14:paraId="26AE9288"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319" w:type="dxa"/>
            <w:tcBorders>
              <w:top w:val="nil"/>
              <w:left w:val="nil"/>
              <w:bottom w:val="nil"/>
              <w:right w:val="nil"/>
            </w:tcBorders>
            <w:shd w:val="clear" w:color="000000" w:fill="000000"/>
            <w:noWrap/>
            <w:vAlign w:val="bottom"/>
            <w:hideMark/>
          </w:tcPr>
          <w:p w14:paraId="12384240"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5252996C" w14:textId="77777777" w:rsidTr="00287601">
        <w:trPr>
          <w:trHeight w:val="320"/>
        </w:trPr>
        <w:tc>
          <w:tcPr>
            <w:tcW w:w="265" w:type="dxa"/>
            <w:tcBorders>
              <w:top w:val="nil"/>
              <w:left w:val="nil"/>
              <w:bottom w:val="nil"/>
              <w:right w:val="nil"/>
            </w:tcBorders>
            <w:shd w:val="clear" w:color="000000" w:fill="000000"/>
            <w:noWrap/>
            <w:vAlign w:val="bottom"/>
            <w:hideMark/>
          </w:tcPr>
          <w:p w14:paraId="5922E2B6"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single" w:sz="4" w:space="0" w:color="CBFF97"/>
              <w:bottom w:val="single" w:sz="4" w:space="0" w:color="CBFF97"/>
              <w:right w:val="single" w:sz="4" w:space="0" w:color="auto"/>
            </w:tcBorders>
            <w:shd w:val="clear" w:color="000000" w:fill="FFFFFF"/>
            <w:noWrap/>
            <w:vAlign w:val="bottom"/>
            <w:hideMark/>
          </w:tcPr>
          <w:p w14:paraId="2A6045B9"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1375" w:type="dxa"/>
            <w:tcBorders>
              <w:top w:val="nil"/>
              <w:left w:val="nil"/>
              <w:bottom w:val="single" w:sz="4" w:space="0" w:color="CBFF97"/>
              <w:right w:val="single" w:sz="4" w:space="0" w:color="auto"/>
            </w:tcBorders>
            <w:shd w:val="clear" w:color="000000" w:fill="FFFFFF"/>
            <w:noWrap/>
            <w:vAlign w:val="bottom"/>
            <w:hideMark/>
          </w:tcPr>
          <w:p w14:paraId="4A5F895F"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Price</w:t>
            </w:r>
          </w:p>
        </w:tc>
        <w:tc>
          <w:tcPr>
            <w:tcW w:w="1530" w:type="dxa"/>
            <w:tcBorders>
              <w:top w:val="nil"/>
              <w:left w:val="nil"/>
              <w:bottom w:val="single" w:sz="4" w:space="0" w:color="CBFF97"/>
              <w:right w:val="single" w:sz="4" w:space="0" w:color="auto"/>
            </w:tcBorders>
            <w:shd w:val="clear" w:color="000000" w:fill="FFFFFF"/>
            <w:noWrap/>
            <w:vAlign w:val="bottom"/>
            <w:hideMark/>
          </w:tcPr>
          <w:p w14:paraId="4E25E012"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7</w:t>
            </w:r>
          </w:p>
        </w:tc>
        <w:tc>
          <w:tcPr>
            <w:tcW w:w="1590" w:type="dxa"/>
            <w:tcBorders>
              <w:top w:val="nil"/>
              <w:left w:val="nil"/>
              <w:bottom w:val="single" w:sz="4" w:space="0" w:color="CBFF97"/>
              <w:right w:val="single" w:sz="4" w:space="0" w:color="auto"/>
            </w:tcBorders>
            <w:shd w:val="clear" w:color="000000" w:fill="FFFFFF"/>
            <w:noWrap/>
            <w:vAlign w:val="bottom"/>
            <w:hideMark/>
          </w:tcPr>
          <w:p w14:paraId="1E11F539"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1212" w:type="dxa"/>
            <w:tcBorders>
              <w:top w:val="nil"/>
              <w:left w:val="nil"/>
              <w:bottom w:val="single" w:sz="4" w:space="0" w:color="CBFF97"/>
              <w:right w:val="single" w:sz="4" w:space="0" w:color="CBFF97"/>
            </w:tcBorders>
            <w:shd w:val="clear" w:color="000000" w:fill="FFFFFF"/>
            <w:noWrap/>
            <w:vAlign w:val="bottom"/>
            <w:hideMark/>
          </w:tcPr>
          <w:p w14:paraId="31F947A7"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319" w:type="dxa"/>
            <w:tcBorders>
              <w:top w:val="nil"/>
              <w:left w:val="nil"/>
              <w:bottom w:val="nil"/>
              <w:right w:val="nil"/>
            </w:tcBorders>
            <w:shd w:val="clear" w:color="000000" w:fill="000000"/>
            <w:noWrap/>
            <w:vAlign w:val="bottom"/>
            <w:hideMark/>
          </w:tcPr>
          <w:p w14:paraId="433E9122"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7CA29A05" w14:textId="77777777" w:rsidTr="00287601">
        <w:trPr>
          <w:trHeight w:val="300"/>
        </w:trPr>
        <w:tc>
          <w:tcPr>
            <w:tcW w:w="265" w:type="dxa"/>
            <w:tcBorders>
              <w:top w:val="nil"/>
              <w:left w:val="nil"/>
              <w:bottom w:val="nil"/>
              <w:right w:val="nil"/>
            </w:tcBorders>
            <w:shd w:val="clear" w:color="000000" w:fill="000000"/>
            <w:noWrap/>
            <w:vAlign w:val="bottom"/>
            <w:hideMark/>
          </w:tcPr>
          <w:p w14:paraId="45D4966E"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77" w:type="dxa"/>
            <w:tcBorders>
              <w:top w:val="nil"/>
              <w:left w:val="nil"/>
              <w:bottom w:val="nil"/>
              <w:right w:val="nil"/>
            </w:tcBorders>
            <w:shd w:val="clear" w:color="000000" w:fill="000000"/>
            <w:noWrap/>
            <w:vAlign w:val="bottom"/>
            <w:hideMark/>
          </w:tcPr>
          <w:p w14:paraId="079BDDC5"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375" w:type="dxa"/>
            <w:tcBorders>
              <w:top w:val="nil"/>
              <w:left w:val="nil"/>
              <w:bottom w:val="nil"/>
              <w:right w:val="nil"/>
            </w:tcBorders>
            <w:shd w:val="clear" w:color="000000" w:fill="000000"/>
            <w:noWrap/>
            <w:vAlign w:val="bottom"/>
            <w:hideMark/>
          </w:tcPr>
          <w:p w14:paraId="01977FF3"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530" w:type="dxa"/>
            <w:tcBorders>
              <w:top w:val="nil"/>
              <w:left w:val="nil"/>
              <w:bottom w:val="nil"/>
              <w:right w:val="nil"/>
            </w:tcBorders>
            <w:shd w:val="clear" w:color="000000" w:fill="000000"/>
            <w:noWrap/>
            <w:vAlign w:val="bottom"/>
            <w:hideMark/>
          </w:tcPr>
          <w:p w14:paraId="2C14354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590" w:type="dxa"/>
            <w:tcBorders>
              <w:top w:val="nil"/>
              <w:left w:val="nil"/>
              <w:bottom w:val="nil"/>
              <w:right w:val="nil"/>
            </w:tcBorders>
            <w:shd w:val="clear" w:color="000000" w:fill="000000"/>
            <w:noWrap/>
            <w:vAlign w:val="bottom"/>
            <w:hideMark/>
          </w:tcPr>
          <w:p w14:paraId="1E4D3193"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212" w:type="dxa"/>
            <w:tcBorders>
              <w:top w:val="nil"/>
              <w:left w:val="nil"/>
              <w:bottom w:val="nil"/>
              <w:right w:val="nil"/>
            </w:tcBorders>
            <w:shd w:val="clear" w:color="000000" w:fill="000000"/>
            <w:noWrap/>
            <w:vAlign w:val="bottom"/>
            <w:hideMark/>
          </w:tcPr>
          <w:p w14:paraId="1273A3A4"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319" w:type="dxa"/>
            <w:tcBorders>
              <w:top w:val="nil"/>
              <w:left w:val="nil"/>
              <w:bottom w:val="nil"/>
              <w:right w:val="nil"/>
            </w:tcBorders>
            <w:shd w:val="clear" w:color="000000" w:fill="000000"/>
            <w:noWrap/>
            <w:vAlign w:val="bottom"/>
            <w:hideMark/>
          </w:tcPr>
          <w:p w14:paraId="7959947E"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bl>
    <w:p w14:paraId="04FBBE29" w14:textId="77777777" w:rsidR="002E2722" w:rsidRPr="00D733B7" w:rsidRDefault="002E2722" w:rsidP="002E2722">
      <w:pPr>
        <w:spacing w:line="480" w:lineRule="auto"/>
        <w:jc w:val="center"/>
        <w:rPr>
          <w:b/>
        </w:rPr>
      </w:pPr>
    </w:p>
    <w:p w14:paraId="48BAE69D" w14:textId="77777777" w:rsidR="002E2722" w:rsidRPr="00D733B7" w:rsidRDefault="002E2722" w:rsidP="002E2722">
      <w:pPr>
        <w:spacing w:line="480" w:lineRule="auto"/>
        <w:jc w:val="center"/>
      </w:pPr>
      <w:r>
        <w:rPr>
          <w:noProof/>
        </w:rPr>
        <w:drawing>
          <wp:inline distT="0" distB="0" distL="0" distR="0" wp14:anchorId="0DE0D6F8" wp14:editId="05A391D5">
            <wp:extent cx="5940750" cy="2795988"/>
            <wp:effectExtent l="0" t="0" r="317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52DE5F5" w14:textId="77777777" w:rsidR="002E2722" w:rsidRPr="00D733B7" w:rsidRDefault="002E2722" w:rsidP="002E2722">
      <w:pPr>
        <w:widowControl w:val="0"/>
        <w:autoSpaceDE w:val="0"/>
        <w:autoSpaceDN w:val="0"/>
        <w:adjustRightInd w:val="0"/>
        <w:jc w:val="center"/>
      </w:pPr>
      <w:r>
        <w:rPr>
          <w:noProof/>
        </w:rPr>
        <w:lastRenderedPageBreak/>
        <w:drawing>
          <wp:inline distT="0" distB="0" distL="0" distR="0" wp14:anchorId="6F1E5285" wp14:editId="7950B6B8">
            <wp:extent cx="5943600" cy="4411980"/>
            <wp:effectExtent l="0" t="0" r="0"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DBC871" w14:textId="77777777" w:rsidR="002E2722" w:rsidRPr="00D733B7" w:rsidRDefault="002E2722" w:rsidP="002E2722">
      <w:pPr>
        <w:spacing w:line="480" w:lineRule="auto"/>
        <w:jc w:val="center"/>
      </w:pPr>
    </w:p>
    <w:p w14:paraId="66A541C2" w14:textId="77777777" w:rsidR="002E2722" w:rsidRPr="00D733B7" w:rsidRDefault="002E2722" w:rsidP="002E2722">
      <w:pPr>
        <w:spacing w:line="480" w:lineRule="auto"/>
        <w:jc w:val="center"/>
      </w:pPr>
    </w:p>
    <w:p w14:paraId="6CD89DD8" w14:textId="77777777" w:rsidR="002E2722" w:rsidRDefault="002E2722" w:rsidP="002E2722">
      <w:pPr>
        <w:tabs>
          <w:tab w:val="left" w:pos="7569"/>
        </w:tabs>
        <w:spacing w:line="480" w:lineRule="auto"/>
      </w:pPr>
    </w:p>
    <w:p w14:paraId="4D2C56A9" w14:textId="77777777" w:rsidR="002E2722" w:rsidRDefault="002E2722" w:rsidP="002E2722">
      <w:pPr>
        <w:tabs>
          <w:tab w:val="left" w:pos="7569"/>
        </w:tabs>
        <w:spacing w:line="480" w:lineRule="auto"/>
      </w:pPr>
    </w:p>
    <w:p w14:paraId="39058084" w14:textId="77777777" w:rsidR="002E2722" w:rsidRDefault="002E2722" w:rsidP="002E2722">
      <w:pPr>
        <w:tabs>
          <w:tab w:val="left" w:pos="7569"/>
        </w:tabs>
        <w:spacing w:line="480" w:lineRule="auto"/>
      </w:pPr>
    </w:p>
    <w:p w14:paraId="232009BE" w14:textId="77777777" w:rsidR="002E2722" w:rsidRDefault="002E2722" w:rsidP="002E2722">
      <w:pPr>
        <w:tabs>
          <w:tab w:val="left" w:pos="7569"/>
        </w:tabs>
        <w:spacing w:line="480" w:lineRule="auto"/>
      </w:pPr>
    </w:p>
    <w:p w14:paraId="1F2283EF" w14:textId="77777777" w:rsidR="002E2722" w:rsidRDefault="002E2722" w:rsidP="002E2722">
      <w:pPr>
        <w:tabs>
          <w:tab w:val="left" w:pos="7569"/>
        </w:tabs>
        <w:spacing w:line="480" w:lineRule="auto"/>
      </w:pPr>
    </w:p>
    <w:p w14:paraId="0A2C2D5C" w14:textId="77777777" w:rsidR="002E2722" w:rsidRDefault="002E2722" w:rsidP="002E2722">
      <w:pPr>
        <w:tabs>
          <w:tab w:val="left" w:pos="7569"/>
        </w:tabs>
        <w:spacing w:line="480" w:lineRule="auto"/>
      </w:pPr>
    </w:p>
    <w:p w14:paraId="5BD4EB7A" w14:textId="77777777" w:rsidR="002E2722" w:rsidRDefault="002E2722" w:rsidP="002E2722">
      <w:pPr>
        <w:tabs>
          <w:tab w:val="left" w:pos="7569"/>
        </w:tabs>
        <w:spacing w:line="480" w:lineRule="auto"/>
      </w:pPr>
    </w:p>
    <w:p w14:paraId="125A84FC" w14:textId="77777777" w:rsidR="002E2722" w:rsidRDefault="002E2722" w:rsidP="002E2722">
      <w:pPr>
        <w:tabs>
          <w:tab w:val="left" w:pos="7569"/>
        </w:tabs>
        <w:spacing w:line="480" w:lineRule="auto"/>
      </w:pPr>
    </w:p>
    <w:p w14:paraId="35AC6CF9" w14:textId="77777777" w:rsidR="002E2722" w:rsidRPr="00D733B7" w:rsidRDefault="002E2722" w:rsidP="002E2722">
      <w:pPr>
        <w:tabs>
          <w:tab w:val="left" w:pos="7569"/>
        </w:tabs>
        <w:spacing w:line="480" w:lineRule="auto"/>
      </w:pPr>
    </w:p>
    <w:p w14:paraId="32DD537D" w14:textId="77777777" w:rsidR="002E2722" w:rsidRPr="00097E5C" w:rsidRDefault="002E2722" w:rsidP="002E2722">
      <w:pPr>
        <w:jc w:val="center"/>
        <w:outlineLvl w:val="0"/>
        <w:rPr>
          <w:b/>
        </w:rPr>
      </w:pPr>
      <w:r w:rsidRPr="00097E5C">
        <w:rPr>
          <w:b/>
        </w:rPr>
        <w:lastRenderedPageBreak/>
        <w:t>Appendix B</w:t>
      </w:r>
    </w:p>
    <w:tbl>
      <w:tblPr>
        <w:tblW w:w="9860" w:type="dxa"/>
        <w:tblLook w:val="04A0" w:firstRow="1" w:lastRow="0" w:firstColumn="1" w:lastColumn="0" w:noHBand="0" w:noVBand="1"/>
      </w:tblPr>
      <w:tblGrid>
        <w:gridCol w:w="1618"/>
        <w:gridCol w:w="1605"/>
        <w:gridCol w:w="1277"/>
        <w:gridCol w:w="1456"/>
        <w:gridCol w:w="1603"/>
        <w:gridCol w:w="1506"/>
        <w:gridCol w:w="1290"/>
      </w:tblGrid>
      <w:tr w:rsidR="002E2722" w:rsidRPr="00924369" w14:paraId="69DA27FD" w14:textId="77777777" w:rsidTr="00287601">
        <w:trPr>
          <w:trHeight w:val="320"/>
        </w:trPr>
        <w:tc>
          <w:tcPr>
            <w:tcW w:w="9860" w:type="dxa"/>
            <w:gridSpan w:val="7"/>
            <w:tcBorders>
              <w:top w:val="nil"/>
              <w:left w:val="nil"/>
              <w:bottom w:val="nil"/>
              <w:right w:val="nil"/>
            </w:tcBorders>
            <w:shd w:val="clear" w:color="auto" w:fill="auto"/>
            <w:hideMark/>
          </w:tcPr>
          <w:p w14:paraId="6FD8C3BD" w14:textId="77777777" w:rsidR="002E2722" w:rsidRPr="00924369" w:rsidRDefault="002E2722" w:rsidP="00287601">
            <w:pPr>
              <w:spacing w:line="480" w:lineRule="auto"/>
              <w:outlineLvl w:val="0"/>
              <w:rPr>
                <w:b/>
              </w:rPr>
            </w:pPr>
            <w:r w:rsidRPr="00924369">
              <w:rPr>
                <w:b/>
              </w:rPr>
              <w:t>Buyer Utility Map</w:t>
            </w:r>
          </w:p>
        </w:tc>
      </w:tr>
      <w:tr w:rsidR="002E2722" w:rsidRPr="00924369" w14:paraId="3F64B3C7" w14:textId="77777777" w:rsidTr="00287601">
        <w:trPr>
          <w:trHeight w:val="320"/>
        </w:trPr>
        <w:tc>
          <w:tcPr>
            <w:tcW w:w="1618" w:type="dxa"/>
            <w:tcBorders>
              <w:top w:val="nil"/>
              <w:left w:val="nil"/>
              <w:bottom w:val="nil"/>
              <w:right w:val="nil"/>
            </w:tcBorders>
            <w:shd w:val="clear" w:color="auto" w:fill="auto"/>
            <w:hideMark/>
          </w:tcPr>
          <w:p w14:paraId="713CF856" w14:textId="77777777" w:rsidR="002E2722" w:rsidRPr="00924369" w:rsidRDefault="002E2722" w:rsidP="00287601">
            <w:pPr>
              <w:jc w:val="center"/>
              <w:rPr>
                <w:rFonts w:ascii="Calibri" w:eastAsia="Times New Roman" w:hAnsi="Calibri"/>
                <w:b/>
                <w:bCs/>
                <w:color w:val="000000"/>
              </w:rPr>
            </w:pPr>
          </w:p>
        </w:tc>
        <w:tc>
          <w:tcPr>
            <w:tcW w:w="8242" w:type="dxa"/>
            <w:gridSpan w:val="6"/>
            <w:tcBorders>
              <w:top w:val="single" w:sz="4" w:space="0" w:color="auto"/>
              <w:left w:val="single" w:sz="4" w:space="0" w:color="auto"/>
              <w:bottom w:val="single" w:sz="4" w:space="0" w:color="auto"/>
              <w:right w:val="single" w:sz="4" w:space="0" w:color="000000"/>
            </w:tcBorders>
            <w:shd w:val="clear" w:color="000000" w:fill="FCF305"/>
            <w:hideMark/>
          </w:tcPr>
          <w:p w14:paraId="4B0FFCDE"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Buyer Experience</w:t>
            </w:r>
          </w:p>
        </w:tc>
      </w:tr>
      <w:tr w:rsidR="002E2722" w:rsidRPr="00924369" w14:paraId="71A7C3F7" w14:textId="77777777" w:rsidTr="00287601">
        <w:trPr>
          <w:trHeight w:val="251"/>
        </w:trPr>
        <w:tc>
          <w:tcPr>
            <w:tcW w:w="1618" w:type="dxa"/>
            <w:tcBorders>
              <w:top w:val="single" w:sz="4" w:space="0" w:color="auto"/>
              <w:left w:val="single" w:sz="4" w:space="0" w:color="auto"/>
              <w:bottom w:val="single" w:sz="4" w:space="0" w:color="auto"/>
              <w:right w:val="single" w:sz="4" w:space="0" w:color="auto"/>
            </w:tcBorders>
            <w:shd w:val="clear" w:color="000000" w:fill="FCF305"/>
            <w:hideMark/>
          </w:tcPr>
          <w:p w14:paraId="1551BF0C"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Utilities</w:t>
            </w:r>
          </w:p>
        </w:tc>
        <w:tc>
          <w:tcPr>
            <w:tcW w:w="1419" w:type="dxa"/>
            <w:tcBorders>
              <w:top w:val="nil"/>
              <w:left w:val="nil"/>
              <w:bottom w:val="single" w:sz="4" w:space="0" w:color="auto"/>
              <w:right w:val="single" w:sz="4" w:space="0" w:color="auto"/>
            </w:tcBorders>
            <w:shd w:val="clear" w:color="auto" w:fill="auto"/>
            <w:hideMark/>
          </w:tcPr>
          <w:p w14:paraId="7C1AFC75"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Purchase</w:t>
            </w:r>
          </w:p>
        </w:tc>
        <w:tc>
          <w:tcPr>
            <w:tcW w:w="1277" w:type="dxa"/>
            <w:tcBorders>
              <w:top w:val="nil"/>
              <w:left w:val="nil"/>
              <w:bottom w:val="single" w:sz="4" w:space="0" w:color="auto"/>
              <w:right w:val="single" w:sz="4" w:space="0" w:color="auto"/>
            </w:tcBorders>
            <w:shd w:val="clear" w:color="auto" w:fill="auto"/>
            <w:hideMark/>
          </w:tcPr>
          <w:p w14:paraId="32541130"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Delivery</w:t>
            </w:r>
          </w:p>
        </w:tc>
        <w:tc>
          <w:tcPr>
            <w:tcW w:w="1368" w:type="dxa"/>
            <w:tcBorders>
              <w:top w:val="nil"/>
              <w:left w:val="nil"/>
              <w:bottom w:val="single" w:sz="4" w:space="0" w:color="auto"/>
              <w:right w:val="single" w:sz="4" w:space="0" w:color="auto"/>
            </w:tcBorders>
            <w:shd w:val="clear" w:color="auto" w:fill="auto"/>
            <w:hideMark/>
          </w:tcPr>
          <w:p w14:paraId="5E241B81"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Use</w:t>
            </w:r>
          </w:p>
        </w:tc>
        <w:tc>
          <w:tcPr>
            <w:tcW w:w="1473" w:type="dxa"/>
            <w:tcBorders>
              <w:top w:val="nil"/>
              <w:left w:val="nil"/>
              <w:bottom w:val="single" w:sz="4" w:space="0" w:color="auto"/>
              <w:right w:val="single" w:sz="4" w:space="0" w:color="auto"/>
            </w:tcBorders>
            <w:shd w:val="clear" w:color="auto" w:fill="auto"/>
            <w:hideMark/>
          </w:tcPr>
          <w:p w14:paraId="2A3FFF21"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Supplements</w:t>
            </w:r>
          </w:p>
        </w:tc>
        <w:tc>
          <w:tcPr>
            <w:tcW w:w="1427" w:type="dxa"/>
            <w:tcBorders>
              <w:top w:val="nil"/>
              <w:left w:val="nil"/>
              <w:bottom w:val="single" w:sz="4" w:space="0" w:color="auto"/>
              <w:right w:val="single" w:sz="4" w:space="0" w:color="auto"/>
            </w:tcBorders>
            <w:shd w:val="clear" w:color="auto" w:fill="auto"/>
            <w:hideMark/>
          </w:tcPr>
          <w:p w14:paraId="742B519A"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Maintenance</w:t>
            </w:r>
          </w:p>
        </w:tc>
        <w:tc>
          <w:tcPr>
            <w:tcW w:w="1278" w:type="dxa"/>
            <w:tcBorders>
              <w:top w:val="nil"/>
              <w:left w:val="nil"/>
              <w:bottom w:val="single" w:sz="4" w:space="0" w:color="auto"/>
              <w:right w:val="single" w:sz="4" w:space="0" w:color="auto"/>
            </w:tcBorders>
            <w:shd w:val="clear" w:color="auto" w:fill="auto"/>
            <w:hideMark/>
          </w:tcPr>
          <w:p w14:paraId="3CE67F20" w14:textId="77777777" w:rsidR="002E2722" w:rsidRPr="00924369" w:rsidRDefault="002E2722" w:rsidP="00287601">
            <w:pPr>
              <w:jc w:val="center"/>
              <w:rPr>
                <w:rFonts w:ascii="Calibri" w:eastAsia="Times New Roman" w:hAnsi="Calibri"/>
                <w:color w:val="000000"/>
              </w:rPr>
            </w:pPr>
            <w:r w:rsidRPr="00924369">
              <w:rPr>
                <w:rFonts w:ascii="Calibri" w:eastAsia="Times New Roman" w:hAnsi="Calibri"/>
                <w:color w:val="000000"/>
              </w:rPr>
              <w:t>Disposal</w:t>
            </w:r>
          </w:p>
        </w:tc>
      </w:tr>
      <w:tr w:rsidR="002E2722" w:rsidRPr="00924369" w14:paraId="61B89271" w14:textId="77777777" w:rsidTr="00287601">
        <w:trPr>
          <w:trHeight w:val="2240"/>
        </w:trPr>
        <w:tc>
          <w:tcPr>
            <w:tcW w:w="1618" w:type="dxa"/>
            <w:tcBorders>
              <w:top w:val="nil"/>
              <w:left w:val="single" w:sz="4" w:space="0" w:color="auto"/>
              <w:bottom w:val="single" w:sz="4" w:space="0" w:color="auto"/>
              <w:right w:val="single" w:sz="4" w:space="0" w:color="auto"/>
            </w:tcBorders>
            <w:shd w:val="clear" w:color="auto" w:fill="auto"/>
            <w:hideMark/>
          </w:tcPr>
          <w:p w14:paraId="4C15D6A9"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Customer Productivity</w:t>
            </w:r>
          </w:p>
        </w:tc>
        <w:tc>
          <w:tcPr>
            <w:tcW w:w="1419" w:type="dxa"/>
            <w:tcBorders>
              <w:top w:val="nil"/>
              <w:left w:val="nil"/>
              <w:bottom w:val="nil"/>
              <w:right w:val="nil"/>
            </w:tcBorders>
            <w:shd w:val="clear" w:color="auto" w:fill="auto"/>
            <w:hideMark/>
          </w:tcPr>
          <w:p w14:paraId="7CD8FC04"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The iPhone can help customers stay in contact with friends/family no matter where they maybe.</w:t>
            </w:r>
          </w:p>
        </w:tc>
        <w:tc>
          <w:tcPr>
            <w:tcW w:w="1277" w:type="dxa"/>
            <w:tcBorders>
              <w:top w:val="nil"/>
              <w:left w:val="single" w:sz="4" w:space="0" w:color="auto"/>
              <w:bottom w:val="single" w:sz="4" w:space="0" w:color="auto"/>
              <w:right w:val="single" w:sz="4" w:space="0" w:color="auto"/>
            </w:tcBorders>
            <w:shd w:val="clear" w:color="auto" w:fill="auto"/>
            <w:hideMark/>
          </w:tcPr>
          <w:p w14:paraId="2B491180"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368" w:type="dxa"/>
            <w:tcBorders>
              <w:top w:val="nil"/>
              <w:left w:val="nil"/>
              <w:bottom w:val="single" w:sz="4" w:space="0" w:color="auto"/>
              <w:right w:val="single" w:sz="4" w:space="0" w:color="auto"/>
            </w:tcBorders>
            <w:shd w:val="clear" w:color="auto" w:fill="auto"/>
            <w:hideMark/>
          </w:tcPr>
          <w:p w14:paraId="2D3132A5"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473" w:type="dxa"/>
            <w:tcBorders>
              <w:top w:val="nil"/>
              <w:left w:val="nil"/>
              <w:bottom w:val="single" w:sz="4" w:space="0" w:color="auto"/>
              <w:right w:val="single" w:sz="4" w:space="0" w:color="auto"/>
            </w:tcBorders>
            <w:shd w:val="clear" w:color="auto" w:fill="auto"/>
            <w:hideMark/>
          </w:tcPr>
          <w:p w14:paraId="5370A0EF"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There are many supplemental accessories available for iPhones.</w:t>
            </w:r>
          </w:p>
        </w:tc>
        <w:tc>
          <w:tcPr>
            <w:tcW w:w="1427" w:type="dxa"/>
            <w:tcBorders>
              <w:top w:val="nil"/>
              <w:left w:val="nil"/>
              <w:bottom w:val="single" w:sz="4" w:space="0" w:color="auto"/>
              <w:right w:val="single" w:sz="4" w:space="0" w:color="auto"/>
            </w:tcBorders>
            <w:shd w:val="clear" w:color="auto" w:fill="auto"/>
            <w:hideMark/>
          </w:tcPr>
          <w:p w14:paraId="22DAC51F"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8" w:type="dxa"/>
            <w:tcBorders>
              <w:top w:val="nil"/>
              <w:left w:val="nil"/>
              <w:bottom w:val="single" w:sz="4" w:space="0" w:color="auto"/>
              <w:right w:val="single" w:sz="4" w:space="0" w:color="auto"/>
            </w:tcBorders>
            <w:shd w:val="clear" w:color="auto" w:fill="auto"/>
            <w:hideMark/>
          </w:tcPr>
          <w:p w14:paraId="3DC8F700"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r>
      <w:tr w:rsidR="002E2722" w:rsidRPr="00924369" w14:paraId="52F8C590" w14:textId="77777777" w:rsidTr="00287601">
        <w:trPr>
          <w:trHeight w:val="2860"/>
        </w:trPr>
        <w:tc>
          <w:tcPr>
            <w:tcW w:w="1618" w:type="dxa"/>
            <w:tcBorders>
              <w:top w:val="nil"/>
              <w:left w:val="single" w:sz="4" w:space="0" w:color="auto"/>
              <w:bottom w:val="single" w:sz="4" w:space="0" w:color="auto"/>
              <w:right w:val="single" w:sz="4" w:space="0" w:color="auto"/>
            </w:tcBorders>
            <w:shd w:val="clear" w:color="auto" w:fill="auto"/>
            <w:hideMark/>
          </w:tcPr>
          <w:p w14:paraId="00D6D1EB"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Simplicity</w:t>
            </w:r>
          </w:p>
        </w:tc>
        <w:tc>
          <w:tcPr>
            <w:tcW w:w="1419" w:type="dxa"/>
            <w:tcBorders>
              <w:top w:val="single" w:sz="4" w:space="0" w:color="auto"/>
              <w:left w:val="nil"/>
              <w:bottom w:val="single" w:sz="4" w:space="0" w:color="auto"/>
              <w:right w:val="single" w:sz="4" w:space="0" w:color="auto"/>
            </w:tcBorders>
            <w:shd w:val="clear" w:color="auto" w:fill="auto"/>
            <w:hideMark/>
          </w:tcPr>
          <w:p w14:paraId="4C3FE82E"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The iPhone is easy to use for most.</w:t>
            </w:r>
          </w:p>
        </w:tc>
        <w:tc>
          <w:tcPr>
            <w:tcW w:w="1277" w:type="dxa"/>
            <w:tcBorders>
              <w:top w:val="nil"/>
              <w:left w:val="nil"/>
              <w:bottom w:val="single" w:sz="4" w:space="0" w:color="auto"/>
              <w:right w:val="single" w:sz="4" w:space="0" w:color="auto"/>
            </w:tcBorders>
            <w:shd w:val="clear" w:color="auto" w:fill="auto"/>
            <w:hideMark/>
          </w:tcPr>
          <w:p w14:paraId="4ABB1550"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Delivery of the iPhone can be immediate or take a few days depending on purchase method by customer.</w:t>
            </w:r>
          </w:p>
        </w:tc>
        <w:tc>
          <w:tcPr>
            <w:tcW w:w="1368" w:type="dxa"/>
            <w:tcBorders>
              <w:top w:val="nil"/>
              <w:left w:val="nil"/>
              <w:bottom w:val="single" w:sz="4" w:space="0" w:color="auto"/>
              <w:right w:val="single" w:sz="4" w:space="0" w:color="auto"/>
            </w:tcBorders>
            <w:shd w:val="clear" w:color="auto" w:fill="auto"/>
            <w:hideMark/>
          </w:tcPr>
          <w:p w14:paraId="062D72E3" w14:textId="77777777" w:rsidR="002E2722" w:rsidRPr="00924369" w:rsidRDefault="002E2722" w:rsidP="00287601">
            <w:pPr>
              <w:rPr>
                <w:rFonts w:ascii="Verdana" w:eastAsia="Times New Roman" w:hAnsi="Verdana"/>
                <w:sz w:val="20"/>
                <w:szCs w:val="20"/>
              </w:rPr>
            </w:pPr>
            <w:proofErr w:type="gramStart"/>
            <w:r w:rsidRPr="00924369">
              <w:rPr>
                <w:rFonts w:ascii="Verdana" w:eastAsia="Times New Roman" w:hAnsi="Verdana"/>
                <w:sz w:val="20"/>
                <w:szCs w:val="20"/>
              </w:rPr>
              <w:t>iPhones</w:t>
            </w:r>
            <w:proofErr w:type="gramEnd"/>
            <w:r w:rsidRPr="00924369">
              <w:rPr>
                <w:rFonts w:ascii="Verdana" w:eastAsia="Times New Roman" w:hAnsi="Verdana"/>
                <w:sz w:val="20"/>
                <w:szCs w:val="20"/>
              </w:rPr>
              <w:t xml:space="preserve"> are easy to set-up with the help of step-by-step instructions. </w:t>
            </w:r>
          </w:p>
        </w:tc>
        <w:tc>
          <w:tcPr>
            <w:tcW w:w="1473" w:type="dxa"/>
            <w:tcBorders>
              <w:top w:val="nil"/>
              <w:left w:val="nil"/>
              <w:bottom w:val="single" w:sz="4" w:space="0" w:color="auto"/>
              <w:right w:val="single" w:sz="4" w:space="0" w:color="auto"/>
            </w:tcBorders>
            <w:shd w:val="clear" w:color="auto" w:fill="auto"/>
            <w:hideMark/>
          </w:tcPr>
          <w:p w14:paraId="189D1342"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427" w:type="dxa"/>
            <w:tcBorders>
              <w:top w:val="nil"/>
              <w:left w:val="nil"/>
              <w:bottom w:val="single" w:sz="4" w:space="0" w:color="auto"/>
              <w:right w:val="single" w:sz="4" w:space="0" w:color="auto"/>
            </w:tcBorders>
            <w:shd w:val="clear" w:color="auto" w:fill="auto"/>
            <w:hideMark/>
          </w:tcPr>
          <w:p w14:paraId="5CF88592"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8" w:type="dxa"/>
            <w:tcBorders>
              <w:top w:val="nil"/>
              <w:left w:val="nil"/>
              <w:bottom w:val="single" w:sz="4" w:space="0" w:color="auto"/>
              <w:right w:val="single" w:sz="4" w:space="0" w:color="auto"/>
            </w:tcBorders>
            <w:shd w:val="clear" w:color="auto" w:fill="auto"/>
            <w:hideMark/>
          </w:tcPr>
          <w:p w14:paraId="45290D87"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r>
      <w:tr w:rsidR="002E2722" w:rsidRPr="00924369" w14:paraId="59CBB5E3" w14:textId="77777777" w:rsidTr="00287601">
        <w:trPr>
          <w:trHeight w:val="1511"/>
        </w:trPr>
        <w:tc>
          <w:tcPr>
            <w:tcW w:w="1618" w:type="dxa"/>
            <w:tcBorders>
              <w:top w:val="nil"/>
              <w:left w:val="single" w:sz="4" w:space="0" w:color="auto"/>
              <w:bottom w:val="single" w:sz="4" w:space="0" w:color="auto"/>
              <w:right w:val="single" w:sz="4" w:space="0" w:color="auto"/>
            </w:tcBorders>
            <w:shd w:val="clear" w:color="auto" w:fill="auto"/>
            <w:hideMark/>
          </w:tcPr>
          <w:p w14:paraId="2CC01721"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Convenience</w:t>
            </w:r>
          </w:p>
        </w:tc>
        <w:tc>
          <w:tcPr>
            <w:tcW w:w="1419" w:type="dxa"/>
            <w:tcBorders>
              <w:top w:val="nil"/>
              <w:left w:val="nil"/>
              <w:bottom w:val="single" w:sz="4" w:space="0" w:color="auto"/>
              <w:right w:val="single" w:sz="4" w:space="0" w:color="auto"/>
            </w:tcBorders>
            <w:shd w:val="clear" w:color="auto" w:fill="auto"/>
            <w:hideMark/>
          </w:tcPr>
          <w:p w14:paraId="60442374" w14:textId="77777777" w:rsidR="002E2722" w:rsidRPr="00924369" w:rsidRDefault="002E2722" w:rsidP="00287601">
            <w:pPr>
              <w:rPr>
                <w:rFonts w:ascii="Verdana" w:eastAsia="Times New Roman" w:hAnsi="Verdana"/>
                <w:sz w:val="20"/>
                <w:szCs w:val="20"/>
              </w:rPr>
            </w:pPr>
            <w:proofErr w:type="gramStart"/>
            <w:r w:rsidRPr="00924369">
              <w:rPr>
                <w:rFonts w:ascii="Verdana" w:eastAsia="Times New Roman" w:hAnsi="Verdana"/>
                <w:sz w:val="20"/>
                <w:szCs w:val="20"/>
              </w:rPr>
              <w:t>iPhones</w:t>
            </w:r>
            <w:proofErr w:type="gramEnd"/>
            <w:r w:rsidRPr="00924369">
              <w:rPr>
                <w:rFonts w:ascii="Verdana" w:eastAsia="Times New Roman" w:hAnsi="Verdana"/>
                <w:sz w:val="20"/>
                <w:szCs w:val="20"/>
              </w:rPr>
              <w:t xml:space="preserve"> can be purchased online or in a store for convenience to the customer.</w:t>
            </w:r>
          </w:p>
        </w:tc>
        <w:tc>
          <w:tcPr>
            <w:tcW w:w="1277" w:type="dxa"/>
            <w:tcBorders>
              <w:top w:val="nil"/>
              <w:left w:val="nil"/>
              <w:bottom w:val="single" w:sz="4" w:space="0" w:color="auto"/>
              <w:right w:val="single" w:sz="4" w:space="0" w:color="auto"/>
            </w:tcBorders>
            <w:shd w:val="clear" w:color="auto" w:fill="auto"/>
            <w:hideMark/>
          </w:tcPr>
          <w:p w14:paraId="31110A82"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368" w:type="dxa"/>
            <w:tcBorders>
              <w:top w:val="nil"/>
              <w:left w:val="nil"/>
              <w:bottom w:val="single" w:sz="4" w:space="0" w:color="auto"/>
              <w:right w:val="single" w:sz="4" w:space="0" w:color="auto"/>
            </w:tcBorders>
            <w:shd w:val="clear" w:color="auto" w:fill="auto"/>
            <w:hideMark/>
          </w:tcPr>
          <w:p w14:paraId="75CCF03F"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Apple has developed tutorials for the iPhone.</w:t>
            </w:r>
          </w:p>
        </w:tc>
        <w:tc>
          <w:tcPr>
            <w:tcW w:w="1473" w:type="dxa"/>
            <w:tcBorders>
              <w:top w:val="nil"/>
              <w:left w:val="nil"/>
              <w:bottom w:val="single" w:sz="4" w:space="0" w:color="auto"/>
              <w:right w:val="single" w:sz="4" w:space="0" w:color="auto"/>
            </w:tcBorders>
            <w:shd w:val="clear" w:color="auto" w:fill="auto"/>
            <w:hideMark/>
          </w:tcPr>
          <w:p w14:paraId="5229849E"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Accessories are available through many sources.</w:t>
            </w:r>
          </w:p>
        </w:tc>
        <w:tc>
          <w:tcPr>
            <w:tcW w:w="1427" w:type="dxa"/>
            <w:tcBorders>
              <w:top w:val="nil"/>
              <w:left w:val="nil"/>
              <w:bottom w:val="single" w:sz="4" w:space="0" w:color="auto"/>
              <w:right w:val="single" w:sz="4" w:space="0" w:color="auto"/>
            </w:tcBorders>
            <w:shd w:val="clear" w:color="auto" w:fill="auto"/>
            <w:hideMark/>
          </w:tcPr>
          <w:p w14:paraId="1DD17240"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8" w:type="dxa"/>
            <w:tcBorders>
              <w:top w:val="nil"/>
              <w:left w:val="nil"/>
              <w:bottom w:val="single" w:sz="4" w:space="0" w:color="auto"/>
              <w:right w:val="single" w:sz="4" w:space="0" w:color="auto"/>
            </w:tcBorders>
            <w:shd w:val="clear" w:color="auto" w:fill="auto"/>
            <w:hideMark/>
          </w:tcPr>
          <w:p w14:paraId="0718B45B"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Customers can ship unwanted iPhones back to Apple.</w:t>
            </w:r>
          </w:p>
        </w:tc>
      </w:tr>
      <w:tr w:rsidR="002E2722" w:rsidRPr="00924369" w14:paraId="1F164807" w14:textId="77777777" w:rsidTr="00287601">
        <w:trPr>
          <w:trHeight w:val="2080"/>
        </w:trPr>
        <w:tc>
          <w:tcPr>
            <w:tcW w:w="1618" w:type="dxa"/>
            <w:tcBorders>
              <w:top w:val="nil"/>
              <w:left w:val="single" w:sz="4" w:space="0" w:color="auto"/>
              <w:bottom w:val="single" w:sz="4" w:space="0" w:color="auto"/>
              <w:right w:val="single" w:sz="4" w:space="0" w:color="auto"/>
            </w:tcBorders>
            <w:shd w:val="clear" w:color="auto" w:fill="auto"/>
            <w:hideMark/>
          </w:tcPr>
          <w:p w14:paraId="770DB375"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Risk</w:t>
            </w:r>
          </w:p>
        </w:tc>
        <w:tc>
          <w:tcPr>
            <w:tcW w:w="1419" w:type="dxa"/>
            <w:tcBorders>
              <w:top w:val="nil"/>
              <w:left w:val="nil"/>
              <w:bottom w:val="single" w:sz="4" w:space="0" w:color="auto"/>
              <w:right w:val="single" w:sz="4" w:space="0" w:color="auto"/>
            </w:tcBorders>
            <w:shd w:val="clear" w:color="auto" w:fill="auto"/>
            <w:hideMark/>
          </w:tcPr>
          <w:p w14:paraId="63AA8238"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7" w:type="dxa"/>
            <w:tcBorders>
              <w:top w:val="nil"/>
              <w:left w:val="nil"/>
              <w:bottom w:val="single" w:sz="4" w:space="0" w:color="auto"/>
              <w:right w:val="single" w:sz="4" w:space="0" w:color="auto"/>
            </w:tcBorders>
            <w:shd w:val="clear" w:color="auto" w:fill="auto"/>
            <w:hideMark/>
          </w:tcPr>
          <w:p w14:paraId="1F527BC8" w14:textId="77777777" w:rsidR="002E2722" w:rsidRPr="00924369" w:rsidRDefault="002E2722" w:rsidP="00287601">
            <w:pPr>
              <w:rPr>
                <w:rFonts w:ascii="Verdana" w:eastAsia="Times New Roman" w:hAnsi="Verdana"/>
                <w:sz w:val="20"/>
                <w:szCs w:val="20"/>
              </w:rPr>
            </w:pPr>
            <w:proofErr w:type="gramStart"/>
            <w:r w:rsidRPr="00924369">
              <w:rPr>
                <w:rFonts w:ascii="Verdana" w:eastAsia="Times New Roman" w:hAnsi="Verdana"/>
                <w:sz w:val="20"/>
                <w:szCs w:val="20"/>
              </w:rPr>
              <w:t>iPhone</w:t>
            </w:r>
            <w:proofErr w:type="gramEnd"/>
            <w:r w:rsidRPr="00924369">
              <w:rPr>
                <w:rFonts w:ascii="Verdana" w:eastAsia="Times New Roman" w:hAnsi="Verdana"/>
                <w:sz w:val="20"/>
                <w:szCs w:val="20"/>
              </w:rPr>
              <w:t xml:space="preserve"> could be damaged or defective upon delivery.</w:t>
            </w:r>
          </w:p>
        </w:tc>
        <w:tc>
          <w:tcPr>
            <w:tcW w:w="1368" w:type="dxa"/>
            <w:tcBorders>
              <w:top w:val="nil"/>
              <w:left w:val="nil"/>
              <w:bottom w:val="single" w:sz="4" w:space="0" w:color="auto"/>
              <w:right w:val="single" w:sz="4" w:space="0" w:color="auto"/>
            </w:tcBorders>
            <w:shd w:val="clear" w:color="auto" w:fill="auto"/>
            <w:hideMark/>
          </w:tcPr>
          <w:p w14:paraId="3A636E8A"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Personal data on the iPhone can possibly be breached without proper set-up.</w:t>
            </w:r>
          </w:p>
        </w:tc>
        <w:tc>
          <w:tcPr>
            <w:tcW w:w="1473" w:type="dxa"/>
            <w:tcBorders>
              <w:top w:val="nil"/>
              <w:left w:val="nil"/>
              <w:bottom w:val="single" w:sz="4" w:space="0" w:color="auto"/>
              <w:right w:val="single" w:sz="4" w:space="0" w:color="auto"/>
            </w:tcBorders>
            <w:shd w:val="clear" w:color="auto" w:fill="auto"/>
            <w:hideMark/>
          </w:tcPr>
          <w:p w14:paraId="13947788"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Not all accessories will protect iPhone from damage.</w:t>
            </w:r>
          </w:p>
        </w:tc>
        <w:tc>
          <w:tcPr>
            <w:tcW w:w="1427" w:type="dxa"/>
            <w:tcBorders>
              <w:top w:val="nil"/>
              <w:left w:val="nil"/>
              <w:bottom w:val="single" w:sz="4" w:space="0" w:color="auto"/>
              <w:right w:val="single" w:sz="4" w:space="0" w:color="auto"/>
            </w:tcBorders>
            <w:shd w:val="clear" w:color="auto" w:fill="auto"/>
            <w:hideMark/>
          </w:tcPr>
          <w:p w14:paraId="41BA5640" w14:textId="77777777" w:rsidR="002E2722" w:rsidRPr="00924369" w:rsidRDefault="002E2722" w:rsidP="00287601">
            <w:pPr>
              <w:rPr>
                <w:rFonts w:ascii="Verdana" w:eastAsia="Times New Roman" w:hAnsi="Verdana"/>
                <w:sz w:val="20"/>
                <w:szCs w:val="20"/>
              </w:rPr>
            </w:pPr>
            <w:proofErr w:type="gramStart"/>
            <w:r w:rsidRPr="00924369">
              <w:rPr>
                <w:rFonts w:ascii="Verdana" w:eastAsia="Times New Roman" w:hAnsi="Verdana"/>
                <w:sz w:val="20"/>
                <w:szCs w:val="20"/>
              </w:rPr>
              <w:t>iPhones</w:t>
            </w:r>
            <w:proofErr w:type="gramEnd"/>
            <w:r w:rsidRPr="00924369">
              <w:rPr>
                <w:rFonts w:ascii="Verdana" w:eastAsia="Times New Roman" w:hAnsi="Verdana"/>
                <w:sz w:val="20"/>
                <w:szCs w:val="20"/>
              </w:rPr>
              <w:t xml:space="preserve"> that are not protected by a case can shatter if dropped.</w:t>
            </w:r>
          </w:p>
        </w:tc>
        <w:tc>
          <w:tcPr>
            <w:tcW w:w="1278" w:type="dxa"/>
            <w:tcBorders>
              <w:top w:val="nil"/>
              <w:left w:val="nil"/>
              <w:bottom w:val="single" w:sz="4" w:space="0" w:color="auto"/>
              <w:right w:val="single" w:sz="4" w:space="0" w:color="auto"/>
            </w:tcBorders>
            <w:shd w:val="clear" w:color="auto" w:fill="auto"/>
            <w:hideMark/>
          </w:tcPr>
          <w:p w14:paraId="248BB7C8"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Personal data that is not deleted prior to disposal could be breached.</w:t>
            </w:r>
          </w:p>
        </w:tc>
      </w:tr>
      <w:tr w:rsidR="002E2722" w:rsidRPr="00924369" w14:paraId="1A648BF2" w14:textId="77777777" w:rsidTr="00287601">
        <w:trPr>
          <w:trHeight w:val="1511"/>
        </w:trPr>
        <w:tc>
          <w:tcPr>
            <w:tcW w:w="1618" w:type="dxa"/>
            <w:tcBorders>
              <w:top w:val="nil"/>
              <w:left w:val="single" w:sz="4" w:space="0" w:color="auto"/>
              <w:bottom w:val="single" w:sz="4" w:space="0" w:color="auto"/>
              <w:right w:val="single" w:sz="4" w:space="0" w:color="auto"/>
            </w:tcBorders>
            <w:shd w:val="clear" w:color="auto" w:fill="auto"/>
            <w:hideMark/>
          </w:tcPr>
          <w:p w14:paraId="34D5FC40"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Fun and Image</w:t>
            </w:r>
          </w:p>
        </w:tc>
        <w:tc>
          <w:tcPr>
            <w:tcW w:w="1419" w:type="dxa"/>
            <w:tcBorders>
              <w:top w:val="nil"/>
              <w:left w:val="nil"/>
              <w:bottom w:val="single" w:sz="4" w:space="0" w:color="auto"/>
              <w:right w:val="single" w:sz="4" w:space="0" w:color="auto"/>
            </w:tcBorders>
            <w:shd w:val="clear" w:color="auto" w:fill="auto"/>
            <w:hideMark/>
          </w:tcPr>
          <w:p w14:paraId="103AF693"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The iPhone is available in four colors.</w:t>
            </w:r>
          </w:p>
        </w:tc>
        <w:tc>
          <w:tcPr>
            <w:tcW w:w="1277" w:type="dxa"/>
            <w:tcBorders>
              <w:top w:val="nil"/>
              <w:left w:val="nil"/>
              <w:bottom w:val="single" w:sz="4" w:space="0" w:color="auto"/>
              <w:right w:val="single" w:sz="4" w:space="0" w:color="auto"/>
            </w:tcBorders>
            <w:shd w:val="clear" w:color="auto" w:fill="auto"/>
            <w:hideMark/>
          </w:tcPr>
          <w:p w14:paraId="41121847"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368" w:type="dxa"/>
            <w:tcBorders>
              <w:top w:val="nil"/>
              <w:left w:val="nil"/>
              <w:bottom w:val="single" w:sz="4" w:space="0" w:color="auto"/>
              <w:right w:val="single" w:sz="4" w:space="0" w:color="auto"/>
            </w:tcBorders>
            <w:shd w:val="clear" w:color="auto" w:fill="auto"/>
            <w:hideMark/>
          </w:tcPr>
          <w:p w14:paraId="6E3A4271"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473" w:type="dxa"/>
            <w:tcBorders>
              <w:top w:val="nil"/>
              <w:left w:val="nil"/>
              <w:bottom w:val="single" w:sz="4" w:space="0" w:color="auto"/>
              <w:right w:val="single" w:sz="4" w:space="0" w:color="auto"/>
            </w:tcBorders>
            <w:shd w:val="clear" w:color="auto" w:fill="auto"/>
            <w:hideMark/>
          </w:tcPr>
          <w:p w14:paraId="4C13E369"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Protective cases can be purchased unlimited styles based on customer individualism.</w:t>
            </w:r>
          </w:p>
        </w:tc>
        <w:tc>
          <w:tcPr>
            <w:tcW w:w="1427" w:type="dxa"/>
            <w:tcBorders>
              <w:top w:val="nil"/>
              <w:left w:val="nil"/>
              <w:bottom w:val="single" w:sz="4" w:space="0" w:color="auto"/>
              <w:right w:val="single" w:sz="4" w:space="0" w:color="auto"/>
            </w:tcBorders>
            <w:shd w:val="clear" w:color="auto" w:fill="auto"/>
            <w:hideMark/>
          </w:tcPr>
          <w:p w14:paraId="3207FE73"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8" w:type="dxa"/>
            <w:tcBorders>
              <w:top w:val="nil"/>
              <w:left w:val="nil"/>
              <w:bottom w:val="single" w:sz="4" w:space="0" w:color="auto"/>
              <w:right w:val="single" w:sz="4" w:space="0" w:color="auto"/>
            </w:tcBorders>
            <w:shd w:val="clear" w:color="auto" w:fill="auto"/>
            <w:hideMark/>
          </w:tcPr>
          <w:p w14:paraId="77B94A4E"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r>
      <w:tr w:rsidR="002E2722" w:rsidRPr="00924369" w14:paraId="7FF73392" w14:textId="77777777" w:rsidTr="00287601">
        <w:trPr>
          <w:trHeight w:val="2600"/>
        </w:trPr>
        <w:tc>
          <w:tcPr>
            <w:tcW w:w="1618" w:type="dxa"/>
            <w:tcBorders>
              <w:top w:val="nil"/>
              <w:left w:val="single" w:sz="4" w:space="0" w:color="auto"/>
              <w:bottom w:val="single" w:sz="4" w:space="0" w:color="auto"/>
              <w:right w:val="single" w:sz="4" w:space="0" w:color="auto"/>
            </w:tcBorders>
            <w:shd w:val="clear" w:color="auto" w:fill="auto"/>
            <w:hideMark/>
          </w:tcPr>
          <w:p w14:paraId="1E599543"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lastRenderedPageBreak/>
              <w:t>Environ. friendliness</w:t>
            </w:r>
          </w:p>
        </w:tc>
        <w:tc>
          <w:tcPr>
            <w:tcW w:w="1419" w:type="dxa"/>
            <w:tcBorders>
              <w:top w:val="nil"/>
              <w:left w:val="nil"/>
              <w:bottom w:val="single" w:sz="4" w:space="0" w:color="auto"/>
              <w:right w:val="single" w:sz="4" w:space="0" w:color="auto"/>
            </w:tcBorders>
            <w:shd w:val="clear" w:color="auto" w:fill="auto"/>
            <w:hideMark/>
          </w:tcPr>
          <w:p w14:paraId="6DBFF6B7"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7" w:type="dxa"/>
            <w:tcBorders>
              <w:top w:val="nil"/>
              <w:left w:val="nil"/>
              <w:bottom w:val="single" w:sz="4" w:space="0" w:color="auto"/>
              <w:right w:val="single" w:sz="4" w:space="0" w:color="auto"/>
            </w:tcBorders>
            <w:shd w:val="clear" w:color="auto" w:fill="auto"/>
            <w:hideMark/>
          </w:tcPr>
          <w:p w14:paraId="7868C057"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368" w:type="dxa"/>
            <w:tcBorders>
              <w:top w:val="nil"/>
              <w:left w:val="nil"/>
              <w:bottom w:val="single" w:sz="4" w:space="0" w:color="auto"/>
              <w:right w:val="single" w:sz="4" w:space="0" w:color="auto"/>
            </w:tcBorders>
            <w:shd w:val="clear" w:color="auto" w:fill="auto"/>
            <w:hideMark/>
          </w:tcPr>
          <w:p w14:paraId="65A7BF2A"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473" w:type="dxa"/>
            <w:tcBorders>
              <w:top w:val="nil"/>
              <w:left w:val="nil"/>
              <w:bottom w:val="single" w:sz="4" w:space="0" w:color="auto"/>
              <w:right w:val="single" w:sz="4" w:space="0" w:color="auto"/>
            </w:tcBorders>
            <w:shd w:val="clear" w:color="auto" w:fill="auto"/>
            <w:hideMark/>
          </w:tcPr>
          <w:p w14:paraId="6F5DAE4F"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427" w:type="dxa"/>
            <w:tcBorders>
              <w:top w:val="nil"/>
              <w:left w:val="nil"/>
              <w:bottom w:val="single" w:sz="4" w:space="0" w:color="auto"/>
              <w:right w:val="single" w:sz="4" w:space="0" w:color="auto"/>
            </w:tcBorders>
            <w:shd w:val="clear" w:color="auto" w:fill="auto"/>
            <w:hideMark/>
          </w:tcPr>
          <w:p w14:paraId="77F4F6CB" w14:textId="77777777" w:rsidR="002E2722" w:rsidRPr="00924369" w:rsidRDefault="002E2722" w:rsidP="00287601">
            <w:pPr>
              <w:rPr>
                <w:rFonts w:ascii="Calibri" w:eastAsia="Times New Roman" w:hAnsi="Calibri"/>
                <w:color w:val="000000"/>
              </w:rPr>
            </w:pPr>
            <w:r w:rsidRPr="00924369">
              <w:rPr>
                <w:rFonts w:ascii="Calibri" w:eastAsia="Times New Roman" w:hAnsi="Calibri"/>
                <w:color w:val="000000"/>
              </w:rPr>
              <w:t> </w:t>
            </w:r>
          </w:p>
        </w:tc>
        <w:tc>
          <w:tcPr>
            <w:tcW w:w="1278" w:type="dxa"/>
            <w:tcBorders>
              <w:top w:val="nil"/>
              <w:left w:val="nil"/>
              <w:bottom w:val="single" w:sz="4" w:space="0" w:color="auto"/>
              <w:right w:val="single" w:sz="4" w:space="0" w:color="auto"/>
            </w:tcBorders>
            <w:shd w:val="clear" w:color="auto" w:fill="auto"/>
            <w:hideMark/>
          </w:tcPr>
          <w:p w14:paraId="0BACD1BF" w14:textId="77777777" w:rsidR="002E2722" w:rsidRPr="00924369" w:rsidRDefault="002E2722" w:rsidP="00287601">
            <w:pPr>
              <w:rPr>
                <w:rFonts w:ascii="Verdana" w:eastAsia="Times New Roman" w:hAnsi="Verdana"/>
                <w:sz w:val="20"/>
                <w:szCs w:val="20"/>
              </w:rPr>
            </w:pPr>
            <w:r w:rsidRPr="00924369">
              <w:rPr>
                <w:rFonts w:ascii="Verdana" w:eastAsia="Times New Roman" w:hAnsi="Verdana"/>
                <w:sz w:val="20"/>
                <w:szCs w:val="20"/>
              </w:rPr>
              <w:t>Apple has a program that allows customers to ship unwanted pr</w:t>
            </w:r>
            <w:r>
              <w:rPr>
                <w:rFonts w:ascii="Verdana" w:eastAsia="Times New Roman" w:hAnsi="Verdana"/>
                <w:sz w:val="20"/>
                <w:szCs w:val="20"/>
              </w:rPr>
              <w:t>o</w:t>
            </w:r>
            <w:r w:rsidRPr="00924369">
              <w:rPr>
                <w:rFonts w:ascii="Verdana" w:eastAsia="Times New Roman" w:hAnsi="Verdana"/>
                <w:sz w:val="20"/>
                <w:szCs w:val="20"/>
              </w:rPr>
              <w:t>ducts back for proper disposal.</w:t>
            </w:r>
          </w:p>
        </w:tc>
      </w:tr>
      <w:tr w:rsidR="002E2722" w:rsidRPr="00924369" w14:paraId="57E7AFE0" w14:textId="77777777" w:rsidTr="00287601">
        <w:trPr>
          <w:trHeight w:val="320"/>
        </w:trPr>
        <w:tc>
          <w:tcPr>
            <w:tcW w:w="1618" w:type="dxa"/>
            <w:tcBorders>
              <w:top w:val="nil"/>
              <w:left w:val="nil"/>
              <w:bottom w:val="nil"/>
              <w:right w:val="nil"/>
            </w:tcBorders>
            <w:shd w:val="clear" w:color="auto" w:fill="auto"/>
            <w:noWrap/>
            <w:vAlign w:val="bottom"/>
            <w:hideMark/>
          </w:tcPr>
          <w:p w14:paraId="4982682B" w14:textId="77777777" w:rsidR="002E2722" w:rsidRPr="00924369" w:rsidRDefault="002E2722" w:rsidP="00287601">
            <w:pPr>
              <w:rPr>
                <w:rFonts w:ascii="Verdana" w:eastAsia="Times New Roman" w:hAnsi="Verdana"/>
                <w:sz w:val="20"/>
                <w:szCs w:val="20"/>
              </w:rPr>
            </w:pPr>
          </w:p>
        </w:tc>
        <w:tc>
          <w:tcPr>
            <w:tcW w:w="1419" w:type="dxa"/>
            <w:tcBorders>
              <w:top w:val="nil"/>
              <w:left w:val="nil"/>
              <w:bottom w:val="nil"/>
              <w:right w:val="nil"/>
            </w:tcBorders>
            <w:shd w:val="clear" w:color="auto" w:fill="auto"/>
            <w:noWrap/>
            <w:vAlign w:val="bottom"/>
            <w:hideMark/>
          </w:tcPr>
          <w:p w14:paraId="2AE3047A" w14:textId="77777777" w:rsidR="002E2722" w:rsidRPr="00924369" w:rsidRDefault="002E2722" w:rsidP="00287601">
            <w:pPr>
              <w:rPr>
                <w:rFonts w:eastAsia="Times New Roman"/>
                <w:sz w:val="20"/>
                <w:szCs w:val="20"/>
              </w:rPr>
            </w:pPr>
          </w:p>
        </w:tc>
        <w:tc>
          <w:tcPr>
            <w:tcW w:w="1277" w:type="dxa"/>
            <w:tcBorders>
              <w:top w:val="nil"/>
              <w:left w:val="nil"/>
              <w:bottom w:val="nil"/>
              <w:right w:val="nil"/>
            </w:tcBorders>
            <w:shd w:val="clear" w:color="auto" w:fill="auto"/>
            <w:noWrap/>
            <w:vAlign w:val="bottom"/>
            <w:hideMark/>
          </w:tcPr>
          <w:p w14:paraId="622F8167" w14:textId="77777777" w:rsidR="002E2722" w:rsidRPr="00924369" w:rsidRDefault="002E2722" w:rsidP="00287601">
            <w:pPr>
              <w:rPr>
                <w:rFonts w:eastAsia="Times New Roman"/>
                <w:sz w:val="20"/>
                <w:szCs w:val="20"/>
              </w:rPr>
            </w:pPr>
          </w:p>
        </w:tc>
        <w:tc>
          <w:tcPr>
            <w:tcW w:w="1368" w:type="dxa"/>
            <w:tcBorders>
              <w:top w:val="nil"/>
              <w:left w:val="nil"/>
              <w:bottom w:val="nil"/>
              <w:right w:val="nil"/>
            </w:tcBorders>
            <w:shd w:val="clear" w:color="auto" w:fill="auto"/>
            <w:noWrap/>
            <w:vAlign w:val="bottom"/>
            <w:hideMark/>
          </w:tcPr>
          <w:p w14:paraId="53843864" w14:textId="77777777" w:rsidR="002E2722" w:rsidRPr="00924369" w:rsidRDefault="002E2722" w:rsidP="00287601">
            <w:pPr>
              <w:rPr>
                <w:rFonts w:eastAsia="Times New Roman"/>
                <w:sz w:val="20"/>
                <w:szCs w:val="20"/>
              </w:rPr>
            </w:pPr>
          </w:p>
        </w:tc>
        <w:tc>
          <w:tcPr>
            <w:tcW w:w="1473" w:type="dxa"/>
            <w:tcBorders>
              <w:top w:val="nil"/>
              <w:left w:val="nil"/>
              <w:bottom w:val="nil"/>
              <w:right w:val="nil"/>
            </w:tcBorders>
            <w:shd w:val="clear" w:color="auto" w:fill="auto"/>
            <w:noWrap/>
            <w:vAlign w:val="bottom"/>
            <w:hideMark/>
          </w:tcPr>
          <w:p w14:paraId="1274245B" w14:textId="77777777" w:rsidR="002E2722" w:rsidRPr="00924369" w:rsidRDefault="002E2722" w:rsidP="00287601">
            <w:pPr>
              <w:rPr>
                <w:rFonts w:eastAsia="Times New Roman"/>
                <w:sz w:val="20"/>
                <w:szCs w:val="20"/>
              </w:rPr>
            </w:pPr>
          </w:p>
        </w:tc>
        <w:tc>
          <w:tcPr>
            <w:tcW w:w="1427" w:type="dxa"/>
            <w:tcBorders>
              <w:top w:val="nil"/>
              <w:left w:val="nil"/>
              <w:bottom w:val="nil"/>
              <w:right w:val="nil"/>
            </w:tcBorders>
            <w:shd w:val="clear" w:color="auto" w:fill="auto"/>
            <w:noWrap/>
            <w:vAlign w:val="bottom"/>
            <w:hideMark/>
          </w:tcPr>
          <w:p w14:paraId="0CA36A3D" w14:textId="77777777" w:rsidR="002E2722" w:rsidRPr="00924369" w:rsidRDefault="002E2722" w:rsidP="00287601">
            <w:pPr>
              <w:rPr>
                <w:rFonts w:eastAsia="Times New Roman"/>
                <w:sz w:val="20"/>
                <w:szCs w:val="20"/>
              </w:rPr>
            </w:pPr>
          </w:p>
        </w:tc>
        <w:tc>
          <w:tcPr>
            <w:tcW w:w="1278" w:type="dxa"/>
            <w:tcBorders>
              <w:top w:val="nil"/>
              <w:left w:val="nil"/>
              <w:bottom w:val="nil"/>
              <w:right w:val="nil"/>
            </w:tcBorders>
            <w:shd w:val="clear" w:color="auto" w:fill="auto"/>
            <w:noWrap/>
            <w:vAlign w:val="bottom"/>
            <w:hideMark/>
          </w:tcPr>
          <w:p w14:paraId="742F5BF5" w14:textId="77777777" w:rsidR="002E2722" w:rsidRPr="00924369" w:rsidRDefault="002E2722" w:rsidP="00287601">
            <w:pPr>
              <w:rPr>
                <w:rFonts w:eastAsia="Times New Roman"/>
                <w:sz w:val="20"/>
                <w:szCs w:val="20"/>
              </w:rPr>
            </w:pPr>
          </w:p>
        </w:tc>
      </w:tr>
    </w:tbl>
    <w:p w14:paraId="6E53178A" w14:textId="77777777" w:rsidR="002E2722" w:rsidRPr="00D733B7" w:rsidRDefault="002E2722" w:rsidP="002E2722">
      <w:pPr>
        <w:spacing w:line="480" w:lineRule="auto"/>
      </w:pPr>
    </w:p>
    <w:p w14:paraId="04BAE9F2" w14:textId="77777777" w:rsidR="002E2722" w:rsidRPr="00D733B7" w:rsidRDefault="002E2722" w:rsidP="002E2722">
      <w:pPr>
        <w:spacing w:line="480" w:lineRule="auto"/>
        <w:jc w:val="center"/>
      </w:pPr>
    </w:p>
    <w:p w14:paraId="11AD901B" w14:textId="77777777" w:rsidR="002E2722" w:rsidRDefault="002E2722" w:rsidP="002E2722">
      <w:pPr>
        <w:spacing w:line="480" w:lineRule="auto"/>
        <w:jc w:val="center"/>
      </w:pPr>
    </w:p>
    <w:p w14:paraId="4A7E0F36" w14:textId="77777777" w:rsidR="002E2722" w:rsidRDefault="002E2722" w:rsidP="002E2722">
      <w:pPr>
        <w:spacing w:line="480" w:lineRule="auto"/>
        <w:jc w:val="center"/>
      </w:pPr>
    </w:p>
    <w:p w14:paraId="611A5552" w14:textId="77777777" w:rsidR="002E2722" w:rsidRDefault="002E2722" w:rsidP="002E2722">
      <w:pPr>
        <w:spacing w:line="480" w:lineRule="auto"/>
        <w:jc w:val="center"/>
      </w:pPr>
    </w:p>
    <w:p w14:paraId="4A48084D" w14:textId="77777777" w:rsidR="002E2722" w:rsidRDefault="002E2722" w:rsidP="002E2722">
      <w:pPr>
        <w:spacing w:line="480" w:lineRule="auto"/>
        <w:jc w:val="center"/>
      </w:pPr>
    </w:p>
    <w:p w14:paraId="48733FD3" w14:textId="77777777" w:rsidR="002E2722" w:rsidRDefault="002E2722" w:rsidP="002E2722">
      <w:pPr>
        <w:spacing w:line="480" w:lineRule="auto"/>
        <w:jc w:val="center"/>
      </w:pPr>
    </w:p>
    <w:p w14:paraId="086450EE" w14:textId="77777777" w:rsidR="002E2722" w:rsidRDefault="002E2722" w:rsidP="002E2722">
      <w:pPr>
        <w:spacing w:line="480" w:lineRule="auto"/>
        <w:jc w:val="center"/>
      </w:pPr>
    </w:p>
    <w:p w14:paraId="0B8174AF" w14:textId="77777777" w:rsidR="002E2722" w:rsidRDefault="002E2722" w:rsidP="002E2722">
      <w:pPr>
        <w:spacing w:line="480" w:lineRule="auto"/>
        <w:jc w:val="center"/>
      </w:pPr>
    </w:p>
    <w:p w14:paraId="00661639" w14:textId="77777777" w:rsidR="002E2722" w:rsidRDefault="002E2722" w:rsidP="002E2722">
      <w:pPr>
        <w:spacing w:line="480" w:lineRule="auto"/>
        <w:jc w:val="center"/>
      </w:pPr>
    </w:p>
    <w:p w14:paraId="676F4878" w14:textId="77777777" w:rsidR="002E2722" w:rsidRDefault="002E2722" w:rsidP="002E2722">
      <w:pPr>
        <w:spacing w:line="480" w:lineRule="auto"/>
        <w:jc w:val="center"/>
      </w:pPr>
    </w:p>
    <w:p w14:paraId="333C138A" w14:textId="77777777" w:rsidR="002E2722" w:rsidRDefault="002E2722" w:rsidP="002E2722">
      <w:pPr>
        <w:spacing w:line="480" w:lineRule="auto"/>
        <w:jc w:val="center"/>
      </w:pPr>
    </w:p>
    <w:p w14:paraId="22C6653C" w14:textId="77777777" w:rsidR="002E2722" w:rsidRDefault="002E2722" w:rsidP="002E2722">
      <w:pPr>
        <w:spacing w:line="480" w:lineRule="auto"/>
        <w:jc w:val="center"/>
      </w:pPr>
    </w:p>
    <w:p w14:paraId="302668F1" w14:textId="77777777" w:rsidR="002E2722" w:rsidRDefault="002E2722" w:rsidP="002E2722">
      <w:pPr>
        <w:spacing w:line="480" w:lineRule="auto"/>
        <w:jc w:val="center"/>
      </w:pPr>
    </w:p>
    <w:p w14:paraId="4C94BD97" w14:textId="77777777" w:rsidR="002E2722" w:rsidRDefault="002E2722" w:rsidP="002E2722">
      <w:pPr>
        <w:spacing w:line="480" w:lineRule="auto"/>
        <w:jc w:val="center"/>
      </w:pPr>
    </w:p>
    <w:p w14:paraId="013A341C" w14:textId="77777777" w:rsidR="002E2722" w:rsidRDefault="002E2722" w:rsidP="002E2722">
      <w:pPr>
        <w:spacing w:line="480" w:lineRule="auto"/>
        <w:jc w:val="center"/>
      </w:pPr>
    </w:p>
    <w:p w14:paraId="30EDB904" w14:textId="77777777" w:rsidR="002E2722" w:rsidRDefault="002E2722" w:rsidP="002E2722">
      <w:pPr>
        <w:spacing w:line="480" w:lineRule="auto"/>
        <w:jc w:val="center"/>
      </w:pPr>
    </w:p>
    <w:p w14:paraId="2ADF93B1" w14:textId="77777777" w:rsidR="002E2722" w:rsidRDefault="002E2722" w:rsidP="002E2722">
      <w:pPr>
        <w:spacing w:line="480" w:lineRule="auto"/>
        <w:jc w:val="center"/>
      </w:pPr>
    </w:p>
    <w:p w14:paraId="5E31A5FC" w14:textId="77777777" w:rsidR="002E2722" w:rsidRPr="00F7345A" w:rsidRDefault="002E2722" w:rsidP="002E2722">
      <w:pPr>
        <w:tabs>
          <w:tab w:val="left" w:pos="1262"/>
          <w:tab w:val="center" w:pos="4680"/>
        </w:tabs>
        <w:spacing w:line="480" w:lineRule="auto"/>
        <w:outlineLvl w:val="0"/>
        <w:rPr>
          <w:b/>
        </w:rPr>
      </w:pPr>
      <w:r w:rsidRPr="00F7345A">
        <w:rPr>
          <w:b/>
        </w:rPr>
        <w:lastRenderedPageBreak/>
        <w:tab/>
      </w:r>
      <w:r w:rsidRPr="00F7345A">
        <w:rPr>
          <w:b/>
        </w:rPr>
        <w:tab/>
        <w:t>References</w:t>
      </w:r>
    </w:p>
    <w:p w14:paraId="31B98AFA" w14:textId="77777777" w:rsidR="002E2722" w:rsidRDefault="002E2722" w:rsidP="002E2722">
      <w:pPr>
        <w:pStyle w:val="References"/>
      </w:pPr>
      <w:r>
        <w:t>Apple, Inc. (2016)</w:t>
      </w:r>
      <w:r w:rsidRPr="00690A62">
        <w:t xml:space="preserve">. </w:t>
      </w:r>
      <w:r>
        <w:t xml:space="preserve">Compare apple </w:t>
      </w:r>
      <w:proofErr w:type="spellStart"/>
      <w:r>
        <w:t>ip</w:t>
      </w:r>
      <w:r w:rsidRPr="008D5DDA">
        <w:t>hones</w:t>
      </w:r>
      <w:proofErr w:type="spellEnd"/>
      <w:r>
        <w:t xml:space="preserve">. </w:t>
      </w:r>
      <w:r w:rsidRPr="008D5DDA">
        <w:rPr>
          <w:i/>
        </w:rPr>
        <w:t>Apple.com</w:t>
      </w:r>
      <w:r w:rsidRPr="00690A62">
        <w:t>. Retrieved from http://www.apple.com/iphone/compare/</w:t>
      </w:r>
    </w:p>
    <w:p w14:paraId="3615737C" w14:textId="77777777" w:rsidR="002E2722" w:rsidRDefault="002E2722" w:rsidP="002E2722">
      <w:pPr>
        <w:pStyle w:val="References"/>
      </w:pPr>
      <w:r>
        <w:rPr>
          <w:vanish/>
        </w:rPr>
        <w:t>Anthony K 2013 Price of new iPhone may be too expensive for China market.</w:t>
      </w:r>
      <w:r>
        <w:t xml:space="preserve">Anthony, K. (2013). Price of new iPhone may be too expensive for China market. </w:t>
      </w:r>
      <w:r>
        <w:rPr>
          <w:i/>
        </w:rPr>
        <w:t>Morning Edition (NPR)</w:t>
      </w:r>
      <w:r>
        <w:t xml:space="preserve">. Retrieved from </w:t>
      </w:r>
      <w:r w:rsidRPr="009B48FD">
        <w:t>http://web.b.ebscohost.com.lib.kaplan.edu/ehost/detail/detail?</w:t>
      </w:r>
      <w:r>
        <w:t>sid=4fdb1f71-642c-4c9a-b41d</w:t>
      </w:r>
      <w:r w:rsidRPr="009B48FD">
        <w:t>bfed0b0436e8%40sessionmgr103&amp;vid=15&amp;hid=101&amp;bdata=JnNpdGU9ZWhvc3QtbGl2ZQ%3d%3d#AN=6XN201309111009&amp;db=nfh</w:t>
      </w:r>
      <w:r>
        <w:rPr>
          <w:vanish/>
        </w:rPr>
        <w:t>2016072711123823421168</w:t>
      </w:r>
    </w:p>
    <w:p w14:paraId="6FFC2DA4" w14:textId="77777777" w:rsidR="002E2722" w:rsidRPr="00F7345A" w:rsidRDefault="002E2722" w:rsidP="002E2722">
      <w:pPr>
        <w:spacing w:line="480" w:lineRule="auto"/>
        <w:ind w:left="720" w:hanging="720"/>
        <w:rPr>
          <w:rFonts w:eastAsia="Times New Roman"/>
          <w:color w:val="2E74B5" w:themeColor="accent1" w:themeShade="BF"/>
        </w:rPr>
      </w:pPr>
      <w:r>
        <w:t xml:space="preserve">Dolcourt, J. (2016). Samsung Galaxy S7 Edge. </w:t>
      </w:r>
      <w:r w:rsidRPr="00F7345A">
        <w:rPr>
          <w:i/>
        </w:rPr>
        <w:t>CNET</w:t>
      </w:r>
      <w:r>
        <w:t xml:space="preserve">. Retrieved from </w:t>
      </w:r>
      <w:r w:rsidRPr="00010253">
        <w:rPr>
          <w:color w:val="2E74B5" w:themeColor="accent1" w:themeShade="BF"/>
          <w:u w:val="single"/>
        </w:rPr>
        <w:t>http://www.cnet.com/products/samsung-galaxy-s7-edge</w:t>
      </w:r>
      <w:r>
        <w:rPr>
          <w:color w:val="2E74B5" w:themeColor="accent1" w:themeShade="BF"/>
          <w:u w:val="single"/>
        </w:rPr>
        <w:t>/</w:t>
      </w:r>
    </w:p>
    <w:p w14:paraId="386FE55D" w14:textId="77777777" w:rsidR="002E2722" w:rsidRDefault="002E2722" w:rsidP="002E2722">
      <w:pPr>
        <w:spacing w:line="480" w:lineRule="auto"/>
        <w:ind w:left="720" w:hanging="720"/>
      </w:pPr>
      <w:proofErr w:type="spellStart"/>
      <w:r w:rsidRPr="00690A62">
        <w:t>Eassa</w:t>
      </w:r>
      <w:proofErr w:type="spellEnd"/>
      <w:r w:rsidRPr="00690A62">
        <w:t xml:space="preserve">, A. (2016). </w:t>
      </w:r>
      <w:r>
        <w:t xml:space="preserve">Apple </w:t>
      </w:r>
      <w:proofErr w:type="spellStart"/>
      <w:r>
        <w:t>i</w:t>
      </w:r>
      <w:r w:rsidRPr="00690A62">
        <w:t>nc.</w:t>
      </w:r>
      <w:proofErr w:type="spellEnd"/>
      <w:r w:rsidRPr="00690A62">
        <w:t xml:space="preserve"> </w:t>
      </w:r>
      <w:r>
        <w:t xml:space="preserve">takes a bold risk with </w:t>
      </w:r>
      <w:proofErr w:type="spellStart"/>
      <w:r>
        <w:t>ip</w:t>
      </w:r>
      <w:r w:rsidRPr="00690A62">
        <w:t>hone</w:t>
      </w:r>
      <w:proofErr w:type="spellEnd"/>
      <w:r w:rsidRPr="00690A62">
        <w:t xml:space="preserve"> SE. </w:t>
      </w:r>
      <w:r w:rsidRPr="00690A62">
        <w:rPr>
          <w:i/>
        </w:rPr>
        <w:t>The Motley Fool</w:t>
      </w:r>
      <w:r>
        <w:t>.</w:t>
      </w:r>
      <w:r w:rsidRPr="00690A62">
        <w:t xml:space="preserve"> Retrieved from http://www.fool.com/investing/general/2016/03/23/apple-inc-takes-a-bold-risk-with-iphone-se.aspx</w:t>
      </w:r>
    </w:p>
    <w:p w14:paraId="37BEF322" w14:textId="77777777" w:rsidR="002E2722" w:rsidRPr="00D733B7" w:rsidRDefault="002E2722" w:rsidP="002E2722">
      <w:pPr>
        <w:spacing w:line="480" w:lineRule="auto"/>
        <w:ind w:left="720" w:hanging="720"/>
      </w:pPr>
      <w:r w:rsidRPr="00D733B7">
        <w:t xml:space="preserve">Kim, W. C. &amp; Mauborgne, R. (2005). </w:t>
      </w:r>
      <w:r w:rsidRPr="00D733B7">
        <w:rPr>
          <w:i/>
        </w:rPr>
        <w:t>Blue ocean strategy: How to create uncontested market space and make the competition irrelevant.</w:t>
      </w:r>
      <w:r w:rsidRPr="00D733B7">
        <w:t xml:space="preserve"> Boston, MA: Harvard Business School Publishing.</w:t>
      </w:r>
    </w:p>
    <w:p w14:paraId="33822ABB" w14:textId="77777777" w:rsidR="002E2722" w:rsidRPr="00010253" w:rsidRDefault="002E2722" w:rsidP="002E2722">
      <w:pPr>
        <w:spacing w:line="480" w:lineRule="auto"/>
        <w:ind w:left="720" w:hanging="720"/>
        <w:rPr>
          <w:rFonts w:eastAsia="Times New Roman"/>
          <w:color w:val="2E74B5" w:themeColor="accent1" w:themeShade="BF"/>
          <w:u w:val="single"/>
        </w:rPr>
      </w:pPr>
      <w:r>
        <w:t xml:space="preserve">La, L. (2016). HTC 10 review. </w:t>
      </w:r>
      <w:r w:rsidRPr="00F7345A">
        <w:rPr>
          <w:i/>
        </w:rPr>
        <w:t>CNET</w:t>
      </w:r>
      <w:r>
        <w:t xml:space="preserve">. Retrieved from </w:t>
      </w:r>
      <w:r w:rsidRPr="00010253">
        <w:rPr>
          <w:rFonts w:eastAsia="Times New Roman"/>
          <w:color w:val="2E74B5" w:themeColor="accent1" w:themeShade="BF"/>
          <w:u w:val="single"/>
        </w:rPr>
        <w:t>http://www.cnet.com/products/htc-10-review/</w:t>
      </w:r>
    </w:p>
    <w:p w14:paraId="23AE176F" w14:textId="77777777" w:rsidR="002E2722" w:rsidRDefault="002E2722" w:rsidP="002E2722">
      <w:pPr>
        <w:pStyle w:val="References"/>
      </w:pPr>
      <w:r>
        <w:t xml:space="preserve">Liedtke, M. (2015). The new </w:t>
      </w:r>
      <w:proofErr w:type="spellStart"/>
      <w:r>
        <w:t>iphone</w:t>
      </w:r>
      <w:proofErr w:type="spellEnd"/>
      <w:r>
        <w:t xml:space="preserve"> is environmentally friendly, apple sa</w:t>
      </w:r>
      <w:r w:rsidRPr="00C87709">
        <w:t xml:space="preserve">ys. </w:t>
      </w:r>
      <w:r w:rsidRPr="00C87709">
        <w:rPr>
          <w:i/>
        </w:rPr>
        <w:t>The Huffington Post</w:t>
      </w:r>
      <w:r>
        <w:t xml:space="preserve">. </w:t>
      </w:r>
      <w:r w:rsidRPr="00C87709">
        <w:t>Retrieved from http://www.huffingtonpost.com/entry/iphone-6s-environmentally-friendly_us_55f9c289e4b08820d9170a36</w:t>
      </w:r>
    </w:p>
    <w:p w14:paraId="68C5CC72" w14:textId="77777777" w:rsidR="002E2722" w:rsidRPr="00156759" w:rsidRDefault="002E2722" w:rsidP="002E2722">
      <w:pPr>
        <w:pStyle w:val="References"/>
      </w:pPr>
      <w:r>
        <w:rPr>
          <w:vanish/>
        </w:rPr>
        <w:t>McGoogan C 2016 US army ditches Android for 'faster' iPhones</w:t>
      </w:r>
      <w:r>
        <w:t xml:space="preserve">McGoogan, C. (2016, July 19). </w:t>
      </w:r>
      <w:r w:rsidRPr="00E82632">
        <w:t>US army ditches Android for 'faster' iPhones</w:t>
      </w:r>
      <w:r>
        <w:t xml:space="preserve">. </w:t>
      </w:r>
      <w:r>
        <w:rPr>
          <w:i/>
        </w:rPr>
        <w:t>The Telegraph</w:t>
      </w:r>
      <w:r w:rsidRPr="00E82632">
        <w:rPr>
          <w:i/>
        </w:rPr>
        <w:t>.</w:t>
      </w:r>
      <w:r>
        <w:t xml:space="preserve"> Retrieved July 2, 2016, from http://www.telegraph.co.uk/technology/2016/07/19/us-army-ditches-android-for-faster-iphones/ </w:t>
      </w:r>
      <w:r>
        <w:rPr>
          <w:vanish/>
        </w:rPr>
        <w:t>201607271037041556480885</w:t>
      </w:r>
    </w:p>
    <w:p w14:paraId="07412A6D" w14:textId="77777777" w:rsidR="002E2722" w:rsidRDefault="002E2722" w:rsidP="002E2722">
      <w:pPr>
        <w:pStyle w:val="References"/>
      </w:pPr>
      <w:r>
        <w:rPr>
          <w:vanish/>
        </w:rPr>
        <w:lastRenderedPageBreak/>
        <w:t>Milian M 2012 U.S. government, military to get secure Android phones</w:t>
      </w:r>
      <w:r>
        <w:t xml:space="preserve">Milian, M. (2012, February 3). </w:t>
      </w:r>
      <w:r w:rsidRPr="00E82632">
        <w:t>U.S. government, military to get secure Android phones.</w:t>
      </w:r>
      <w:r>
        <w:t xml:space="preserve"> </w:t>
      </w:r>
      <w:r w:rsidRPr="00E82632">
        <w:rPr>
          <w:i/>
        </w:rPr>
        <w:t>CNN</w:t>
      </w:r>
      <w:r>
        <w:rPr>
          <w:i/>
        </w:rPr>
        <w:t>.com</w:t>
      </w:r>
      <w:r w:rsidRPr="00E82632">
        <w:rPr>
          <w:i/>
        </w:rPr>
        <w:t>.</w:t>
      </w:r>
      <w:r>
        <w:t xml:space="preserve"> Retrieved July 27, 2016, from http://www.cnn.com/2012/02/03/tech/mobile/government-android-phones/ </w:t>
      </w:r>
      <w:r>
        <w:rPr>
          <w:vanish/>
        </w:rPr>
        <w:t>201607271019341442972779</w:t>
      </w:r>
    </w:p>
    <w:p w14:paraId="6A05587C" w14:textId="77777777" w:rsidR="002E2722" w:rsidRDefault="002E2722" w:rsidP="002E2722">
      <w:pPr>
        <w:pStyle w:val="NormalWeb"/>
        <w:spacing w:before="0" w:beforeAutospacing="0" w:after="0" w:afterAutospacing="0" w:line="480" w:lineRule="auto"/>
        <w:rPr>
          <w:rFonts w:ascii="Times New Roman" w:hAnsi="Times New Roman"/>
        </w:rPr>
      </w:pPr>
      <w:proofErr w:type="spellStart"/>
      <w:r>
        <w:rPr>
          <w:rFonts w:ascii="Times New Roman" w:hAnsi="Times New Roman"/>
        </w:rPr>
        <w:t>Passary</w:t>
      </w:r>
      <w:proofErr w:type="spellEnd"/>
      <w:r>
        <w:rPr>
          <w:rFonts w:ascii="Times New Roman" w:hAnsi="Times New Roman"/>
        </w:rPr>
        <w:t xml:space="preserve">, A. (2016). </w:t>
      </w:r>
      <w:r w:rsidRPr="003E58B7">
        <w:rPr>
          <w:rFonts w:ascii="Times New Roman" w:hAnsi="Times New Roman"/>
        </w:rPr>
        <w:t xml:space="preserve">OnePlus 3 vs. Galaxy </w:t>
      </w:r>
      <w:r>
        <w:rPr>
          <w:rFonts w:ascii="Times New Roman" w:hAnsi="Times New Roman"/>
        </w:rPr>
        <w:t>S7 Edge</w:t>
      </w:r>
      <w:r w:rsidRPr="003E58B7">
        <w:rPr>
          <w:rFonts w:ascii="Times New Roman" w:hAnsi="Times New Roman"/>
        </w:rPr>
        <w:t xml:space="preserve"> vs. iPhone 6s: Did OnePlus create a flagship </w:t>
      </w:r>
    </w:p>
    <w:p w14:paraId="6A20726C" w14:textId="77777777" w:rsidR="002E2722" w:rsidRPr="00F7345A" w:rsidRDefault="002E2722" w:rsidP="002E2722">
      <w:pPr>
        <w:pStyle w:val="NormalWeb"/>
        <w:spacing w:before="0" w:beforeAutospacing="0" w:after="0" w:afterAutospacing="0" w:line="480" w:lineRule="auto"/>
        <w:ind w:left="720"/>
        <w:rPr>
          <w:rFonts w:ascii="Times New Roman" w:hAnsi="Times New Roman"/>
        </w:rPr>
      </w:pPr>
      <w:proofErr w:type="gramStart"/>
      <w:r w:rsidRPr="003E58B7">
        <w:rPr>
          <w:rFonts w:ascii="Times New Roman" w:hAnsi="Times New Roman"/>
        </w:rPr>
        <w:t>smartphone</w:t>
      </w:r>
      <w:proofErr w:type="gramEnd"/>
      <w:r w:rsidRPr="003E58B7">
        <w:rPr>
          <w:rFonts w:ascii="Times New Roman" w:hAnsi="Times New Roman"/>
        </w:rPr>
        <w:t xml:space="preserve"> killer?</w:t>
      </w:r>
      <w:r>
        <w:rPr>
          <w:rFonts w:ascii="Times New Roman" w:hAnsi="Times New Roman"/>
        </w:rPr>
        <w:t xml:space="preserve"> </w:t>
      </w:r>
      <w:r w:rsidRPr="003E58B7">
        <w:rPr>
          <w:rFonts w:ascii="Times New Roman" w:hAnsi="Times New Roman"/>
          <w:i/>
        </w:rPr>
        <w:t>Tech Times</w:t>
      </w:r>
      <w:r>
        <w:rPr>
          <w:rFonts w:ascii="Times New Roman" w:hAnsi="Times New Roman"/>
        </w:rPr>
        <w:t>.</w:t>
      </w:r>
      <w:r w:rsidRPr="003E58B7">
        <w:rPr>
          <w:rFonts w:ascii="Times New Roman" w:hAnsi="Times New Roman"/>
        </w:rPr>
        <w:t xml:space="preserve"> </w:t>
      </w:r>
      <w:r>
        <w:rPr>
          <w:rFonts w:ascii="Times New Roman" w:hAnsi="Times New Roman"/>
        </w:rPr>
        <w:t xml:space="preserve">Retrieved from </w:t>
      </w:r>
      <w:r w:rsidRPr="003E58B7">
        <w:rPr>
          <w:rFonts w:ascii="Times New Roman" w:hAnsi="Times New Roman"/>
        </w:rPr>
        <w:t>http://www.techtimes.com/articles/166988/20160627/oneplus-3-vs-galaxy-s7-edge-vs-iphone-6s-did-oneplus-create-a-flagship-smartphone-killer.htm</w:t>
      </w:r>
    </w:p>
    <w:p w14:paraId="79D29038" w14:textId="77777777" w:rsidR="002E2722" w:rsidRPr="00010253" w:rsidRDefault="002E2722" w:rsidP="002E2722">
      <w:pPr>
        <w:spacing w:line="480" w:lineRule="auto"/>
        <w:ind w:left="720" w:hanging="720"/>
        <w:rPr>
          <w:rFonts w:eastAsia="Times New Roman"/>
          <w:color w:val="2E74B5" w:themeColor="accent1" w:themeShade="BF"/>
          <w:u w:val="single"/>
        </w:rPr>
      </w:pPr>
      <w:r>
        <w:t xml:space="preserve">Stein, S. (2015). Apple iPhone 6S review. </w:t>
      </w:r>
      <w:r w:rsidRPr="00F7345A">
        <w:rPr>
          <w:i/>
        </w:rPr>
        <w:t>CNET</w:t>
      </w:r>
      <w:r>
        <w:t>. (</w:t>
      </w:r>
      <w:proofErr w:type="spellStart"/>
      <w:r>
        <w:t>n.d.</w:t>
      </w:r>
      <w:proofErr w:type="spellEnd"/>
      <w:r>
        <w:t xml:space="preserve">). Retrieved from </w:t>
      </w:r>
      <w:r w:rsidRPr="00010253">
        <w:rPr>
          <w:rFonts w:eastAsia="Times New Roman"/>
          <w:color w:val="2E74B5" w:themeColor="accent1" w:themeShade="BF"/>
          <w:u w:val="single"/>
        </w:rPr>
        <w:t>http://www.cnet.com/products/apple-iphone-6s/</w:t>
      </w:r>
    </w:p>
    <w:p w14:paraId="1DF39F45" w14:textId="77777777" w:rsidR="002E2722" w:rsidRPr="00D733B7" w:rsidRDefault="002E2722" w:rsidP="002E2722">
      <w:pPr>
        <w:pStyle w:val="NormalWeb"/>
        <w:spacing w:before="0" w:beforeAutospacing="0" w:after="0" w:afterAutospacing="0" w:line="480" w:lineRule="auto"/>
        <w:jc w:val="center"/>
        <w:rPr>
          <w:rFonts w:ascii="Times New Roman" w:hAnsi="Times New Roman"/>
        </w:rPr>
      </w:pPr>
    </w:p>
    <w:p w14:paraId="2631D556" w14:textId="77777777" w:rsidR="002E2722" w:rsidRPr="00D733B7" w:rsidRDefault="002E2722" w:rsidP="002E2722">
      <w:pPr>
        <w:pStyle w:val="NormalWeb"/>
        <w:spacing w:before="0" w:beforeAutospacing="0" w:after="0" w:afterAutospacing="0"/>
        <w:jc w:val="center"/>
        <w:rPr>
          <w:rFonts w:ascii="Times New Roman" w:hAnsi="Times New Roman"/>
        </w:rPr>
      </w:pPr>
    </w:p>
    <w:p w14:paraId="60D211B7" w14:textId="77777777" w:rsidR="002E2722" w:rsidRPr="00D733B7" w:rsidRDefault="002E2722" w:rsidP="002E2722">
      <w:pPr>
        <w:pStyle w:val="NormalWeb"/>
        <w:spacing w:before="0" w:beforeAutospacing="0" w:after="0" w:afterAutospacing="0"/>
        <w:jc w:val="center"/>
        <w:rPr>
          <w:rFonts w:ascii="Times New Roman" w:hAnsi="Times New Roman"/>
        </w:rPr>
      </w:pPr>
    </w:p>
    <w:p w14:paraId="75FE92A3" w14:textId="77777777" w:rsidR="002E2722" w:rsidRPr="00D733B7" w:rsidRDefault="002E2722" w:rsidP="002E2722">
      <w:pPr>
        <w:pStyle w:val="NormalWeb"/>
        <w:spacing w:before="0" w:beforeAutospacing="0" w:after="0" w:afterAutospacing="0"/>
        <w:jc w:val="center"/>
        <w:rPr>
          <w:rFonts w:ascii="Times New Roman" w:hAnsi="Times New Roman"/>
        </w:rPr>
      </w:pPr>
    </w:p>
    <w:p w14:paraId="424C6C67" w14:textId="77777777" w:rsidR="002E2722" w:rsidRPr="00D733B7" w:rsidRDefault="002E2722" w:rsidP="002E2722">
      <w:pPr>
        <w:pStyle w:val="NormalWeb"/>
        <w:spacing w:before="0" w:beforeAutospacing="0" w:after="0" w:afterAutospacing="0"/>
        <w:jc w:val="center"/>
        <w:rPr>
          <w:rFonts w:ascii="Times New Roman" w:hAnsi="Times New Roman"/>
        </w:rPr>
      </w:pPr>
    </w:p>
    <w:p w14:paraId="08E7888F" w14:textId="77777777" w:rsidR="002E2722" w:rsidRPr="00D733B7" w:rsidRDefault="002E2722" w:rsidP="002E2722">
      <w:pPr>
        <w:pStyle w:val="NormalWeb"/>
        <w:spacing w:before="0" w:beforeAutospacing="0" w:after="0" w:afterAutospacing="0"/>
        <w:jc w:val="center"/>
        <w:rPr>
          <w:rFonts w:ascii="Times New Roman" w:hAnsi="Times New Roman"/>
        </w:rPr>
      </w:pPr>
    </w:p>
    <w:p w14:paraId="356E80F6" w14:textId="77777777" w:rsidR="002E2722" w:rsidRPr="00D733B7" w:rsidRDefault="002E2722" w:rsidP="002E2722">
      <w:pPr>
        <w:pStyle w:val="NormalWeb"/>
        <w:spacing w:before="0" w:beforeAutospacing="0" w:after="0" w:afterAutospacing="0"/>
        <w:jc w:val="center"/>
        <w:rPr>
          <w:rFonts w:ascii="Times New Roman" w:hAnsi="Times New Roman"/>
        </w:rPr>
      </w:pPr>
    </w:p>
    <w:p w14:paraId="6B561AE2" w14:textId="77777777" w:rsidR="002E2722" w:rsidRPr="00D733B7" w:rsidRDefault="002E2722" w:rsidP="002E2722">
      <w:pPr>
        <w:pStyle w:val="NormalWeb"/>
        <w:spacing w:before="0" w:beforeAutospacing="0" w:after="0" w:afterAutospacing="0"/>
        <w:jc w:val="center"/>
        <w:rPr>
          <w:rFonts w:ascii="Times New Roman" w:hAnsi="Times New Roman"/>
        </w:rPr>
      </w:pPr>
    </w:p>
    <w:p w14:paraId="61522ECF" w14:textId="77777777" w:rsidR="002E2722" w:rsidRPr="00D733B7" w:rsidRDefault="002E2722" w:rsidP="002E2722">
      <w:pPr>
        <w:pStyle w:val="NormalWeb"/>
        <w:spacing w:before="0" w:beforeAutospacing="0" w:after="0" w:afterAutospacing="0"/>
        <w:jc w:val="center"/>
        <w:rPr>
          <w:rFonts w:ascii="Times New Roman" w:hAnsi="Times New Roman"/>
        </w:rPr>
      </w:pPr>
    </w:p>
    <w:p w14:paraId="28DAABD1" w14:textId="77777777" w:rsidR="002E2722" w:rsidRPr="00D733B7" w:rsidRDefault="002E2722" w:rsidP="002E2722">
      <w:pPr>
        <w:pStyle w:val="NormalWeb"/>
        <w:spacing w:before="0" w:beforeAutospacing="0" w:after="0" w:afterAutospacing="0"/>
        <w:jc w:val="center"/>
        <w:rPr>
          <w:rFonts w:ascii="Times New Roman" w:hAnsi="Times New Roman"/>
        </w:rPr>
      </w:pPr>
    </w:p>
    <w:p w14:paraId="67FE4AFD" w14:textId="77777777" w:rsidR="002E2722" w:rsidRPr="00D733B7" w:rsidRDefault="002E2722" w:rsidP="002E2722">
      <w:pPr>
        <w:pStyle w:val="NormalWeb"/>
        <w:spacing w:before="0" w:beforeAutospacing="0" w:after="0" w:afterAutospacing="0"/>
        <w:jc w:val="center"/>
        <w:rPr>
          <w:rFonts w:ascii="Times New Roman" w:hAnsi="Times New Roman"/>
        </w:rPr>
      </w:pPr>
    </w:p>
    <w:p w14:paraId="218FB27D" w14:textId="77777777" w:rsidR="002E2722" w:rsidRPr="00D733B7" w:rsidRDefault="002E2722" w:rsidP="002E2722">
      <w:pPr>
        <w:pStyle w:val="NormalWeb"/>
        <w:spacing w:before="0" w:beforeAutospacing="0" w:after="0" w:afterAutospacing="0"/>
        <w:jc w:val="center"/>
        <w:rPr>
          <w:rFonts w:ascii="Times New Roman" w:hAnsi="Times New Roman"/>
        </w:rPr>
      </w:pPr>
    </w:p>
    <w:p w14:paraId="20BF3270" w14:textId="77777777" w:rsidR="002E2722" w:rsidRPr="00D733B7" w:rsidRDefault="002E2722" w:rsidP="002E2722">
      <w:pPr>
        <w:pStyle w:val="NormalWeb"/>
        <w:spacing w:before="0" w:beforeAutospacing="0" w:after="0" w:afterAutospacing="0"/>
        <w:jc w:val="center"/>
        <w:rPr>
          <w:rFonts w:ascii="Times New Roman" w:hAnsi="Times New Roman"/>
        </w:rPr>
      </w:pPr>
    </w:p>
    <w:p w14:paraId="61FEC209" w14:textId="77777777" w:rsidR="002E2722" w:rsidRPr="00D733B7" w:rsidRDefault="002E2722" w:rsidP="002E2722">
      <w:pPr>
        <w:pStyle w:val="NormalWeb"/>
        <w:spacing w:before="0" w:beforeAutospacing="0" w:after="0" w:afterAutospacing="0"/>
        <w:jc w:val="center"/>
        <w:rPr>
          <w:rFonts w:ascii="Times New Roman" w:hAnsi="Times New Roman"/>
        </w:rPr>
      </w:pPr>
    </w:p>
    <w:p w14:paraId="0566BAD3" w14:textId="77777777" w:rsidR="002E2722" w:rsidRPr="00D733B7" w:rsidRDefault="002E2722" w:rsidP="002E2722">
      <w:pPr>
        <w:pStyle w:val="NormalWeb"/>
        <w:spacing w:before="0" w:beforeAutospacing="0" w:after="0" w:afterAutospacing="0"/>
        <w:jc w:val="center"/>
        <w:rPr>
          <w:rFonts w:ascii="Times New Roman" w:hAnsi="Times New Roman"/>
        </w:rPr>
      </w:pPr>
    </w:p>
    <w:p w14:paraId="5119E52D" w14:textId="77777777" w:rsidR="002E2722" w:rsidRPr="00D733B7" w:rsidRDefault="002E2722" w:rsidP="002E2722">
      <w:pPr>
        <w:pStyle w:val="NormalWeb"/>
        <w:spacing w:before="0" w:beforeAutospacing="0" w:after="0" w:afterAutospacing="0"/>
        <w:jc w:val="center"/>
        <w:rPr>
          <w:rFonts w:ascii="Times New Roman" w:hAnsi="Times New Roman"/>
        </w:rPr>
      </w:pPr>
    </w:p>
    <w:p w14:paraId="6979D5D9" w14:textId="77777777" w:rsidR="002E2722" w:rsidRPr="00D733B7" w:rsidRDefault="002E2722" w:rsidP="002E2722">
      <w:pPr>
        <w:pStyle w:val="NormalWeb"/>
        <w:spacing w:before="0" w:beforeAutospacing="0" w:after="0" w:afterAutospacing="0"/>
        <w:jc w:val="center"/>
        <w:rPr>
          <w:rFonts w:ascii="Times New Roman" w:hAnsi="Times New Roman"/>
        </w:rPr>
      </w:pPr>
    </w:p>
    <w:p w14:paraId="020DD242" w14:textId="77777777" w:rsidR="002E2722" w:rsidRPr="00D733B7" w:rsidRDefault="002E2722" w:rsidP="002E2722">
      <w:pPr>
        <w:pStyle w:val="NormalWeb"/>
        <w:spacing w:before="0" w:beforeAutospacing="0" w:after="0" w:afterAutospacing="0"/>
        <w:jc w:val="center"/>
        <w:rPr>
          <w:rFonts w:ascii="Times New Roman" w:hAnsi="Times New Roman"/>
        </w:rPr>
      </w:pPr>
    </w:p>
    <w:p w14:paraId="6747DB15" w14:textId="77777777" w:rsidR="002E2722" w:rsidRPr="00D733B7" w:rsidRDefault="002E2722" w:rsidP="002E2722">
      <w:pPr>
        <w:pStyle w:val="NormalWeb"/>
        <w:spacing w:before="0" w:beforeAutospacing="0" w:after="0" w:afterAutospacing="0"/>
        <w:jc w:val="center"/>
        <w:rPr>
          <w:rFonts w:ascii="Times New Roman" w:hAnsi="Times New Roman"/>
        </w:rPr>
      </w:pPr>
    </w:p>
    <w:p w14:paraId="4AAC9BCF" w14:textId="77777777" w:rsidR="002E2722" w:rsidRPr="00D733B7" w:rsidRDefault="002E2722" w:rsidP="002E2722">
      <w:pPr>
        <w:pStyle w:val="NormalWeb"/>
        <w:spacing w:before="0" w:beforeAutospacing="0" w:after="0" w:afterAutospacing="0"/>
        <w:jc w:val="center"/>
        <w:rPr>
          <w:rFonts w:ascii="Times New Roman" w:hAnsi="Times New Roman"/>
        </w:rPr>
      </w:pPr>
    </w:p>
    <w:p w14:paraId="5AE2233F" w14:textId="77777777" w:rsidR="002E2722" w:rsidRPr="00D733B7" w:rsidRDefault="002E2722" w:rsidP="002E2722">
      <w:pPr>
        <w:pStyle w:val="NormalWeb"/>
        <w:spacing w:before="0" w:beforeAutospacing="0" w:after="0" w:afterAutospacing="0"/>
        <w:jc w:val="center"/>
        <w:rPr>
          <w:rFonts w:ascii="Times New Roman" w:hAnsi="Times New Roman"/>
        </w:rPr>
      </w:pPr>
    </w:p>
    <w:p w14:paraId="306F19EE" w14:textId="77777777" w:rsidR="002E2722" w:rsidRPr="00D733B7" w:rsidRDefault="002E2722" w:rsidP="002E2722">
      <w:pPr>
        <w:pStyle w:val="NormalWeb"/>
        <w:spacing w:before="0" w:beforeAutospacing="0" w:after="0" w:afterAutospacing="0"/>
        <w:rPr>
          <w:rFonts w:ascii="Times New Roman" w:hAnsi="Times New Roman"/>
        </w:rPr>
      </w:pPr>
    </w:p>
    <w:p w14:paraId="31428479" w14:textId="77777777" w:rsidR="00281713" w:rsidRDefault="00281713"/>
    <w:p w14:paraId="5FE0D498" w14:textId="77777777" w:rsidR="002E2722" w:rsidRDefault="002E2722"/>
    <w:p w14:paraId="4F48C5BA" w14:textId="77777777" w:rsidR="002E2722" w:rsidRDefault="002E2722"/>
    <w:p w14:paraId="35D649BC" w14:textId="77777777" w:rsidR="002E2722" w:rsidRDefault="002E2722"/>
    <w:p w14:paraId="78D790FA" w14:textId="77777777" w:rsidR="002E2722" w:rsidRDefault="002E2722"/>
    <w:p w14:paraId="00E1C54E" w14:textId="77777777" w:rsidR="002E2722" w:rsidRDefault="002E2722"/>
    <w:p w14:paraId="705AE5D3" w14:textId="77777777" w:rsidR="002E2722" w:rsidRPr="00D733B7" w:rsidRDefault="002E2722" w:rsidP="002E2722"/>
    <w:p w14:paraId="6A2FBB19" w14:textId="77777777" w:rsidR="002E2722" w:rsidRPr="00D733B7" w:rsidRDefault="002E2722" w:rsidP="002E2722"/>
    <w:p w14:paraId="4429A598" w14:textId="77777777" w:rsidR="002E2722" w:rsidRPr="00D733B7" w:rsidRDefault="002E2722" w:rsidP="002E2722"/>
    <w:p w14:paraId="0CC28732" w14:textId="77777777" w:rsidR="002E2722" w:rsidRPr="00D733B7" w:rsidRDefault="002E2722" w:rsidP="002E2722"/>
    <w:p w14:paraId="1DC94DE0" w14:textId="77777777" w:rsidR="002E2722" w:rsidRDefault="002E2722" w:rsidP="002E2722"/>
    <w:p w14:paraId="4EBD5381" w14:textId="77777777" w:rsidR="002E2722" w:rsidRDefault="002E2722" w:rsidP="002E2722"/>
    <w:p w14:paraId="5039607E" w14:textId="77777777" w:rsidR="002E2722" w:rsidRDefault="002E2722" w:rsidP="002E2722">
      <w:pPr>
        <w:jc w:val="center"/>
      </w:pPr>
    </w:p>
    <w:p w14:paraId="44379971" w14:textId="77777777" w:rsidR="002E2722" w:rsidRDefault="002E2722" w:rsidP="002E2722">
      <w:pPr>
        <w:jc w:val="center"/>
      </w:pPr>
    </w:p>
    <w:p w14:paraId="24064B76" w14:textId="77777777" w:rsidR="002E2722" w:rsidRDefault="002E2722" w:rsidP="002E2722">
      <w:pPr>
        <w:jc w:val="center"/>
      </w:pPr>
    </w:p>
    <w:p w14:paraId="2089A551" w14:textId="77777777" w:rsidR="002E2722" w:rsidRPr="00D733B7" w:rsidRDefault="002E2722" w:rsidP="002E2722">
      <w:pPr>
        <w:jc w:val="center"/>
      </w:pPr>
    </w:p>
    <w:p w14:paraId="5B97D7C9" w14:textId="77777777" w:rsidR="002E2722" w:rsidRPr="00D733B7" w:rsidRDefault="002E2722" w:rsidP="002E2722"/>
    <w:p w14:paraId="6B3E1F2C" w14:textId="77777777" w:rsidR="002E2722" w:rsidRDefault="002E2722" w:rsidP="002E2722">
      <w:pPr>
        <w:pStyle w:val="Header"/>
        <w:spacing w:line="480" w:lineRule="auto"/>
        <w:jc w:val="center"/>
        <w:outlineLvl w:val="0"/>
      </w:pPr>
      <w:r>
        <w:t>Unit 5: Assignment 1</w:t>
      </w:r>
    </w:p>
    <w:p w14:paraId="493EBD11" w14:textId="77777777" w:rsidR="002E2722" w:rsidRPr="00D733B7" w:rsidRDefault="002E2722" w:rsidP="002E2722">
      <w:pPr>
        <w:pStyle w:val="Header"/>
        <w:spacing w:line="480" w:lineRule="auto"/>
        <w:jc w:val="center"/>
        <w:outlineLvl w:val="0"/>
      </w:pPr>
      <w:r w:rsidRPr="00D733B7">
        <w:t>GB580: Strategic Management</w:t>
      </w:r>
    </w:p>
    <w:p w14:paraId="06E8062D" w14:textId="77777777" w:rsidR="002E2722" w:rsidRPr="00D733B7" w:rsidRDefault="002E2722" w:rsidP="002E2722">
      <w:pPr>
        <w:spacing w:line="480" w:lineRule="auto"/>
        <w:jc w:val="center"/>
        <w:outlineLvl w:val="0"/>
      </w:pPr>
      <w:r w:rsidRPr="00D733B7">
        <w:t>Professor Ray Kalinski</w:t>
      </w:r>
    </w:p>
    <w:p w14:paraId="0E41AD64" w14:textId="77777777" w:rsidR="002E2722" w:rsidRDefault="002E2722" w:rsidP="002E2722">
      <w:pPr>
        <w:spacing w:line="480" w:lineRule="auto"/>
        <w:jc w:val="center"/>
        <w:outlineLvl w:val="0"/>
      </w:pPr>
      <w:r>
        <w:t>Team B</w:t>
      </w:r>
      <w:r w:rsidRPr="00D733B7">
        <w:t xml:space="preserve"> </w:t>
      </w:r>
    </w:p>
    <w:p w14:paraId="08A57BEB" w14:textId="77777777" w:rsidR="002E2722" w:rsidRPr="00D733B7" w:rsidRDefault="002E2722" w:rsidP="002E2722">
      <w:pPr>
        <w:spacing w:line="480" w:lineRule="auto"/>
        <w:jc w:val="center"/>
        <w:outlineLvl w:val="0"/>
      </w:pPr>
      <w:r>
        <w:t>August 9, 2016</w:t>
      </w:r>
    </w:p>
    <w:p w14:paraId="4F8FAEC0" w14:textId="77777777" w:rsidR="002E2722" w:rsidRPr="00D733B7" w:rsidRDefault="002E2722" w:rsidP="002E2722">
      <w:pPr>
        <w:spacing w:line="480" w:lineRule="auto"/>
        <w:jc w:val="center"/>
      </w:pPr>
    </w:p>
    <w:p w14:paraId="562FE76C" w14:textId="77777777" w:rsidR="002E2722" w:rsidRPr="00D733B7" w:rsidRDefault="002E2722" w:rsidP="002E2722">
      <w:r w:rsidRPr="00D733B7">
        <w:t xml:space="preserve"> </w:t>
      </w:r>
      <w:r w:rsidRPr="00D733B7">
        <w:br/>
      </w:r>
    </w:p>
    <w:p w14:paraId="06CDF4C0" w14:textId="77777777" w:rsidR="002E2722" w:rsidRPr="00D733B7" w:rsidRDefault="002E2722" w:rsidP="002E2722"/>
    <w:p w14:paraId="26332D6A" w14:textId="77777777" w:rsidR="002E2722" w:rsidRPr="00D733B7" w:rsidRDefault="002E2722" w:rsidP="002E2722"/>
    <w:p w14:paraId="1461EFD0" w14:textId="77777777" w:rsidR="002E2722" w:rsidRPr="00D733B7" w:rsidRDefault="002E2722" w:rsidP="002E2722"/>
    <w:p w14:paraId="0C39A9CD" w14:textId="77777777" w:rsidR="002E2722" w:rsidRPr="00D733B7" w:rsidRDefault="002E2722" w:rsidP="002E2722"/>
    <w:p w14:paraId="1B33C988" w14:textId="77777777" w:rsidR="002E2722" w:rsidRPr="00D733B7" w:rsidRDefault="002E2722" w:rsidP="002E2722"/>
    <w:p w14:paraId="2CC738C1" w14:textId="77777777" w:rsidR="002E2722" w:rsidRPr="00D733B7" w:rsidRDefault="002E2722" w:rsidP="002E2722"/>
    <w:p w14:paraId="71D90F7D" w14:textId="77777777" w:rsidR="002E2722" w:rsidRPr="00D733B7" w:rsidRDefault="002E2722" w:rsidP="002E2722"/>
    <w:p w14:paraId="2F342446" w14:textId="77777777" w:rsidR="002E2722" w:rsidRPr="00D733B7" w:rsidRDefault="002E2722" w:rsidP="002E2722">
      <w:pPr>
        <w:rPr>
          <w:sz w:val="27"/>
          <w:szCs w:val="27"/>
        </w:rPr>
      </w:pPr>
    </w:p>
    <w:p w14:paraId="7E6060A0" w14:textId="77777777" w:rsidR="002E2722" w:rsidRPr="00D733B7" w:rsidRDefault="002E2722" w:rsidP="002E2722">
      <w:pPr>
        <w:rPr>
          <w:sz w:val="27"/>
          <w:szCs w:val="27"/>
        </w:rPr>
      </w:pPr>
    </w:p>
    <w:p w14:paraId="5267DA1A" w14:textId="77777777" w:rsidR="002E2722" w:rsidRPr="00D733B7" w:rsidRDefault="002E2722" w:rsidP="002E2722">
      <w:pPr>
        <w:rPr>
          <w:sz w:val="27"/>
          <w:szCs w:val="27"/>
        </w:rPr>
      </w:pPr>
    </w:p>
    <w:p w14:paraId="7526FA93" w14:textId="77777777" w:rsidR="002E2722" w:rsidRPr="00D733B7" w:rsidRDefault="002E2722" w:rsidP="002E2722">
      <w:pPr>
        <w:rPr>
          <w:sz w:val="27"/>
          <w:szCs w:val="27"/>
        </w:rPr>
      </w:pPr>
    </w:p>
    <w:p w14:paraId="7367BF27" w14:textId="77777777" w:rsidR="002E2722" w:rsidRPr="00D733B7" w:rsidRDefault="002E2722" w:rsidP="002E2722">
      <w:pPr>
        <w:rPr>
          <w:sz w:val="27"/>
          <w:szCs w:val="27"/>
        </w:rPr>
      </w:pPr>
    </w:p>
    <w:p w14:paraId="6E1D2EC8" w14:textId="77777777" w:rsidR="002E2722" w:rsidRPr="00D733B7" w:rsidRDefault="002E2722" w:rsidP="002E2722">
      <w:pPr>
        <w:rPr>
          <w:sz w:val="27"/>
          <w:szCs w:val="27"/>
        </w:rPr>
      </w:pPr>
    </w:p>
    <w:p w14:paraId="709892FC" w14:textId="77777777" w:rsidR="002E2722" w:rsidRDefault="002E2722" w:rsidP="002E2722">
      <w:pPr>
        <w:rPr>
          <w:sz w:val="27"/>
          <w:szCs w:val="27"/>
        </w:rPr>
      </w:pPr>
    </w:p>
    <w:p w14:paraId="284BAFC8" w14:textId="77777777" w:rsidR="002E2722" w:rsidRDefault="002E2722" w:rsidP="002E2722">
      <w:pPr>
        <w:rPr>
          <w:sz w:val="27"/>
          <w:szCs w:val="27"/>
        </w:rPr>
      </w:pPr>
    </w:p>
    <w:p w14:paraId="7AA34439" w14:textId="77777777" w:rsidR="002E2722" w:rsidRDefault="002E2722" w:rsidP="002E2722">
      <w:pPr>
        <w:rPr>
          <w:sz w:val="27"/>
          <w:szCs w:val="27"/>
        </w:rPr>
      </w:pPr>
    </w:p>
    <w:p w14:paraId="647D443A" w14:textId="77777777" w:rsidR="002E2722" w:rsidRDefault="002E2722" w:rsidP="002E2722">
      <w:pPr>
        <w:rPr>
          <w:sz w:val="27"/>
          <w:szCs w:val="27"/>
        </w:rPr>
      </w:pPr>
    </w:p>
    <w:p w14:paraId="34AF5949" w14:textId="77777777" w:rsidR="002E2722" w:rsidRDefault="002E2722" w:rsidP="002E2722">
      <w:pPr>
        <w:rPr>
          <w:sz w:val="27"/>
          <w:szCs w:val="27"/>
        </w:rPr>
      </w:pPr>
    </w:p>
    <w:p w14:paraId="460114CB" w14:textId="77777777" w:rsidR="002E2722" w:rsidRPr="00D733B7" w:rsidRDefault="002E2722" w:rsidP="002E2722">
      <w:pPr>
        <w:rPr>
          <w:sz w:val="27"/>
          <w:szCs w:val="27"/>
        </w:rPr>
      </w:pPr>
    </w:p>
    <w:p w14:paraId="32879054" w14:textId="77777777" w:rsidR="002E2722" w:rsidRPr="00D733B7" w:rsidRDefault="002E2722" w:rsidP="002E2722">
      <w:pPr>
        <w:rPr>
          <w:sz w:val="27"/>
          <w:szCs w:val="27"/>
        </w:rPr>
      </w:pPr>
    </w:p>
    <w:p w14:paraId="15B8C587" w14:textId="77777777" w:rsidR="002E2722" w:rsidRPr="00D733B7" w:rsidRDefault="002E2722" w:rsidP="002E2722">
      <w:pPr>
        <w:rPr>
          <w:sz w:val="27"/>
          <w:szCs w:val="27"/>
        </w:rPr>
      </w:pPr>
    </w:p>
    <w:p w14:paraId="6C7E8BCE" w14:textId="77777777" w:rsidR="002E2722" w:rsidRPr="00D733B7" w:rsidRDefault="002E2722" w:rsidP="002E2722">
      <w:pPr>
        <w:rPr>
          <w:sz w:val="27"/>
          <w:szCs w:val="27"/>
        </w:rPr>
      </w:pPr>
    </w:p>
    <w:p w14:paraId="4DC64DC7" w14:textId="77777777" w:rsidR="002E2722" w:rsidRPr="00D733B7" w:rsidRDefault="002E2722" w:rsidP="002E2722">
      <w:pPr>
        <w:rPr>
          <w:sz w:val="27"/>
          <w:szCs w:val="27"/>
        </w:rPr>
      </w:pPr>
    </w:p>
    <w:p w14:paraId="4BA2B385" w14:textId="77777777" w:rsidR="002E2722" w:rsidRPr="00D733B7" w:rsidRDefault="002E2722" w:rsidP="002E2722">
      <w:pPr>
        <w:rPr>
          <w:sz w:val="27"/>
          <w:szCs w:val="27"/>
        </w:rPr>
      </w:pPr>
    </w:p>
    <w:p w14:paraId="3BCDC232" w14:textId="77777777" w:rsidR="002E2722" w:rsidRDefault="002E2722" w:rsidP="002E2722">
      <w:pPr>
        <w:tabs>
          <w:tab w:val="left" w:pos="720"/>
          <w:tab w:val="right" w:leader="dot" w:pos="9360"/>
        </w:tabs>
        <w:spacing w:line="480" w:lineRule="auto"/>
        <w:jc w:val="center"/>
      </w:pPr>
      <w:r>
        <w:t>TABLE OF CONTENTS</w:t>
      </w:r>
    </w:p>
    <w:p w14:paraId="5F9FB993" w14:textId="77777777" w:rsidR="002E2722" w:rsidRDefault="002E2722" w:rsidP="002E2722">
      <w:pPr>
        <w:tabs>
          <w:tab w:val="left" w:pos="720"/>
          <w:tab w:val="right" w:leader="dot" w:pos="9360"/>
        </w:tabs>
        <w:spacing w:line="480" w:lineRule="auto"/>
      </w:pPr>
      <w:r w:rsidRPr="00471A0B">
        <w:t>INTRODUCTION</w:t>
      </w:r>
      <w:r>
        <w:tab/>
        <w:t>3</w:t>
      </w:r>
    </w:p>
    <w:p w14:paraId="0D9F2C33" w14:textId="77777777" w:rsidR="002E2722" w:rsidRDefault="002E2722" w:rsidP="002E2722">
      <w:pPr>
        <w:tabs>
          <w:tab w:val="left" w:pos="720"/>
          <w:tab w:val="right" w:leader="dot" w:pos="9360"/>
        </w:tabs>
        <w:spacing w:line="480" w:lineRule="auto"/>
      </w:pPr>
      <w:r>
        <w:t>SIX PATHS OF CREATING BLUE OCEANS</w:t>
      </w:r>
      <w:r>
        <w:tab/>
        <w:t>3</w:t>
      </w:r>
    </w:p>
    <w:p w14:paraId="2E6F544E" w14:textId="77777777" w:rsidR="002E2722" w:rsidRDefault="002E2722" w:rsidP="002E2722">
      <w:pPr>
        <w:tabs>
          <w:tab w:val="left" w:pos="720"/>
          <w:tab w:val="right" w:leader="dot" w:pos="9360"/>
        </w:tabs>
        <w:spacing w:line="480" w:lineRule="auto"/>
      </w:pPr>
      <w:r>
        <w:t>STRATEGIES FROM THE SIX PATHS</w:t>
      </w:r>
      <w:r>
        <w:tab/>
        <w:t xml:space="preserve">6 </w:t>
      </w:r>
    </w:p>
    <w:p w14:paraId="0001FB86" w14:textId="77777777" w:rsidR="002E2722" w:rsidRDefault="002E2722" w:rsidP="002E2722">
      <w:pPr>
        <w:tabs>
          <w:tab w:val="left" w:pos="720"/>
          <w:tab w:val="right" w:leader="dot" w:pos="9360"/>
        </w:tabs>
        <w:spacing w:line="480" w:lineRule="auto"/>
      </w:pPr>
      <w:r>
        <w:t>STRATEGY FOR NONCUSTOMERS</w:t>
      </w:r>
      <w:r>
        <w:tab/>
        <w:t xml:space="preserve">6 </w:t>
      </w:r>
    </w:p>
    <w:p w14:paraId="671AE638" w14:textId="77777777" w:rsidR="002E2722" w:rsidRDefault="002E2722" w:rsidP="002E2722">
      <w:pPr>
        <w:tabs>
          <w:tab w:val="left" w:pos="720"/>
          <w:tab w:val="right" w:leader="dot" w:pos="9360"/>
        </w:tabs>
        <w:spacing w:line="480" w:lineRule="auto"/>
      </w:pPr>
      <w:r>
        <w:t>IMPLEMENTATION PLAN OF NEW STRATEGIES</w:t>
      </w:r>
      <w:r>
        <w:tab/>
        <w:t xml:space="preserve">7 </w:t>
      </w:r>
    </w:p>
    <w:p w14:paraId="0DFEE86F" w14:textId="77777777" w:rsidR="002E2722" w:rsidRDefault="002E2722" w:rsidP="002E2722">
      <w:pPr>
        <w:tabs>
          <w:tab w:val="left" w:pos="720"/>
          <w:tab w:val="right" w:leader="dot" w:pos="9360"/>
        </w:tabs>
        <w:spacing w:line="480" w:lineRule="auto"/>
      </w:pPr>
      <w:r>
        <w:t>NEW STRATEGY CANVAS</w:t>
      </w:r>
      <w:r>
        <w:tab/>
        <w:t xml:space="preserve">9 </w:t>
      </w:r>
    </w:p>
    <w:p w14:paraId="0727B5DB" w14:textId="77777777" w:rsidR="002E2722" w:rsidRDefault="002E2722" w:rsidP="002E2722">
      <w:pPr>
        <w:tabs>
          <w:tab w:val="left" w:pos="720"/>
          <w:tab w:val="right" w:leader="dot" w:pos="9360"/>
        </w:tabs>
        <w:spacing w:line="480" w:lineRule="auto"/>
      </w:pPr>
      <w:r w:rsidRPr="00471A0B">
        <w:t>REFERENCES</w:t>
      </w:r>
      <w:r>
        <w:tab/>
        <w:t>11</w:t>
      </w:r>
    </w:p>
    <w:p w14:paraId="197849A2" w14:textId="77777777" w:rsidR="002E2722" w:rsidRDefault="002E2722" w:rsidP="002E2722">
      <w:pPr>
        <w:tabs>
          <w:tab w:val="left" w:pos="720"/>
          <w:tab w:val="right" w:leader="dot" w:pos="9360"/>
        </w:tabs>
        <w:spacing w:line="480" w:lineRule="auto"/>
      </w:pPr>
      <w:r w:rsidRPr="00471A0B">
        <w:t xml:space="preserve">APPENDICES </w:t>
      </w:r>
    </w:p>
    <w:p w14:paraId="36AD92BC" w14:textId="77777777" w:rsidR="002E2722" w:rsidRDefault="002E2722" w:rsidP="002E2722">
      <w:pPr>
        <w:tabs>
          <w:tab w:val="left" w:pos="720"/>
          <w:tab w:val="right" w:leader="dot" w:pos="9360"/>
        </w:tabs>
        <w:spacing w:line="480" w:lineRule="auto"/>
      </w:pPr>
      <w:r w:rsidRPr="00471A0B">
        <w:t>Appendix A</w:t>
      </w:r>
      <w:r>
        <w:tab/>
        <w:t>12</w:t>
      </w:r>
    </w:p>
    <w:p w14:paraId="3BE309B1" w14:textId="77777777" w:rsidR="002E2722" w:rsidRPr="00D733B7" w:rsidRDefault="002E2722" w:rsidP="002E2722"/>
    <w:p w14:paraId="0FF7AB83" w14:textId="77777777" w:rsidR="002E2722" w:rsidRDefault="002E2722" w:rsidP="002E2722">
      <w:pPr>
        <w:spacing w:line="480" w:lineRule="auto"/>
        <w:jc w:val="center"/>
        <w:outlineLvl w:val="0"/>
        <w:rPr>
          <w:b/>
          <w:bCs/>
        </w:rPr>
      </w:pPr>
      <w:r>
        <w:rPr>
          <w:b/>
          <w:bCs/>
        </w:rPr>
        <w:br/>
      </w:r>
      <w:r>
        <w:rPr>
          <w:b/>
          <w:bCs/>
        </w:rPr>
        <w:br/>
      </w:r>
      <w:r>
        <w:rPr>
          <w:b/>
          <w:bCs/>
        </w:rPr>
        <w:br/>
      </w:r>
      <w:r>
        <w:rPr>
          <w:b/>
          <w:bCs/>
        </w:rPr>
        <w:br/>
      </w:r>
      <w:r>
        <w:rPr>
          <w:b/>
          <w:bCs/>
        </w:rPr>
        <w:br/>
      </w:r>
      <w:r>
        <w:rPr>
          <w:b/>
          <w:bCs/>
        </w:rPr>
        <w:br/>
      </w:r>
    </w:p>
    <w:p w14:paraId="2B7B7CC2" w14:textId="77777777" w:rsidR="002E2722" w:rsidRDefault="002E2722" w:rsidP="002E2722">
      <w:pPr>
        <w:spacing w:line="480" w:lineRule="auto"/>
        <w:jc w:val="center"/>
        <w:outlineLvl w:val="0"/>
        <w:rPr>
          <w:b/>
          <w:bCs/>
        </w:rPr>
      </w:pPr>
    </w:p>
    <w:p w14:paraId="3B6DF2D9" w14:textId="77777777" w:rsidR="002E2722" w:rsidRDefault="002E2722" w:rsidP="002E2722">
      <w:pPr>
        <w:spacing w:line="480" w:lineRule="auto"/>
        <w:jc w:val="center"/>
        <w:outlineLvl w:val="0"/>
        <w:rPr>
          <w:b/>
          <w:bCs/>
        </w:rPr>
      </w:pPr>
    </w:p>
    <w:p w14:paraId="040A368B" w14:textId="77777777" w:rsidR="002E2722" w:rsidRDefault="002E2722" w:rsidP="002E2722">
      <w:pPr>
        <w:spacing w:line="480" w:lineRule="auto"/>
        <w:jc w:val="center"/>
        <w:outlineLvl w:val="0"/>
        <w:rPr>
          <w:b/>
          <w:bCs/>
        </w:rPr>
      </w:pPr>
    </w:p>
    <w:p w14:paraId="16DB1F75" w14:textId="77777777" w:rsidR="002E2722" w:rsidRDefault="002E2722" w:rsidP="002E2722">
      <w:pPr>
        <w:spacing w:line="480" w:lineRule="auto"/>
        <w:jc w:val="center"/>
        <w:outlineLvl w:val="0"/>
        <w:rPr>
          <w:b/>
          <w:bCs/>
        </w:rPr>
      </w:pPr>
    </w:p>
    <w:p w14:paraId="6F527E61" w14:textId="77777777" w:rsidR="002E2722" w:rsidRDefault="002E2722" w:rsidP="002E2722">
      <w:pPr>
        <w:spacing w:line="480" w:lineRule="auto"/>
        <w:jc w:val="center"/>
        <w:outlineLvl w:val="0"/>
        <w:rPr>
          <w:b/>
          <w:bCs/>
        </w:rPr>
      </w:pPr>
    </w:p>
    <w:p w14:paraId="4AC735E4" w14:textId="77777777" w:rsidR="002E2722" w:rsidRDefault="002E2722" w:rsidP="002E2722">
      <w:pPr>
        <w:spacing w:line="480" w:lineRule="auto"/>
        <w:jc w:val="center"/>
        <w:outlineLvl w:val="0"/>
        <w:rPr>
          <w:b/>
          <w:bCs/>
        </w:rPr>
      </w:pPr>
    </w:p>
    <w:p w14:paraId="576B3FF9" w14:textId="77777777" w:rsidR="002E2722" w:rsidRDefault="002E2722" w:rsidP="002E2722">
      <w:pPr>
        <w:spacing w:line="480" w:lineRule="auto"/>
        <w:jc w:val="center"/>
        <w:outlineLvl w:val="0"/>
        <w:rPr>
          <w:b/>
          <w:bCs/>
        </w:rPr>
      </w:pPr>
      <w:r w:rsidRPr="008C19DE">
        <w:rPr>
          <w:b/>
          <w:bCs/>
        </w:rPr>
        <w:t>Introduction</w:t>
      </w:r>
    </w:p>
    <w:p w14:paraId="48820C9F" w14:textId="77777777" w:rsidR="002E2722" w:rsidRPr="00036C8B" w:rsidRDefault="002E2722" w:rsidP="002E2722">
      <w:pPr>
        <w:spacing w:line="480" w:lineRule="auto"/>
        <w:ind w:firstLine="720"/>
        <w:outlineLvl w:val="0"/>
      </w:pPr>
      <w:r>
        <w:t xml:space="preserve">Throughout the growth of </w:t>
      </w:r>
      <w:r w:rsidRPr="00036C8B">
        <w:t>Apple, Inc. it has aimed to set itself apart from its competitors by placing value on its principles that the company wasn’t just making technological products, it was making experiences, creating life altering interactions between technology and humanity (Apple, 2016). Undoub</w:t>
      </w:r>
      <w:r>
        <w:t>ted</w:t>
      </w:r>
      <w:r w:rsidRPr="00036C8B">
        <w:t>ly, this worked in Apple’s favor, launching it into not only a global brand but a lifestyle brand - fully integrated into the daily functions of their users</w:t>
      </w:r>
      <w:r>
        <w:t>’</w:t>
      </w:r>
      <w:r w:rsidRPr="00036C8B">
        <w:t xml:space="preserve"> everyday routines. Decades later</w:t>
      </w:r>
      <w:r>
        <w:t>,</w:t>
      </w:r>
      <w:r w:rsidRPr="00036C8B">
        <w:t xml:space="preserve"> other companies</w:t>
      </w:r>
      <w:r>
        <w:t xml:space="preserve"> like Samsung and HTC</w:t>
      </w:r>
      <w:r w:rsidRPr="00036C8B">
        <w:t xml:space="preserve"> have caught up to Apple and have taken significant percentage of Apple’s market share in the smartphone industry. In order for Apple to ignite a new generation of Apple users</w:t>
      </w:r>
      <w:r>
        <w:t>, it</w:t>
      </w:r>
      <w:r w:rsidRPr="00036C8B">
        <w:t xml:space="preserve"> </w:t>
      </w:r>
      <w:r>
        <w:t xml:space="preserve">will need to </w:t>
      </w:r>
      <w:r w:rsidRPr="00036C8B">
        <w:t>follow the first principle of blue ocean strategy and re-con</w:t>
      </w:r>
      <w:r>
        <w:t>struct their market boundaries, and then create strategies that can be implemented, measurable, and redeveloped.</w:t>
      </w:r>
      <w:r w:rsidRPr="00036C8B">
        <w:t xml:space="preserve"> </w:t>
      </w:r>
    </w:p>
    <w:p w14:paraId="402B0F72" w14:textId="77777777" w:rsidR="002E2722" w:rsidRPr="008C19DE" w:rsidRDefault="002E2722" w:rsidP="002E2722">
      <w:pPr>
        <w:spacing w:line="480" w:lineRule="auto"/>
        <w:jc w:val="center"/>
        <w:rPr>
          <w:b/>
        </w:rPr>
      </w:pPr>
      <w:r w:rsidRPr="008C19DE">
        <w:rPr>
          <w:b/>
        </w:rPr>
        <w:t>Six Paths of Creating Blue Oceans</w:t>
      </w:r>
    </w:p>
    <w:p w14:paraId="4EFC6087" w14:textId="77777777" w:rsidR="002E2722" w:rsidRPr="00F22BCE" w:rsidRDefault="002E2722" w:rsidP="002E2722">
      <w:pPr>
        <w:spacing w:line="480" w:lineRule="auto"/>
        <w:ind w:firstLine="720"/>
        <w:rPr>
          <w:color w:val="000000"/>
        </w:rPr>
      </w:pPr>
      <w:r>
        <w:t xml:space="preserve">When approaching the first path </w:t>
      </w:r>
      <w:proofErr w:type="spellStart"/>
      <w:proofErr w:type="gramStart"/>
      <w:r>
        <w:t>its</w:t>
      </w:r>
      <w:proofErr w:type="spellEnd"/>
      <w:proofErr w:type="gramEnd"/>
      <w:r>
        <w:t xml:space="preserve"> important to consider that t</w:t>
      </w:r>
      <w:r w:rsidRPr="008C19DE">
        <w:t>he iPhone’s largest competitor within the telecommunications industry is the Samsung Galax</w:t>
      </w:r>
      <w:r>
        <w:t>y. So,</w:t>
      </w:r>
      <w:r w:rsidRPr="008C19DE">
        <w:t xml:space="preserve"> while </w:t>
      </w:r>
      <w:r>
        <w:t xml:space="preserve">Samsung has become </w:t>
      </w:r>
      <w:r w:rsidRPr="008C19DE">
        <w:t>a proven alternative for consumers</w:t>
      </w:r>
      <w:r>
        <w:t>,</w:t>
      </w:r>
      <w:r w:rsidRPr="008C19DE">
        <w:t xml:space="preserve"> there are other opti</w:t>
      </w:r>
      <w:r>
        <w:t>ons in alternative industries for Apple to</w:t>
      </w:r>
      <w:r w:rsidRPr="008C19DE">
        <w:t xml:space="preserve"> choose from.</w:t>
      </w:r>
      <w:r>
        <w:t xml:space="preserve"> </w:t>
      </w:r>
      <w:r w:rsidRPr="008C19DE">
        <w:t xml:space="preserve">According to </w:t>
      </w:r>
      <w:r>
        <w:t xml:space="preserve">W. Chan </w:t>
      </w:r>
      <w:r w:rsidRPr="008C19DE">
        <w:t xml:space="preserve">Kim and </w:t>
      </w:r>
      <w:r>
        <w:t xml:space="preserve">Renée Mauborgne, authors of the book </w:t>
      </w:r>
      <w:r w:rsidRPr="007E2032">
        <w:rPr>
          <w:i/>
        </w:rPr>
        <w:t>Blue Ocean Strategy</w:t>
      </w:r>
      <w:r>
        <w:t xml:space="preserve"> </w:t>
      </w:r>
      <w:r w:rsidRPr="008C19DE">
        <w:t>(2005), “a company competes not only with the other firms in its own industry but also with companies in those other industries that produce alternative</w:t>
      </w:r>
      <w:r>
        <w:t xml:space="preserve"> products or services” (p. 49).</w:t>
      </w:r>
      <w:r w:rsidRPr="008C19DE">
        <w:t xml:space="preserve"> Today, there are so many different mobile devices that are not necessarily phones that can be used to communicate. The internet offers a multitude of applications that are free to users and they</w:t>
      </w:r>
      <w:r>
        <w:t xml:space="preserve"> can</w:t>
      </w:r>
      <w:r w:rsidRPr="008C19DE">
        <w:t xml:space="preserve"> be used as an alternative to a </w:t>
      </w:r>
      <w:r>
        <w:t>telecommunication</w:t>
      </w:r>
      <w:r w:rsidRPr="008C19DE">
        <w:t xml:space="preserve">. For instance, the </w:t>
      </w:r>
      <w:r>
        <w:t>Samsung Galaxy</w:t>
      </w:r>
      <w:r w:rsidRPr="008C19DE">
        <w:t xml:space="preserve"> </w:t>
      </w:r>
      <w:r>
        <w:t xml:space="preserve">S7 </w:t>
      </w:r>
      <w:r w:rsidRPr="008C19DE">
        <w:t xml:space="preserve">can be used for texts, face-to-face communication, and actual phone calls. </w:t>
      </w:r>
      <w:r w:rsidRPr="008C19DE">
        <w:lastRenderedPageBreak/>
        <w:t xml:space="preserve">Consumers are much </w:t>
      </w:r>
      <w:proofErr w:type="gramStart"/>
      <w:r w:rsidRPr="008C19DE">
        <w:t>more savvy</w:t>
      </w:r>
      <w:proofErr w:type="gramEnd"/>
      <w:r w:rsidRPr="008C19DE">
        <w:t xml:space="preserve"> today and companies, such as Apple, should consider </w:t>
      </w:r>
      <w:r>
        <w:t>new</w:t>
      </w:r>
      <w:r w:rsidRPr="008C19DE">
        <w:t xml:space="preserve"> alternatives</w:t>
      </w:r>
      <w:r>
        <w:t xml:space="preserve"> to intercommunication</w:t>
      </w:r>
      <w:r w:rsidRPr="008C19DE">
        <w:t xml:space="preserve"> when developing the latest version of the iPhone.</w:t>
      </w:r>
      <w:r>
        <w:t xml:space="preserve"> </w:t>
      </w:r>
    </w:p>
    <w:p w14:paraId="43100C42" w14:textId="77777777" w:rsidR="002E2722" w:rsidRPr="008C19DE" w:rsidRDefault="002E2722" w:rsidP="002E2722">
      <w:pPr>
        <w:spacing w:line="480" w:lineRule="auto"/>
      </w:pPr>
      <w:r w:rsidRPr="008C19DE">
        <w:tab/>
        <w:t xml:space="preserve">Strategic groups are companies within an industry that share similar strategies when it comes to performance and pricing (Kim &amp; Mauborgne, 2005). </w:t>
      </w:r>
      <w:r>
        <w:t xml:space="preserve">To avoid being ‘grouped’ in with other companies, </w:t>
      </w:r>
      <w:r w:rsidRPr="008C19DE">
        <w:t xml:space="preserve">Apple works diligently to create </w:t>
      </w:r>
      <w:r>
        <w:t xml:space="preserve">new </w:t>
      </w:r>
      <w:r w:rsidRPr="008C19DE">
        <w:t>value for their customers. Each version of the iPhone introduces new features</w:t>
      </w:r>
      <w:r>
        <w:t xml:space="preserve"> while eliminating other features that are </w:t>
      </w:r>
      <w:r w:rsidRPr="008C19DE">
        <w:t xml:space="preserve">no longer relevant to their </w:t>
      </w:r>
      <w:r>
        <w:t>target customer.</w:t>
      </w:r>
      <w:r w:rsidRPr="008C19DE">
        <w:t xml:space="preserve"> To differentiate themselves from their </w:t>
      </w:r>
      <w:r>
        <w:t>competitors, Apple has created</w:t>
      </w:r>
      <w:r w:rsidRPr="008C19DE">
        <w:t xml:space="preserve"> </w:t>
      </w:r>
      <w:r>
        <w:t xml:space="preserve">its own operating system, </w:t>
      </w:r>
      <w:proofErr w:type="gramStart"/>
      <w:r>
        <w:t>iOS,</w:t>
      </w:r>
      <w:r w:rsidRPr="008C19DE">
        <w:t xml:space="preserve"> that</w:t>
      </w:r>
      <w:proofErr w:type="gramEnd"/>
      <w:r w:rsidRPr="008C19DE">
        <w:t xml:space="preserve"> is hard to emulate fully. The iPhone </w:t>
      </w:r>
      <w:r>
        <w:t>provides</w:t>
      </w:r>
      <w:r w:rsidRPr="008C19DE">
        <w:t xml:space="preserve"> proprietary software and hardware that is not compatible with any other phone on the market. Apple’s strategy is </w:t>
      </w:r>
      <w:r>
        <w:t xml:space="preserve">to focus on user experience and </w:t>
      </w:r>
      <w:r w:rsidRPr="008C19DE">
        <w:t xml:space="preserve">this has proven to be successful for the company. </w:t>
      </w:r>
    </w:p>
    <w:p w14:paraId="59B32B6C" w14:textId="77777777" w:rsidR="002E2722" w:rsidRPr="008C19DE" w:rsidRDefault="002E2722" w:rsidP="002E2722">
      <w:pPr>
        <w:spacing w:line="480" w:lineRule="auto"/>
      </w:pPr>
      <w:r w:rsidRPr="008C19DE">
        <w:tab/>
        <w:t>Companies have a tendency to target specific buyers without focusing on overlooked buyers. Kim and</w:t>
      </w:r>
      <w:r>
        <w:t xml:space="preserve"> Mauborgne (2005), state that “c</w:t>
      </w:r>
      <w:r w:rsidRPr="008C19DE">
        <w:t xml:space="preserve">hallenging an industry’s conventional wisdom about which buyer group to target can lead to the discovery of new </w:t>
      </w:r>
      <w:proofErr w:type="gramStart"/>
      <w:r w:rsidRPr="008C19DE">
        <w:t>blue ocean</w:t>
      </w:r>
      <w:proofErr w:type="gramEnd"/>
      <w:r w:rsidRPr="008C19DE">
        <w:t>” (p. 61). There are three groups of buyers who may be involved with buying decisions: purchasers, users, and influencers. Purchasers and influencers are not necessarily the actual user of a product. What this means for Apple is that their focus should shift to looking across buyer groups in an effort to understand the needs of potential users who have previously been overlooked.</w:t>
      </w:r>
      <w:r>
        <w:t xml:space="preserve"> </w:t>
      </w:r>
      <w:r w:rsidRPr="008C19DE">
        <w:t>Understanding the needs of these untapped buyers will help Apple expand their market share. For Apple to create a blue ocean they should continually redefine who should be their target buyer and add value from that perspective.</w:t>
      </w:r>
    </w:p>
    <w:p w14:paraId="4995BA35" w14:textId="77777777" w:rsidR="002E2722" w:rsidRPr="008C19DE" w:rsidRDefault="002E2722" w:rsidP="002E2722">
      <w:pPr>
        <w:spacing w:line="480" w:lineRule="auto"/>
        <w:ind w:firstLine="720"/>
        <w:rPr>
          <w:color w:val="000000"/>
        </w:rPr>
      </w:pPr>
      <w:r w:rsidRPr="008C19DE">
        <w:rPr>
          <w:color w:val="000000"/>
        </w:rPr>
        <w:t>W</w:t>
      </w:r>
      <w:r>
        <w:rPr>
          <w:color w:val="000000"/>
        </w:rPr>
        <w:t xml:space="preserve">ith the fourth path being look across complementary services and offerings, </w:t>
      </w:r>
      <w:r w:rsidRPr="008C19DE">
        <w:rPr>
          <w:color w:val="000000"/>
        </w:rPr>
        <w:t>Apple has a one up on most companies.</w:t>
      </w:r>
      <w:r>
        <w:rPr>
          <w:color w:val="000000"/>
        </w:rPr>
        <w:t xml:space="preserve"> The fact that Apple</w:t>
      </w:r>
      <w:r w:rsidRPr="008C19DE">
        <w:rPr>
          <w:color w:val="000000"/>
        </w:rPr>
        <w:t xml:space="preserve"> introduce</w:t>
      </w:r>
      <w:r>
        <w:rPr>
          <w:color w:val="000000"/>
        </w:rPr>
        <w:t>s</w:t>
      </w:r>
      <w:r w:rsidRPr="008C19DE">
        <w:rPr>
          <w:color w:val="000000"/>
        </w:rPr>
        <w:t xml:space="preserve"> a new product every six to twelve months </w:t>
      </w:r>
      <w:r>
        <w:rPr>
          <w:color w:val="000000"/>
        </w:rPr>
        <w:t>enables them</w:t>
      </w:r>
      <w:r w:rsidRPr="008C19DE">
        <w:rPr>
          <w:color w:val="000000"/>
        </w:rPr>
        <w:t xml:space="preserve"> to keep customers at bay with special incentives.</w:t>
      </w:r>
      <w:r>
        <w:rPr>
          <w:color w:val="000000"/>
        </w:rPr>
        <w:t xml:space="preserve"> </w:t>
      </w:r>
      <w:r w:rsidRPr="008C19DE">
        <w:rPr>
          <w:color w:val="000000"/>
        </w:rPr>
        <w:t>For instance</w:t>
      </w:r>
      <w:r>
        <w:rPr>
          <w:color w:val="000000"/>
        </w:rPr>
        <w:t>,</w:t>
      </w:r>
      <w:r w:rsidRPr="008C19DE">
        <w:rPr>
          <w:color w:val="000000"/>
        </w:rPr>
        <w:t xml:space="preserve"> currently if you go in and purchase a new </w:t>
      </w:r>
      <w:r>
        <w:rPr>
          <w:color w:val="000000"/>
        </w:rPr>
        <w:t>iPhone</w:t>
      </w:r>
      <w:r w:rsidRPr="008C19DE">
        <w:rPr>
          <w:color w:val="000000"/>
        </w:rPr>
        <w:t xml:space="preserve"> 6S today you will receive a brand new pair of Beats </w:t>
      </w:r>
      <w:r w:rsidRPr="008C19DE">
        <w:rPr>
          <w:color w:val="000000"/>
        </w:rPr>
        <w:lastRenderedPageBreak/>
        <w:t>wireless headphones for free as l</w:t>
      </w:r>
      <w:r>
        <w:rPr>
          <w:color w:val="000000"/>
        </w:rPr>
        <w:t xml:space="preserve">ong as you’re a college student. </w:t>
      </w:r>
      <w:r w:rsidRPr="008C19DE">
        <w:rPr>
          <w:color w:val="000000"/>
        </w:rPr>
        <w:t>The blue ocean strategy refers to companies looking for ways to pair customers with things they need with things that they want, this is a prime example.</w:t>
      </w:r>
      <w:r>
        <w:rPr>
          <w:color w:val="000000"/>
        </w:rPr>
        <w:t xml:space="preserve"> </w:t>
      </w:r>
      <w:r w:rsidRPr="008C19DE">
        <w:rPr>
          <w:color w:val="000000"/>
        </w:rPr>
        <w:t xml:space="preserve">When Apple makes a decision such as this they are looking to pair customers with the phones they love and the headphones they’ll fall in love with once they use them. </w:t>
      </w:r>
    </w:p>
    <w:p w14:paraId="10155348" w14:textId="77777777" w:rsidR="002E2722" w:rsidRPr="008C19DE" w:rsidRDefault="002E2722" w:rsidP="002E2722">
      <w:pPr>
        <w:spacing w:line="480" w:lineRule="auto"/>
        <w:ind w:firstLine="720"/>
        <w:rPr>
          <w:color w:val="000000"/>
        </w:rPr>
      </w:pPr>
      <w:r w:rsidRPr="008C19DE">
        <w:rPr>
          <w:color w:val="000000"/>
        </w:rPr>
        <w:t>Path five is looking across function/emotional appeal for buyers.</w:t>
      </w:r>
      <w:r>
        <w:rPr>
          <w:color w:val="000000"/>
        </w:rPr>
        <w:t xml:space="preserve"> </w:t>
      </w:r>
      <w:r w:rsidRPr="008C19DE">
        <w:rPr>
          <w:color w:val="000000"/>
        </w:rPr>
        <w:t>Apple has been taking care of decisions like this for years now.</w:t>
      </w:r>
      <w:r>
        <w:rPr>
          <w:color w:val="000000"/>
        </w:rPr>
        <w:t xml:space="preserve"> </w:t>
      </w:r>
      <w:r w:rsidRPr="008C19DE">
        <w:rPr>
          <w:color w:val="000000"/>
        </w:rPr>
        <w:t>There most recent way of linking their products with the emotional needs of their custome</w:t>
      </w:r>
      <w:r>
        <w:rPr>
          <w:color w:val="000000"/>
        </w:rPr>
        <w:t xml:space="preserve">rs is when they introduced the </w:t>
      </w:r>
      <w:proofErr w:type="spellStart"/>
      <w:r>
        <w:rPr>
          <w:color w:val="000000"/>
        </w:rPr>
        <w:t>i</w:t>
      </w:r>
      <w:r w:rsidRPr="008C19DE">
        <w:rPr>
          <w:color w:val="000000"/>
        </w:rPr>
        <w:t>Watch</w:t>
      </w:r>
      <w:proofErr w:type="spellEnd"/>
      <w:r w:rsidRPr="008C19DE">
        <w:rPr>
          <w:color w:val="000000"/>
        </w:rPr>
        <w:t xml:space="preserve"> in 2015 (Gross, 2014).</w:t>
      </w:r>
      <w:r>
        <w:rPr>
          <w:color w:val="000000"/>
        </w:rPr>
        <w:t xml:space="preserve"> </w:t>
      </w:r>
      <w:r w:rsidRPr="008C19DE">
        <w:rPr>
          <w:color w:val="000000"/>
        </w:rPr>
        <w:t xml:space="preserve">Since the release </w:t>
      </w:r>
      <w:proofErr w:type="spellStart"/>
      <w:r>
        <w:rPr>
          <w:color w:val="000000"/>
        </w:rPr>
        <w:t>i</w:t>
      </w:r>
      <w:r w:rsidRPr="008C19DE">
        <w:rPr>
          <w:color w:val="000000"/>
        </w:rPr>
        <w:t>Watches</w:t>
      </w:r>
      <w:proofErr w:type="spellEnd"/>
      <w:r w:rsidRPr="008C19DE">
        <w:rPr>
          <w:color w:val="000000"/>
        </w:rPr>
        <w:t xml:space="preserve"> have become a desired thing amongst many and have paved the way in which other companies such as Fitbit and Garmin have introduced their own versions.</w:t>
      </w:r>
      <w:r>
        <w:rPr>
          <w:color w:val="000000"/>
        </w:rPr>
        <w:t xml:space="preserve"> </w:t>
      </w:r>
      <w:r w:rsidRPr="008C19DE">
        <w:rPr>
          <w:color w:val="000000"/>
        </w:rPr>
        <w:t>With customizable accessories such as covers, wristb</w:t>
      </w:r>
      <w:r>
        <w:rPr>
          <w:color w:val="000000"/>
        </w:rPr>
        <w:t xml:space="preserve">ands, and watch face sizes the </w:t>
      </w:r>
      <w:proofErr w:type="spellStart"/>
      <w:r>
        <w:rPr>
          <w:color w:val="000000"/>
        </w:rPr>
        <w:t>i</w:t>
      </w:r>
      <w:r w:rsidRPr="008C19DE">
        <w:rPr>
          <w:color w:val="000000"/>
        </w:rPr>
        <w:t>Watch</w:t>
      </w:r>
      <w:proofErr w:type="spellEnd"/>
      <w:r w:rsidRPr="008C19DE">
        <w:rPr>
          <w:color w:val="000000"/>
        </w:rPr>
        <w:t xml:space="preserve"> has become more than just an accessory.</w:t>
      </w:r>
      <w:r>
        <w:rPr>
          <w:color w:val="000000"/>
        </w:rPr>
        <w:t xml:space="preserve"> </w:t>
      </w:r>
      <w:r w:rsidRPr="008C19DE">
        <w:rPr>
          <w:color w:val="000000"/>
        </w:rPr>
        <w:t xml:space="preserve">They also have done this with the </w:t>
      </w:r>
      <w:r>
        <w:rPr>
          <w:color w:val="000000"/>
        </w:rPr>
        <w:t>iPhone</w:t>
      </w:r>
      <w:r w:rsidRPr="008C19DE">
        <w:rPr>
          <w:color w:val="000000"/>
        </w:rPr>
        <w:t xml:space="preserve"> with a variation of sizes.</w:t>
      </w:r>
      <w:r>
        <w:rPr>
          <w:color w:val="000000"/>
        </w:rPr>
        <w:t xml:space="preserve"> </w:t>
      </w:r>
      <w:r w:rsidRPr="008C19DE">
        <w:rPr>
          <w:color w:val="000000"/>
        </w:rPr>
        <w:t xml:space="preserve">When </w:t>
      </w:r>
      <w:r>
        <w:rPr>
          <w:color w:val="000000"/>
        </w:rPr>
        <w:t>iPhone</w:t>
      </w:r>
      <w:r w:rsidRPr="008C19DE">
        <w:rPr>
          <w:color w:val="000000"/>
        </w:rPr>
        <w:t xml:space="preserve"> 6S came out with only two offered sizes the same as </w:t>
      </w:r>
      <w:r>
        <w:rPr>
          <w:color w:val="000000"/>
        </w:rPr>
        <w:t>iPhone</w:t>
      </w:r>
      <w:r w:rsidRPr="008C19DE">
        <w:rPr>
          <w:color w:val="000000"/>
        </w:rPr>
        <w:t xml:space="preserve"> 6 had, Apple received numerous complaints from customers that the phones were still too big for certain people.</w:t>
      </w:r>
      <w:r>
        <w:rPr>
          <w:color w:val="000000"/>
        </w:rPr>
        <w:t xml:space="preserve"> </w:t>
      </w:r>
      <w:r w:rsidRPr="008C19DE">
        <w:rPr>
          <w:color w:val="000000"/>
        </w:rPr>
        <w:t>Apple decided to re-introduce a</w:t>
      </w:r>
      <w:r>
        <w:rPr>
          <w:color w:val="000000"/>
        </w:rPr>
        <w:t>n iPhone named i</w:t>
      </w:r>
      <w:r w:rsidRPr="008C19DE">
        <w:rPr>
          <w:color w:val="000000"/>
        </w:rPr>
        <w:t>Phone SE which is smaller than the 6S an</w:t>
      </w:r>
      <w:r>
        <w:rPr>
          <w:color w:val="000000"/>
        </w:rPr>
        <w:t>d 6S plus and goes back to the i</w:t>
      </w:r>
      <w:r w:rsidRPr="008C19DE">
        <w:rPr>
          <w:color w:val="000000"/>
        </w:rPr>
        <w:t>Phone 5 sizing.</w:t>
      </w:r>
      <w:r>
        <w:rPr>
          <w:color w:val="000000"/>
        </w:rPr>
        <w:t xml:space="preserve"> </w:t>
      </w:r>
      <w:r w:rsidRPr="008C19DE">
        <w:rPr>
          <w:color w:val="000000"/>
        </w:rPr>
        <w:t>With continued innovations like these Apple will have continued success in this market for years to come.</w:t>
      </w:r>
      <w:r>
        <w:rPr>
          <w:color w:val="000000"/>
        </w:rPr>
        <w:t xml:space="preserve"> </w:t>
      </w:r>
    </w:p>
    <w:p w14:paraId="1D28A456" w14:textId="77777777" w:rsidR="002E2722" w:rsidRDefault="002E2722" w:rsidP="002E2722">
      <w:pPr>
        <w:spacing w:line="480" w:lineRule="auto"/>
        <w:ind w:firstLine="720"/>
        <w:rPr>
          <w:color w:val="000000"/>
        </w:rPr>
      </w:pPr>
      <w:r w:rsidRPr="008C19DE">
        <w:rPr>
          <w:color w:val="000000"/>
        </w:rPr>
        <w:t>The sixth and final path is look across time, meaning how Apple is going to continue to adapt and change in years to come.</w:t>
      </w:r>
      <w:r>
        <w:rPr>
          <w:color w:val="000000"/>
        </w:rPr>
        <w:t xml:space="preserve"> </w:t>
      </w:r>
      <w:r w:rsidRPr="008C19DE">
        <w:rPr>
          <w:color w:val="000000"/>
        </w:rPr>
        <w:t>It can be difficult to say the least to try and forecast for what the future has in store as far as cell phones are concerned.</w:t>
      </w:r>
      <w:r>
        <w:rPr>
          <w:color w:val="000000"/>
        </w:rPr>
        <w:t xml:space="preserve"> </w:t>
      </w:r>
      <w:proofErr w:type="gramStart"/>
      <w:r>
        <w:rPr>
          <w:color w:val="000000"/>
        </w:rPr>
        <w:t>iPhone</w:t>
      </w:r>
      <w:r w:rsidRPr="008C19DE">
        <w:rPr>
          <w:color w:val="000000"/>
        </w:rPr>
        <w:t>s</w:t>
      </w:r>
      <w:proofErr w:type="gramEnd"/>
      <w:r w:rsidRPr="008C19DE">
        <w:rPr>
          <w:color w:val="000000"/>
        </w:rPr>
        <w:t xml:space="preserve"> will continue to be developed in different ways and Apple is even taking a step further and developing a drop-proof phone that would require no case by the customer (</w:t>
      </w:r>
      <w:proofErr w:type="spellStart"/>
      <w:r w:rsidRPr="008C19DE">
        <w:rPr>
          <w:color w:val="000000"/>
        </w:rPr>
        <w:t>Andronico</w:t>
      </w:r>
      <w:proofErr w:type="spellEnd"/>
      <w:r w:rsidRPr="008C19DE">
        <w:rPr>
          <w:color w:val="000000"/>
        </w:rPr>
        <w:t>, 2014).</w:t>
      </w:r>
      <w:r>
        <w:rPr>
          <w:color w:val="000000"/>
        </w:rPr>
        <w:t xml:space="preserve"> </w:t>
      </w:r>
      <w:r w:rsidRPr="008C19DE">
        <w:rPr>
          <w:color w:val="000000"/>
        </w:rPr>
        <w:t xml:space="preserve">Other companies currently offer similar devices but Apple will not come out with a product unless they’re sure they have the best </w:t>
      </w:r>
      <w:r w:rsidRPr="008C19DE">
        <w:rPr>
          <w:color w:val="000000"/>
        </w:rPr>
        <w:lastRenderedPageBreak/>
        <w:t>product to offer.</w:t>
      </w:r>
      <w:r>
        <w:rPr>
          <w:color w:val="000000"/>
        </w:rPr>
        <w:t xml:space="preserve"> </w:t>
      </w:r>
      <w:r w:rsidRPr="008C19DE">
        <w:rPr>
          <w:color w:val="000000"/>
        </w:rPr>
        <w:t>If Apple can pull off a drop proof phone as well as make it water resistant they will most likely have continued sales for years to come.</w:t>
      </w:r>
      <w:r>
        <w:rPr>
          <w:color w:val="000000"/>
        </w:rPr>
        <w:t xml:space="preserve"> </w:t>
      </w:r>
    </w:p>
    <w:p w14:paraId="3B352D0B" w14:textId="77777777" w:rsidR="002E2722" w:rsidRDefault="002E2722" w:rsidP="002E2722">
      <w:pPr>
        <w:spacing w:line="480" w:lineRule="auto"/>
        <w:ind w:firstLine="720"/>
        <w:rPr>
          <w:color w:val="000000"/>
        </w:rPr>
      </w:pPr>
    </w:p>
    <w:p w14:paraId="020DC283" w14:textId="77777777" w:rsidR="002E2722" w:rsidRPr="00F2203C" w:rsidRDefault="002E2722" w:rsidP="002E2722">
      <w:pPr>
        <w:spacing w:line="480" w:lineRule="auto"/>
        <w:jc w:val="center"/>
        <w:rPr>
          <w:b/>
          <w:color w:val="000000"/>
        </w:rPr>
      </w:pPr>
      <w:r>
        <w:rPr>
          <w:b/>
          <w:color w:val="000000"/>
        </w:rPr>
        <w:t>Strategies from the Six Paths</w:t>
      </w:r>
    </w:p>
    <w:p w14:paraId="64EBC1F4" w14:textId="77777777" w:rsidR="002E2722" w:rsidRPr="008C19DE" w:rsidRDefault="002E2722" w:rsidP="002E2722">
      <w:pPr>
        <w:spacing w:line="480" w:lineRule="auto"/>
        <w:ind w:firstLine="720"/>
        <w:rPr>
          <w:color w:val="000000"/>
        </w:rPr>
      </w:pPr>
      <w:r>
        <w:rPr>
          <w:color w:val="000000"/>
        </w:rPr>
        <w:t xml:space="preserve">Using these six paths, Apple can should consider the following two strategies. The first would be to focus more attention on the actual purchasers of the product, not solely the users of the product. Apple understands who their users are but they could benefit even more from investing in appealing to the purchasers of their products. This ranges from parents purchasing products for their children, to young creatives purchasing the product for its seamless integration with Apples other products (Apple, Inc., 2016). As purchasers pricing is important, and one way to reduce the worry of spending the high price for such a product is to ensure longevity within the phones hardware. This can be done through improved screen durability to prevent scratches and cracks. </w:t>
      </w:r>
      <w:r>
        <w:rPr>
          <w:color w:val="000000"/>
        </w:rPr>
        <w:br/>
      </w:r>
      <w:r>
        <w:rPr>
          <w:color w:val="000000"/>
        </w:rPr>
        <w:tab/>
        <w:t>Another strategy would be to appeal to emotional &amp; functional aspects of the users and buyers. Apple, Inc. has built their brand on a principle of Apple not just being a technology company, but a lifestyle (</w:t>
      </w:r>
      <w:proofErr w:type="spellStart"/>
      <w:r w:rsidRPr="00FA1664">
        <w:t>Rangasw</w:t>
      </w:r>
      <w:r>
        <w:t>amy</w:t>
      </w:r>
      <w:proofErr w:type="spellEnd"/>
      <w:r>
        <w:t>, 2015</w:t>
      </w:r>
      <w:r>
        <w:rPr>
          <w:color w:val="000000"/>
        </w:rPr>
        <w:t xml:space="preserve">). One of the biggest moves Apple has made in this philosophy was creating the app store and opening up development of applications to the general public. By doing this they allowed for their products to appeal to countless niches around the globe and, even more, opened the doors for their products to be further integrated into the lifestyle of their users. The best strategy to appeal to the emotional &amp; functional aspect of their users would be to ‘double down’ on the development of their iPhone 6S capabilities. This would provide application developers new avenues to create, leading to new applications &amp; new customers seeking to integrate the new offerings into their lifestyle. </w:t>
      </w:r>
    </w:p>
    <w:p w14:paraId="437C877B" w14:textId="77777777" w:rsidR="002E2722" w:rsidRPr="00F2203C" w:rsidRDefault="002E2722" w:rsidP="002E2722">
      <w:pPr>
        <w:spacing w:line="480" w:lineRule="auto"/>
        <w:jc w:val="center"/>
        <w:rPr>
          <w:b/>
          <w:color w:val="000000"/>
        </w:rPr>
      </w:pPr>
      <w:r w:rsidRPr="00F2203C">
        <w:rPr>
          <w:b/>
          <w:color w:val="000000"/>
        </w:rPr>
        <w:t>Strategy</w:t>
      </w:r>
      <w:r>
        <w:rPr>
          <w:b/>
          <w:color w:val="000000"/>
        </w:rPr>
        <w:t xml:space="preserve"> for Noncustomers</w:t>
      </w:r>
    </w:p>
    <w:p w14:paraId="1B66625C" w14:textId="77777777" w:rsidR="002E2722" w:rsidRDefault="002E2722" w:rsidP="002E2722">
      <w:pPr>
        <w:spacing w:line="480" w:lineRule="auto"/>
        <w:ind w:firstLine="720"/>
        <w:rPr>
          <w:rFonts w:eastAsia="Times New Roman"/>
          <w:color w:val="000000"/>
        </w:rPr>
      </w:pPr>
      <w:r>
        <w:rPr>
          <w:rFonts w:eastAsia="Times New Roman"/>
          <w:color w:val="000000"/>
        </w:rPr>
        <w:lastRenderedPageBreak/>
        <w:t>Apple has appealed to a wide variety of customers within the target market and outside the target market The “Soon-to-be” noncustomers, which is the first tier, are the noncustomer who are looking to for a better solution (</w:t>
      </w:r>
      <w:r>
        <w:t xml:space="preserve">Kim &amp; Mauborgne, </w:t>
      </w:r>
      <w:r w:rsidRPr="00B81AE6">
        <w:t>2005)</w:t>
      </w:r>
      <w:r>
        <w:rPr>
          <w:rFonts w:eastAsia="Times New Roman"/>
          <w:color w:val="000000"/>
        </w:rPr>
        <w:t>. These are the customers Apple needs to focus on first. They are not in the market but they are at the edge and will require some motivation to get them in the market.</w:t>
      </w:r>
    </w:p>
    <w:p w14:paraId="41D833BF" w14:textId="77777777" w:rsidR="002E2722" w:rsidRDefault="002E2722" w:rsidP="002E2722">
      <w:pPr>
        <w:spacing w:line="480" w:lineRule="auto"/>
        <w:ind w:firstLine="720"/>
        <w:rPr>
          <w:rFonts w:eastAsia="Times New Roman"/>
          <w:color w:val="000000"/>
        </w:rPr>
      </w:pPr>
      <w:r>
        <w:rPr>
          <w:rFonts w:eastAsia="Times New Roman"/>
          <w:color w:val="000000"/>
        </w:rPr>
        <w:t xml:space="preserve">The first part of our strategy is to appeal to these “Soon-to-be” noncustomers by showing them the latest Apple iPhone 6S and how it’s new hardware provided a better experience than the other smartphones on the market, such as Samsung Galaxy S7 and HTC 10. The second is to explain the software components that Apple iPhones have to offer, such as the App store, iTunes, and a user interface that provides seamless integration with other Apple products (iMac, MacBook, </w:t>
      </w:r>
      <w:proofErr w:type="spellStart"/>
      <w:r>
        <w:rPr>
          <w:rFonts w:eastAsia="Times New Roman"/>
          <w:color w:val="000000"/>
        </w:rPr>
        <w:t>etc</w:t>
      </w:r>
      <w:proofErr w:type="spellEnd"/>
      <w:r>
        <w:rPr>
          <w:rFonts w:eastAsia="Times New Roman"/>
          <w:color w:val="000000"/>
        </w:rPr>
        <w:t xml:space="preserve">). The final step is to explain the perks in service and support the iPhones offers with their Apple Care program and the Apple Genius Bar. Apple has many proprietary offerings with their smartphone, to appeal to a “Soon-to-be” noncustomer, they must put everything on the table, give the customer unique options, and let the iPhone do the rest. </w:t>
      </w:r>
    </w:p>
    <w:p w14:paraId="1E45F570" w14:textId="77777777" w:rsidR="002E2722" w:rsidRPr="00F2203C" w:rsidRDefault="002E2722" w:rsidP="002E2722">
      <w:pPr>
        <w:spacing w:line="480" w:lineRule="auto"/>
        <w:jc w:val="center"/>
        <w:rPr>
          <w:b/>
        </w:rPr>
      </w:pPr>
      <w:r w:rsidRPr="00F2203C">
        <w:rPr>
          <w:b/>
        </w:rPr>
        <w:t>Implementation</w:t>
      </w:r>
      <w:r>
        <w:rPr>
          <w:b/>
        </w:rPr>
        <w:t xml:space="preserve"> Plan</w:t>
      </w:r>
      <w:r w:rsidRPr="00F2203C">
        <w:rPr>
          <w:b/>
        </w:rPr>
        <w:t xml:space="preserve"> of </w:t>
      </w:r>
      <w:r>
        <w:rPr>
          <w:b/>
        </w:rPr>
        <w:t xml:space="preserve">New </w:t>
      </w:r>
      <w:r w:rsidRPr="00F2203C">
        <w:rPr>
          <w:b/>
        </w:rPr>
        <w:t>Strategies</w:t>
      </w:r>
    </w:p>
    <w:p w14:paraId="7CE5955D" w14:textId="77777777" w:rsidR="002E2722" w:rsidRDefault="002E2722" w:rsidP="002E2722">
      <w:pPr>
        <w:pStyle w:val="APABody"/>
      </w:pPr>
      <w:r>
        <w:t xml:space="preserve">Creating blue oceans is a goal of all organizations and if it is not then the goals of the organization need to be re-evaluated. In order to achieve blue ocean success organizations should take a closer look at Apple and they can see a company that differentiates themselves from any and all competitors. Apple produces products that no other company can compete with when it comes to </w:t>
      </w:r>
      <w:r w:rsidRPr="004B2766">
        <w:rPr>
          <w:noProof/>
        </w:rPr>
        <w:t>security</w:t>
      </w:r>
      <w:r>
        <w:t xml:space="preserve"> and simplicity. Apple </w:t>
      </w:r>
      <w:r>
        <w:rPr>
          <w:noProof/>
        </w:rPr>
        <w:t>iPhone</w:t>
      </w:r>
      <w:r w:rsidRPr="004B2766">
        <w:rPr>
          <w:noProof/>
        </w:rPr>
        <w:t>s</w:t>
      </w:r>
      <w:r>
        <w:t xml:space="preserve"> have created a blue ocean for Apple based off of its features, processor speeds and the way in which you manipulate the device. The functionality is flawless and users continue to remain loyal even though newer models rarely have noticeable changes. </w:t>
      </w:r>
    </w:p>
    <w:p w14:paraId="0E9FFC29" w14:textId="77777777" w:rsidR="002E2722" w:rsidRDefault="002E2722" w:rsidP="002E2722">
      <w:pPr>
        <w:pStyle w:val="APABody"/>
      </w:pPr>
      <w:r>
        <w:lastRenderedPageBreak/>
        <w:t xml:space="preserve">A strategy that we believe Apple should use and ultimately would be meeting the needs of current </w:t>
      </w:r>
      <w:r>
        <w:rPr>
          <w:noProof/>
        </w:rPr>
        <w:t>iP</w:t>
      </w:r>
      <w:r w:rsidRPr="004B2766">
        <w:rPr>
          <w:noProof/>
        </w:rPr>
        <w:t>hone</w:t>
      </w:r>
      <w:r>
        <w:t xml:space="preserve"> users and could potentially capture the business of non-customers, this is the creation of a more durable </w:t>
      </w:r>
      <w:r>
        <w:rPr>
          <w:noProof/>
        </w:rPr>
        <w:t>iP</w:t>
      </w:r>
      <w:r w:rsidRPr="004B2766">
        <w:rPr>
          <w:noProof/>
        </w:rPr>
        <w:t>hone</w:t>
      </w:r>
      <w:r>
        <w:t xml:space="preserve"> screen. Creating a screen that is shatter proof would be the answer to most cellular device users. As devices of all brands are dropped accidentally the screens often times break and create an unpleasant viewing pleasure for the user as well as an expense to get it repaired. A plan to implement this strategy would be to have current engineers develop a way to utilize a </w:t>
      </w:r>
      <w:r w:rsidRPr="004B2766">
        <w:rPr>
          <w:noProof/>
        </w:rPr>
        <w:t>plexiglass</w:t>
      </w:r>
      <w:r>
        <w:t xml:space="preserve"> or some other form of unbreakable glass that can be used for the </w:t>
      </w:r>
      <w:r>
        <w:rPr>
          <w:noProof/>
        </w:rPr>
        <w:t>iP</w:t>
      </w:r>
      <w:r w:rsidRPr="004B2766">
        <w:rPr>
          <w:noProof/>
        </w:rPr>
        <w:t>hone</w:t>
      </w:r>
      <w:r>
        <w:t xml:space="preserve"> but still be at a reasonable price to remain profitable as well as affordable to the customer. Once the solution has been achieved, Apple will market the new device as a shatter proof device that still offers the same </w:t>
      </w:r>
      <w:r w:rsidRPr="004B2766">
        <w:rPr>
          <w:noProof/>
        </w:rPr>
        <w:t>lightweight</w:t>
      </w:r>
      <w:r>
        <w:t xml:space="preserve"> design with a heavy duty screen. </w:t>
      </w:r>
    </w:p>
    <w:p w14:paraId="2A996F9C" w14:textId="77777777" w:rsidR="002E2722" w:rsidRDefault="002E2722" w:rsidP="002E2722">
      <w:pPr>
        <w:pStyle w:val="APABody"/>
      </w:pPr>
      <w:r>
        <w:t xml:space="preserve">Our next strategy will be to gain the business of the “soon to be customers” by demonstrating the differences between Apples </w:t>
      </w:r>
      <w:r>
        <w:rPr>
          <w:noProof/>
        </w:rPr>
        <w:t>iP</w:t>
      </w:r>
      <w:r w:rsidRPr="004B2766">
        <w:rPr>
          <w:noProof/>
        </w:rPr>
        <w:t>hone</w:t>
      </w:r>
      <w:r>
        <w:t xml:space="preserve"> and the </w:t>
      </w:r>
      <w:r>
        <w:rPr>
          <w:noProof/>
        </w:rPr>
        <w:t>iP</w:t>
      </w:r>
      <w:r w:rsidRPr="004B2766">
        <w:rPr>
          <w:noProof/>
        </w:rPr>
        <w:t>hone</w:t>
      </w:r>
      <w:r>
        <w:t xml:space="preserve"> competitors. Our plan would be to persuade these soon to be customers that the </w:t>
      </w:r>
      <w:r>
        <w:rPr>
          <w:noProof/>
        </w:rPr>
        <w:t>iP</w:t>
      </w:r>
      <w:r w:rsidRPr="004B2766">
        <w:rPr>
          <w:noProof/>
        </w:rPr>
        <w:t>hone</w:t>
      </w:r>
      <w:r>
        <w:t xml:space="preserve"> is a better device and is the solution to meet their needs. We plan to show a side by side comparison between the </w:t>
      </w:r>
      <w:r>
        <w:rPr>
          <w:noProof/>
        </w:rPr>
        <w:t>iPh</w:t>
      </w:r>
      <w:r w:rsidRPr="004B2766">
        <w:rPr>
          <w:noProof/>
        </w:rPr>
        <w:t>one</w:t>
      </w:r>
      <w:r>
        <w:t xml:space="preserve">, the Galaxy and the HTC and all their functions as well as the size differences. Our marketing will focus on these customers by creating value to them based on the security offerings of the </w:t>
      </w:r>
      <w:r>
        <w:rPr>
          <w:noProof/>
        </w:rPr>
        <w:t>iP</w:t>
      </w:r>
      <w:r w:rsidRPr="004B2766">
        <w:rPr>
          <w:noProof/>
        </w:rPr>
        <w:t>hone</w:t>
      </w:r>
      <w:r>
        <w:t xml:space="preserve">, the advantages of using Apples proprietary program called </w:t>
      </w:r>
      <w:r w:rsidRPr="004B2766">
        <w:rPr>
          <w:noProof/>
        </w:rPr>
        <w:t>i</w:t>
      </w:r>
      <w:r>
        <w:rPr>
          <w:noProof/>
        </w:rPr>
        <w:t>T</w:t>
      </w:r>
      <w:r w:rsidRPr="004B2766">
        <w:rPr>
          <w:noProof/>
        </w:rPr>
        <w:t>unes</w:t>
      </w:r>
      <w:r>
        <w:t xml:space="preserve"> and ability to use Apple </w:t>
      </w:r>
      <w:r>
        <w:rPr>
          <w:noProof/>
        </w:rPr>
        <w:t>C</w:t>
      </w:r>
      <w:r w:rsidRPr="004B2766">
        <w:rPr>
          <w:noProof/>
        </w:rPr>
        <w:t>loud</w:t>
      </w:r>
      <w:r>
        <w:t xml:space="preserve"> along with its features. Our plan will be to create the value by listing the items that </w:t>
      </w:r>
      <w:r w:rsidRPr="004B2766">
        <w:rPr>
          <w:noProof/>
        </w:rPr>
        <w:t>set</w:t>
      </w:r>
      <w:r>
        <w:t xml:space="preserve"> the </w:t>
      </w:r>
      <w:r>
        <w:rPr>
          <w:noProof/>
        </w:rPr>
        <w:t>iP</w:t>
      </w:r>
      <w:r w:rsidRPr="004B2766">
        <w:rPr>
          <w:noProof/>
        </w:rPr>
        <w:t>hone</w:t>
      </w:r>
      <w:r>
        <w:t xml:space="preserve"> apart from the competition like the items mentioned above. This will bring the soon to be customers into the stores and the sleek design of the phone, the way the screen manipulates, and the size of the device will close the deal. </w:t>
      </w:r>
    </w:p>
    <w:p w14:paraId="5B5B8EC9" w14:textId="77777777" w:rsidR="002E2722" w:rsidRDefault="002E2722" w:rsidP="002E2722">
      <w:pPr>
        <w:pStyle w:val="APABody"/>
      </w:pPr>
      <w:r>
        <w:t xml:space="preserve">A third strategy would be to create a way in which the </w:t>
      </w:r>
      <w:r>
        <w:rPr>
          <w:noProof/>
        </w:rPr>
        <w:t>iP</w:t>
      </w:r>
      <w:r w:rsidRPr="004B2766">
        <w:rPr>
          <w:noProof/>
        </w:rPr>
        <w:t>hone</w:t>
      </w:r>
      <w:r>
        <w:t xml:space="preserve"> battery could last longer when being used. There are a number of complaints on Apple forums that are talking about the short </w:t>
      </w:r>
      <w:r w:rsidRPr="004B2766">
        <w:rPr>
          <w:noProof/>
        </w:rPr>
        <w:t>life</w:t>
      </w:r>
      <w:r>
        <w:rPr>
          <w:noProof/>
        </w:rPr>
        <w:t>span</w:t>
      </w:r>
      <w:r>
        <w:t xml:space="preserve"> of the </w:t>
      </w:r>
      <w:r>
        <w:rPr>
          <w:noProof/>
        </w:rPr>
        <w:t>iP</w:t>
      </w:r>
      <w:r w:rsidRPr="004B2766">
        <w:rPr>
          <w:noProof/>
        </w:rPr>
        <w:t>hone</w:t>
      </w:r>
      <w:r>
        <w:t xml:space="preserve"> battery. Apple’s strategy will be to develop a program that will stop </w:t>
      </w:r>
      <w:r>
        <w:lastRenderedPageBreak/>
        <w:t xml:space="preserve">all apps that run in the background and that will adjust the screen brightness to reduce the use of battery power to get a longer lasting battery life. Our plan will be to add this feature to all devices as a feature that can be turned off and on at the desire of the user. This will allow those who do not like a dim screen to continue to have a bright screen and deal with less battery life. </w:t>
      </w:r>
    </w:p>
    <w:p w14:paraId="62818A10" w14:textId="77777777" w:rsidR="002E2722" w:rsidRDefault="002E2722" w:rsidP="002E2722">
      <w:pPr>
        <w:spacing w:line="480" w:lineRule="auto"/>
      </w:pPr>
      <w:r>
        <w:t xml:space="preserve">Our overall plan will be to implement all three strategies along the same time frame to allow for a new launch of a device that is different than any other </w:t>
      </w:r>
      <w:r>
        <w:rPr>
          <w:noProof/>
        </w:rPr>
        <w:t>iP</w:t>
      </w:r>
      <w:r w:rsidRPr="004B2766">
        <w:rPr>
          <w:noProof/>
        </w:rPr>
        <w:t>hone</w:t>
      </w:r>
      <w:r>
        <w:t xml:space="preserve"> that has been released. Our plan will be to use these new features and approaches to capture the attention of all tiers of noncustomers as well as providing a need for current users to upgrade and purchase the new device. Our marketing will capture the elegance and professionalism of the device as they currently do but will now focus on highlighting the new and improved durability of the screen the battery saver options and the features that competitors do not offer (security, iTunes, </w:t>
      </w:r>
      <w:r>
        <w:rPr>
          <w:noProof/>
        </w:rPr>
        <w:t>C</w:t>
      </w:r>
      <w:r w:rsidRPr="004B2766">
        <w:rPr>
          <w:noProof/>
        </w:rPr>
        <w:t>loud</w:t>
      </w:r>
      <w:r>
        <w:t xml:space="preserve">, </w:t>
      </w:r>
      <w:r w:rsidRPr="004B2766">
        <w:rPr>
          <w:noProof/>
        </w:rPr>
        <w:t>where</w:t>
      </w:r>
      <w:r>
        <w:rPr>
          <w:noProof/>
        </w:rPr>
        <w:t>'</w:t>
      </w:r>
      <w:r w:rsidRPr="004B2766">
        <w:rPr>
          <w:noProof/>
        </w:rPr>
        <w:t>s</w:t>
      </w:r>
      <w:r>
        <w:t xml:space="preserve"> my </w:t>
      </w:r>
      <w:r w:rsidRPr="004B2766">
        <w:rPr>
          <w:noProof/>
        </w:rPr>
        <w:t>i</w:t>
      </w:r>
      <w:r>
        <w:rPr>
          <w:noProof/>
        </w:rPr>
        <w:t>P</w:t>
      </w:r>
      <w:r w:rsidRPr="004B2766">
        <w:rPr>
          <w:noProof/>
        </w:rPr>
        <w:t>hone</w:t>
      </w:r>
      <w:r>
        <w:t>). Apple will continue to differentiate themselves from others and their products will continue to set the level of excellence in the mobile cellular device industry.</w:t>
      </w:r>
    </w:p>
    <w:p w14:paraId="1E9A67DF" w14:textId="77777777" w:rsidR="002E2722" w:rsidRPr="00BC5E40" w:rsidRDefault="002E2722" w:rsidP="002E2722">
      <w:pPr>
        <w:tabs>
          <w:tab w:val="left" w:pos="1410"/>
        </w:tabs>
        <w:spacing w:line="480" w:lineRule="auto"/>
        <w:jc w:val="center"/>
        <w:rPr>
          <w:b/>
        </w:rPr>
      </w:pPr>
      <w:r>
        <w:rPr>
          <w:b/>
        </w:rPr>
        <w:t xml:space="preserve">New </w:t>
      </w:r>
      <w:r w:rsidRPr="00BC5E40">
        <w:rPr>
          <w:b/>
        </w:rPr>
        <w:t>Strategy Canvas</w:t>
      </w:r>
      <w:r>
        <w:rPr>
          <w:b/>
        </w:rPr>
        <w:t xml:space="preserve"> (Appendix A)</w:t>
      </w:r>
    </w:p>
    <w:p w14:paraId="248FAA9C" w14:textId="77777777" w:rsidR="002E2722" w:rsidRDefault="002E2722" w:rsidP="002E2722">
      <w:pPr>
        <w:spacing w:line="480" w:lineRule="auto"/>
        <w:ind w:firstLine="720"/>
      </w:pPr>
      <w:r>
        <w:t>The first strategy would affect the durability and accessories. This is because they are what the customers are expecting from the iPhone, if the phone is dropped or get water spilled on it. Most people determine whether to buy an iPhone by how long it can last and if they can find the ideal accessories to fit their personality, and with this phone by improving these qualities can be the first in many steps to making it better than the competition.</w:t>
      </w:r>
    </w:p>
    <w:p w14:paraId="3690D8EC" w14:textId="77777777" w:rsidR="002E2722" w:rsidRDefault="002E2722" w:rsidP="002E2722">
      <w:pPr>
        <w:spacing w:line="480" w:lineRule="auto"/>
        <w:ind w:firstLine="720"/>
      </w:pPr>
      <w:r>
        <w:t>The next strategy will affect the target customers, communication and services and offerings. Because of the rapid growth of the app industry, the more features a smartphone provides, both hardware &amp; software, the more elaborate the applications developers create become (</w:t>
      </w:r>
      <w:proofErr w:type="spellStart"/>
      <w:r>
        <w:t>Goel</w:t>
      </w:r>
      <w:proofErr w:type="spellEnd"/>
      <w:r>
        <w:t xml:space="preserve">, 2016). This not only opens doors for coders and developers but also for users. The primary target customer base for new applications has been young adults and teenagers, for </w:t>
      </w:r>
      <w:r>
        <w:lastRenderedPageBreak/>
        <w:t xml:space="preserve">this reason Apple should develop their latest features with the focus being to increase application development and draw in more young adults and </w:t>
      </w:r>
      <w:proofErr w:type="gramStart"/>
      <w:r>
        <w:t>teens</w:t>
      </w:r>
      <w:proofErr w:type="gramEnd"/>
      <w:r>
        <w:t xml:space="preserve"> users. Tapping further into this base will allow Apple to capitalize on the upcoming generation and begin outcompeting Samsung and HTC years in advance. </w:t>
      </w:r>
    </w:p>
    <w:p w14:paraId="6DDE9CB0" w14:textId="77777777" w:rsidR="002E2722" w:rsidRDefault="002E2722" w:rsidP="002E2722">
      <w:pPr>
        <w:spacing w:line="480" w:lineRule="auto"/>
        <w:ind w:firstLine="720"/>
      </w:pPr>
      <w:r>
        <w:t>The last strategy will affect the apps and features. These changes appear with problems from the life span of the battery, which really only last no more than 1to 3 years. The apps would not run in the background of the iPhone which made for some improvements in this area, when you needed an icon or feature. By adding new features and better apps to the iPhone you will certainly get better performance and not only that, but there will be a new growth of customers wanting to purchase the iPhone 6s over their competitors. By implementing these strategies Apple and the iPhone 6s is sure to please anyone that’s in the market for a smartphone.</w:t>
      </w:r>
    </w:p>
    <w:p w14:paraId="102E0CAB" w14:textId="77777777" w:rsidR="002E2722" w:rsidRDefault="002E2722" w:rsidP="002E2722">
      <w:pPr>
        <w:spacing w:line="480" w:lineRule="auto"/>
      </w:pPr>
    </w:p>
    <w:p w14:paraId="51A8B1FE" w14:textId="77777777" w:rsidR="002E2722" w:rsidRPr="00D733B7" w:rsidRDefault="002E2722" w:rsidP="002E2722">
      <w:pPr>
        <w:spacing w:line="480" w:lineRule="auto"/>
      </w:pPr>
    </w:p>
    <w:p w14:paraId="4FC14E1D" w14:textId="77777777" w:rsidR="002E2722" w:rsidRDefault="002E2722" w:rsidP="002E2722">
      <w:pPr>
        <w:spacing w:line="480" w:lineRule="auto"/>
        <w:jc w:val="center"/>
        <w:outlineLvl w:val="0"/>
        <w:rPr>
          <w:b/>
        </w:rPr>
      </w:pPr>
    </w:p>
    <w:p w14:paraId="45DE9D81" w14:textId="77777777" w:rsidR="002E2722" w:rsidRDefault="002E2722" w:rsidP="002E2722">
      <w:pPr>
        <w:spacing w:line="480" w:lineRule="auto"/>
        <w:jc w:val="center"/>
        <w:outlineLvl w:val="0"/>
        <w:rPr>
          <w:b/>
        </w:rPr>
      </w:pPr>
    </w:p>
    <w:p w14:paraId="084D3815" w14:textId="77777777" w:rsidR="002E2722" w:rsidRDefault="002E2722" w:rsidP="002E2722">
      <w:pPr>
        <w:spacing w:line="480" w:lineRule="auto"/>
        <w:jc w:val="center"/>
        <w:outlineLvl w:val="0"/>
        <w:rPr>
          <w:b/>
        </w:rPr>
      </w:pPr>
    </w:p>
    <w:p w14:paraId="156D256B" w14:textId="77777777" w:rsidR="002E2722" w:rsidRDefault="002E2722" w:rsidP="002E2722">
      <w:pPr>
        <w:spacing w:line="480" w:lineRule="auto"/>
        <w:jc w:val="center"/>
        <w:outlineLvl w:val="0"/>
        <w:rPr>
          <w:b/>
        </w:rPr>
      </w:pPr>
    </w:p>
    <w:p w14:paraId="17413EA8" w14:textId="77777777" w:rsidR="002E2722" w:rsidRDefault="002E2722" w:rsidP="002E2722">
      <w:pPr>
        <w:spacing w:line="480" w:lineRule="auto"/>
        <w:jc w:val="center"/>
        <w:outlineLvl w:val="0"/>
        <w:rPr>
          <w:b/>
        </w:rPr>
      </w:pPr>
    </w:p>
    <w:p w14:paraId="3D0D8321" w14:textId="77777777" w:rsidR="002E2722" w:rsidRDefault="002E2722" w:rsidP="002E2722">
      <w:pPr>
        <w:spacing w:line="480" w:lineRule="auto"/>
        <w:jc w:val="center"/>
        <w:outlineLvl w:val="0"/>
        <w:rPr>
          <w:b/>
        </w:rPr>
      </w:pPr>
    </w:p>
    <w:p w14:paraId="4A6C697F" w14:textId="77777777" w:rsidR="002E2722" w:rsidRDefault="002E2722" w:rsidP="002E2722">
      <w:pPr>
        <w:spacing w:line="480" w:lineRule="auto"/>
        <w:jc w:val="center"/>
        <w:outlineLvl w:val="0"/>
        <w:rPr>
          <w:b/>
        </w:rPr>
      </w:pPr>
    </w:p>
    <w:p w14:paraId="3C18052E" w14:textId="77777777" w:rsidR="002E2722" w:rsidRDefault="002E2722" w:rsidP="002E2722">
      <w:pPr>
        <w:spacing w:line="480" w:lineRule="auto"/>
        <w:jc w:val="center"/>
        <w:outlineLvl w:val="0"/>
        <w:rPr>
          <w:b/>
        </w:rPr>
      </w:pPr>
    </w:p>
    <w:p w14:paraId="008B799A" w14:textId="77777777" w:rsidR="002E2722" w:rsidRDefault="002E2722" w:rsidP="002E2722">
      <w:pPr>
        <w:spacing w:line="480" w:lineRule="auto"/>
        <w:jc w:val="center"/>
        <w:outlineLvl w:val="0"/>
        <w:rPr>
          <w:b/>
        </w:rPr>
      </w:pPr>
    </w:p>
    <w:p w14:paraId="01C4ABCB" w14:textId="77777777" w:rsidR="002E2722" w:rsidRDefault="002E2722" w:rsidP="002E2722">
      <w:pPr>
        <w:spacing w:line="480" w:lineRule="auto"/>
        <w:jc w:val="center"/>
        <w:outlineLvl w:val="0"/>
        <w:rPr>
          <w:b/>
        </w:rPr>
      </w:pPr>
    </w:p>
    <w:p w14:paraId="70FF299D" w14:textId="77777777" w:rsidR="002E2722" w:rsidRDefault="002E2722" w:rsidP="002E2722">
      <w:pPr>
        <w:spacing w:line="480" w:lineRule="auto"/>
        <w:jc w:val="center"/>
        <w:outlineLvl w:val="0"/>
        <w:rPr>
          <w:b/>
        </w:rPr>
      </w:pPr>
    </w:p>
    <w:p w14:paraId="07EC7172" w14:textId="77777777" w:rsidR="002E2722" w:rsidRDefault="002E2722" w:rsidP="002E2722">
      <w:pPr>
        <w:spacing w:line="480" w:lineRule="auto"/>
        <w:jc w:val="center"/>
        <w:outlineLvl w:val="0"/>
        <w:rPr>
          <w:b/>
        </w:rPr>
      </w:pPr>
    </w:p>
    <w:p w14:paraId="14C8E1E2" w14:textId="77777777" w:rsidR="002E2722" w:rsidRDefault="002E2722" w:rsidP="002E2722">
      <w:pPr>
        <w:spacing w:line="480" w:lineRule="auto"/>
        <w:jc w:val="center"/>
        <w:outlineLvl w:val="0"/>
        <w:rPr>
          <w:b/>
        </w:rPr>
      </w:pPr>
    </w:p>
    <w:p w14:paraId="798E48CE" w14:textId="77777777" w:rsidR="002E2722" w:rsidRDefault="002E2722" w:rsidP="002E2722">
      <w:pPr>
        <w:spacing w:line="480" w:lineRule="auto"/>
        <w:jc w:val="center"/>
        <w:outlineLvl w:val="0"/>
        <w:rPr>
          <w:b/>
        </w:rPr>
      </w:pPr>
    </w:p>
    <w:p w14:paraId="628BFF65" w14:textId="77777777" w:rsidR="002E2722" w:rsidRDefault="002E2722" w:rsidP="002E2722">
      <w:pPr>
        <w:spacing w:line="480" w:lineRule="auto"/>
        <w:outlineLvl w:val="0"/>
        <w:rPr>
          <w:b/>
        </w:rPr>
      </w:pPr>
    </w:p>
    <w:p w14:paraId="2FD1A992" w14:textId="77777777" w:rsidR="002E2722" w:rsidRPr="00F7345A" w:rsidRDefault="002E2722" w:rsidP="002E2722">
      <w:pPr>
        <w:tabs>
          <w:tab w:val="left" w:pos="1262"/>
          <w:tab w:val="center" w:pos="4680"/>
        </w:tabs>
        <w:spacing w:line="480" w:lineRule="auto"/>
        <w:jc w:val="center"/>
        <w:outlineLvl w:val="0"/>
        <w:rPr>
          <w:b/>
        </w:rPr>
      </w:pPr>
      <w:r w:rsidRPr="00F7345A">
        <w:rPr>
          <w:b/>
        </w:rPr>
        <w:t>References</w:t>
      </w:r>
    </w:p>
    <w:p w14:paraId="196324C0" w14:textId="77777777" w:rsidR="002E2722" w:rsidRDefault="002E2722" w:rsidP="002E2722">
      <w:pPr>
        <w:pStyle w:val="References"/>
      </w:pPr>
      <w:r>
        <w:t>Apple, Inc. (2016)</w:t>
      </w:r>
      <w:r w:rsidRPr="00690A62">
        <w:t xml:space="preserve">. </w:t>
      </w:r>
      <w:r>
        <w:t xml:space="preserve">Compare apple </w:t>
      </w:r>
      <w:proofErr w:type="spellStart"/>
      <w:r>
        <w:t>ip</w:t>
      </w:r>
      <w:r w:rsidRPr="008D5DDA">
        <w:t>hones</w:t>
      </w:r>
      <w:proofErr w:type="spellEnd"/>
      <w:r>
        <w:t xml:space="preserve">. </w:t>
      </w:r>
      <w:r w:rsidRPr="008D5DDA">
        <w:rPr>
          <w:i/>
        </w:rPr>
        <w:t>Apple.com</w:t>
      </w:r>
      <w:r w:rsidRPr="00690A62">
        <w:t>. Retrieved from http://www.apple.com/iphone/compare/</w:t>
      </w:r>
    </w:p>
    <w:p w14:paraId="0B85A402" w14:textId="77777777" w:rsidR="002E2722" w:rsidRDefault="002E2722" w:rsidP="002E2722">
      <w:pPr>
        <w:spacing w:line="480" w:lineRule="auto"/>
        <w:ind w:left="720" w:hanging="720"/>
      </w:pPr>
      <w:proofErr w:type="spellStart"/>
      <w:r>
        <w:t>Andronico</w:t>
      </w:r>
      <w:proofErr w:type="spellEnd"/>
      <w:r>
        <w:t>, M. (2014). New apple patent could make iPhones drop-p</w:t>
      </w:r>
      <w:r w:rsidRPr="006E7A5D">
        <w:t>roof</w:t>
      </w:r>
      <w:r>
        <w:t xml:space="preserve">. </w:t>
      </w:r>
      <w:r w:rsidRPr="006E7A5D">
        <w:rPr>
          <w:i/>
        </w:rPr>
        <w:t>Tom’s Guide.</w:t>
      </w:r>
      <w:r>
        <w:t xml:space="preserve"> Retrieved from </w:t>
      </w:r>
      <w:r w:rsidRPr="006E7A5D">
        <w:t>http://www.tomsguide.com/us/apple-iphone-drop-proof-patent,news-19972.html</w:t>
      </w:r>
    </w:p>
    <w:p w14:paraId="20F1946E" w14:textId="77777777" w:rsidR="002E2722" w:rsidRDefault="002E2722" w:rsidP="002E2722">
      <w:pPr>
        <w:spacing w:line="480" w:lineRule="auto"/>
        <w:ind w:left="720" w:hanging="720"/>
      </w:pPr>
      <w:proofErr w:type="spellStart"/>
      <w:r>
        <w:t>Goel</w:t>
      </w:r>
      <w:proofErr w:type="spellEnd"/>
      <w:r>
        <w:t xml:space="preserve">, V. (2016). Once taunted by Steve Jobs, companies are now big customers of Apple. New York Times. Retrieved from </w:t>
      </w:r>
      <w:r w:rsidRPr="005229CD">
        <w:t>http://www.nytimes.com/2016/08/08/technology/once-taunted-by-steve-jobs-companies-are-now-big-customers-of-apple.html?_r=0</w:t>
      </w:r>
    </w:p>
    <w:p w14:paraId="6ED8002C" w14:textId="77777777" w:rsidR="002E2722" w:rsidRDefault="002E2722" w:rsidP="002E2722">
      <w:pPr>
        <w:spacing w:line="480" w:lineRule="auto"/>
        <w:ind w:left="720" w:hanging="720"/>
      </w:pPr>
      <w:r>
        <w:t xml:space="preserve">Gross, D. (2014). </w:t>
      </w:r>
      <w:r w:rsidRPr="006E7A5D">
        <w:t xml:space="preserve">Before the </w:t>
      </w:r>
      <w:proofErr w:type="spellStart"/>
      <w:r w:rsidRPr="006E7A5D">
        <w:t>iWatch</w:t>
      </w:r>
      <w:proofErr w:type="spellEnd"/>
      <w:r w:rsidRPr="006E7A5D">
        <w:t xml:space="preserve"> there was...</w:t>
      </w:r>
      <w:r>
        <w:t xml:space="preserve"> </w:t>
      </w:r>
      <w:r w:rsidRPr="006E7A5D">
        <w:rPr>
          <w:i/>
        </w:rPr>
        <w:t>CNN.</w:t>
      </w:r>
      <w:r>
        <w:t xml:space="preserve"> Retrieved from </w:t>
      </w:r>
      <w:r w:rsidRPr="006E7A5D">
        <w:t>http://www.cnn.com/2014/09/02/tech/mobile/smartwatches/index.html</w:t>
      </w:r>
    </w:p>
    <w:p w14:paraId="6F8B8B5F" w14:textId="77777777" w:rsidR="002E2722" w:rsidRDefault="002E2722" w:rsidP="002E2722">
      <w:pPr>
        <w:spacing w:line="480" w:lineRule="auto"/>
        <w:ind w:left="720" w:hanging="720"/>
      </w:pPr>
      <w:proofErr w:type="spellStart"/>
      <w:r w:rsidRPr="00690A62">
        <w:t>Eassa</w:t>
      </w:r>
      <w:proofErr w:type="spellEnd"/>
      <w:r w:rsidRPr="00690A62">
        <w:t xml:space="preserve">, A. (2016). </w:t>
      </w:r>
      <w:r>
        <w:t xml:space="preserve">Apple, </w:t>
      </w:r>
      <w:proofErr w:type="spellStart"/>
      <w:r>
        <w:t>i</w:t>
      </w:r>
      <w:r w:rsidRPr="00690A62">
        <w:t>nc.</w:t>
      </w:r>
      <w:proofErr w:type="spellEnd"/>
      <w:r w:rsidRPr="00690A62">
        <w:t xml:space="preserve"> </w:t>
      </w:r>
      <w:r>
        <w:t xml:space="preserve">takes a bold risk with </w:t>
      </w:r>
      <w:proofErr w:type="spellStart"/>
      <w:r>
        <w:t>ip</w:t>
      </w:r>
      <w:r w:rsidRPr="00690A62">
        <w:t>hone</w:t>
      </w:r>
      <w:proofErr w:type="spellEnd"/>
      <w:r w:rsidRPr="00690A62">
        <w:t xml:space="preserve"> SE. </w:t>
      </w:r>
      <w:r w:rsidRPr="00690A62">
        <w:rPr>
          <w:i/>
        </w:rPr>
        <w:t>The Motley Fool</w:t>
      </w:r>
      <w:r>
        <w:t>.</w:t>
      </w:r>
      <w:r w:rsidRPr="00690A62">
        <w:t xml:space="preserve"> Retrieved from http://www.fool.com/investing/general/2016/03/23/apple-inc-takes-a-bold-risk-with-iphone-se.aspx</w:t>
      </w:r>
    </w:p>
    <w:p w14:paraId="576EB139" w14:textId="77777777" w:rsidR="002E2722" w:rsidRDefault="002E2722" w:rsidP="002E2722">
      <w:pPr>
        <w:spacing w:line="480" w:lineRule="auto"/>
        <w:ind w:left="720" w:hanging="720"/>
      </w:pPr>
      <w:r w:rsidRPr="00D733B7">
        <w:t xml:space="preserve">Kim, W. C. &amp; Mauborgne, R. (2005). </w:t>
      </w:r>
      <w:r w:rsidRPr="00D733B7">
        <w:rPr>
          <w:i/>
        </w:rPr>
        <w:t>Blue ocean strategy: How to create uncontested market space and make the competition irrelevant.</w:t>
      </w:r>
      <w:r w:rsidRPr="00D733B7">
        <w:t xml:space="preserve"> Boston, MA: Harvard Business School Publishing.</w:t>
      </w:r>
    </w:p>
    <w:p w14:paraId="4C91BF55" w14:textId="77777777" w:rsidR="002E2722" w:rsidRPr="00D733B7" w:rsidRDefault="002E2722" w:rsidP="002E2722">
      <w:pPr>
        <w:spacing w:line="480" w:lineRule="auto"/>
        <w:ind w:left="720" w:hanging="720"/>
      </w:pPr>
      <w:proofErr w:type="spellStart"/>
      <w:r w:rsidRPr="00FA1664">
        <w:t>Rangasw</w:t>
      </w:r>
      <w:r>
        <w:t>amy</w:t>
      </w:r>
      <w:proofErr w:type="spellEnd"/>
      <w:r>
        <w:t xml:space="preserve">, E. (2015). A study on the critical success factors of iPad focusing on the buyer </w:t>
      </w:r>
      <w:proofErr w:type="spellStart"/>
      <w:r>
        <w:t>behaviour</w:t>
      </w:r>
      <w:proofErr w:type="spellEnd"/>
      <w:r>
        <w:t xml:space="preserve"> and i</w:t>
      </w:r>
      <w:r w:rsidRPr="00FA1664">
        <w:t xml:space="preserve">nvolvement. </w:t>
      </w:r>
      <w:r w:rsidRPr="00FA1664">
        <w:rPr>
          <w:i/>
        </w:rPr>
        <w:t xml:space="preserve">Amity Global Business </w:t>
      </w:r>
      <w:r w:rsidRPr="005229CD">
        <w:rPr>
          <w:i/>
        </w:rPr>
        <w:t>Review, 10</w:t>
      </w:r>
      <w:r>
        <w:t xml:space="preserve">. </w:t>
      </w:r>
      <w:r w:rsidRPr="00FA1664">
        <w:t>95-109.</w:t>
      </w:r>
    </w:p>
    <w:p w14:paraId="0E6601BD" w14:textId="77777777" w:rsidR="002E2722" w:rsidRDefault="002E2722" w:rsidP="002E2722">
      <w:pPr>
        <w:tabs>
          <w:tab w:val="left" w:pos="6377"/>
        </w:tabs>
        <w:spacing w:line="480" w:lineRule="auto"/>
        <w:outlineLvl w:val="0"/>
        <w:rPr>
          <w:b/>
        </w:rPr>
      </w:pPr>
      <w:r>
        <w:rPr>
          <w:b/>
        </w:rPr>
        <w:tab/>
      </w:r>
    </w:p>
    <w:p w14:paraId="7A5D6BAD" w14:textId="77777777" w:rsidR="002E2722" w:rsidRDefault="002E2722" w:rsidP="002E2722">
      <w:pPr>
        <w:spacing w:line="480" w:lineRule="auto"/>
        <w:outlineLvl w:val="0"/>
        <w:rPr>
          <w:b/>
        </w:rPr>
      </w:pPr>
    </w:p>
    <w:p w14:paraId="6CF8B8A4" w14:textId="77777777" w:rsidR="002E2722" w:rsidRDefault="002E2722" w:rsidP="002E2722">
      <w:pPr>
        <w:spacing w:line="480" w:lineRule="auto"/>
        <w:outlineLvl w:val="0"/>
        <w:rPr>
          <w:b/>
        </w:rPr>
      </w:pPr>
    </w:p>
    <w:p w14:paraId="1CD061E4" w14:textId="77777777" w:rsidR="002E2722" w:rsidRDefault="002E2722" w:rsidP="002E2722">
      <w:pPr>
        <w:spacing w:line="480" w:lineRule="auto"/>
        <w:outlineLvl w:val="0"/>
        <w:rPr>
          <w:b/>
        </w:rPr>
      </w:pPr>
    </w:p>
    <w:p w14:paraId="01483A7A" w14:textId="77777777" w:rsidR="002E2722" w:rsidRDefault="002E2722" w:rsidP="002E2722">
      <w:pPr>
        <w:spacing w:line="480" w:lineRule="auto"/>
        <w:outlineLvl w:val="0"/>
        <w:rPr>
          <w:b/>
        </w:rPr>
      </w:pPr>
    </w:p>
    <w:p w14:paraId="4AF81B35" w14:textId="77777777" w:rsidR="002E2722" w:rsidRDefault="002E2722" w:rsidP="002E2722">
      <w:pPr>
        <w:spacing w:line="480" w:lineRule="auto"/>
        <w:jc w:val="center"/>
        <w:outlineLvl w:val="0"/>
        <w:rPr>
          <w:b/>
        </w:rPr>
      </w:pPr>
      <w:r w:rsidRPr="00D733B7">
        <w:rPr>
          <w:b/>
        </w:rPr>
        <w:t xml:space="preserve">Appendix A </w:t>
      </w:r>
    </w:p>
    <w:p w14:paraId="2B38A5A2" w14:textId="77777777" w:rsidR="002E2722" w:rsidRDefault="002E2722" w:rsidP="002E2722">
      <w:pPr>
        <w:spacing w:line="480" w:lineRule="auto"/>
        <w:outlineLvl w:val="0"/>
        <w:rPr>
          <w:b/>
        </w:rPr>
      </w:pPr>
      <w:r>
        <w:rPr>
          <w:b/>
        </w:rPr>
        <w:t xml:space="preserve">Strategy Canvas </w:t>
      </w:r>
    </w:p>
    <w:tbl>
      <w:tblPr>
        <w:tblW w:w="9468" w:type="dxa"/>
        <w:tblInd w:w="108" w:type="dxa"/>
        <w:tblLayout w:type="fixed"/>
        <w:tblLook w:val="04A0" w:firstRow="1" w:lastRow="0" w:firstColumn="1" w:lastColumn="0" w:noHBand="0" w:noVBand="1"/>
      </w:tblPr>
      <w:tblGrid>
        <w:gridCol w:w="266"/>
        <w:gridCol w:w="454"/>
        <w:gridCol w:w="4140"/>
        <w:gridCol w:w="1391"/>
        <w:gridCol w:w="1469"/>
        <w:gridCol w:w="1469"/>
        <w:gridCol w:w="279"/>
      </w:tblGrid>
      <w:tr w:rsidR="002E2722" w14:paraId="5483EAF2" w14:textId="77777777" w:rsidTr="00287601">
        <w:trPr>
          <w:trHeight w:val="420"/>
        </w:trPr>
        <w:tc>
          <w:tcPr>
            <w:tcW w:w="266" w:type="dxa"/>
            <w:tcBorders>
              <w:top w:val="nil"/>
              <w:left w:val="nil"/>
              <w:bottom w:val="nil"/>
              <w:right w:val="nil"/>
            </w:tcBorders>
            <w:shd w:val="clear" w:color="000000" w:fill="000000"/>
            <w:noWrap/>
            <w:vAlign w:val="bottom"/>
            <w:hideMark/>
          </w:tcPr>
          <w:p w14:paraId="373713F0"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nil"/>
              <w:bottom w:val="nil"/>
              <w:right w:val="nil"/>
            </w:tcBorders>
            <w:shd w:val="clear" w:color="000000" w:fill="000000"/>
            <w:noWrap/>
            <w:vAlign w:val="bottom"/>
            <w:hideMark/>
          </w:tcPr>
          <w:p w14:paraId="5704C117"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 </w:t>
            </w:r>
          </w:p>
        </w:tc>
        <w:tc>
          <w:tcPr>
            <w:tcW w:w="5531" w:type="dxa"/>
            <w:gridSpan w:val="2"/>
            <w:tcBorders>
              <w:top w:val="nil"/>
              <w:left w:val="nil"/>
              <w:bottom w:val="nil"/>
              <w:right w:val="nil"/>
            </w:tcBorders>
            <w:shd w:val="clear" w:color="000000" w:fill="000000"/>
            <w:noWrap/>
            <w:vAlign w:val="bottom"/>
            <w:hideMark/>
          </w:tcPr>
          <w:p w14:paraId="6C708690" w14:textId="77777777" w:rsidR="002E2722" w:rsidRDefault="002E2722" w:rsidP="00287601">
            <w:pPr>
              <w:rPr>
                <w:rFonts w:ascii="Calibri" w:eastAsia="Times New Roman" w:hAnsi="Calibri"/>
                <w:b/>
                <w:bCs/>
                <w:color w:val="CBFF97"/>
                <w:sz w:val="32"/>
                <w:szCs w:val="32"/>
              </w:rPr>
            </w:pPr>
            <w:r>
              <w:rPr>
                <w:rFonts w:ascii="Calibri" w:eastAsia="Times New Roman" w:hAnsi="Calibri"/>
                <w:b/>
                <w:bCs/>
                <w:color w:val="CBFF97"/>
                <w:sz w:val="32"/>
                <w:szCs w:val="32"/>
              </w:rPr>
              <w:t>Competitive Alternative Map</w:t>
            </w:r>
          </w:p>
        </w:tc>
        <w:tc>
          <w:tcPr>
            <w:tcW w:w="1469" w:type="dxa"/>
            <w:tcBorders>
              <w:top w:val="nil"/>
              <w:left w:val="nil"/>
              <w:bottom w:val="nil"/>
              <w:right w:val="nil"/>
            </w:tcBorders>
            <w:shd w:val="clear" w:color="000000" w:fill="000000"/>
            <w:noWrap/>
            <w:vAlign w:val="bottom"/>
            <w:hideMark/>
          </w:tcPr>
          <w:p w14:paraId="33E74224"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469" w:type="dxa"/>
            <w:tcBorders>
              <w:top w:val="nil"/>
              <w:left w:val="nil"/>
              <w:bottom w:val="nil"/>
              <w:right w:val="nil"/>
            </w:tcBorders>
            <w:shd w:val="clear" w:color="000000" w:fill="000000"/>
            <w:noWrap/>
            <w:vAlign w:val="bottom"/>
            <w:hideMark/>
          </w:tcPr>
          <w:p w14:paraId="49E1346C"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279" w:type="dxa"/>
            <w:tcBorders>
              <w:top w:val="nil"/>
              <w:left w:val="nil"/>
              <w:bottom w:val="nil"/>
              <w:right w:val="nil"/>
            </w:tcBorders>
            <w:shd w:val="clear" w:color="000000" w:fill="000000"/>
            <w:noWrap/>
            <w:vAlign w:val="bottom"/>
            <w:hideMark/>
          </w:tcPr>
          <w:p w14:paraId="5FA4E8CD"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0B8CB7CE" w14:textId="77777777" w:rsidTr="00287601">
        <w:trPr>
          <w:trHeight w:val="320"/>
        </w:trPr>
        <w:tc>
          <w:tcPr>
            <w:tcW w:w="266" w:type="dxa"/>
            <w:tcBorders>
              <w:top w:val="nil"/>
              <w:left w:val="nil"/>
              <w:bottom w:val="nil"/>
              <w:right w:val="nil"/>
            </w:tcBorders>
            <w:shd w:val="clear" w:color="000000" w:fill="000000"/>
            <w:noWrap/>
            <w:vAlign w:val="bottom"/>
            <w:hideMark/>
          </w:tcPr>
          <w:p w14:paraId="63D92406"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single" w:sz="4" w:space="0" w:color="CBFF97"/>
              <w:left w:val="single" w:sz="4" w:space="0" w:color="CBFF97"/>
              <w:bottom w:val="single" w:sz="4" w:space="0" w:color="auto"/>
              <w:right w:val="single" w:sz="4" w:space="0" w:color="auto"/>
            </w:tcBorders>
            <w:shd w:val="clear" w:color="000000" w:fill="CBFF97"/>
            <w:noWrap/>
            <w:vAlign w:val="bottom"/>
            <w:hideMark/>
          </w:tcPr>
          <w:p w14:paraId="1C47D96B" w14:textId="77777777" w:rsidR="002E2722" w:rsidRDefault="002E2722" w:rsidP="00287601">
            <w:pPr>
              <w:jc w:val="center"/>
              <w:rPr>
                <w:rFonts w:ascii="Calibri" w:eastAsia="Times New Roman" w:hAnsi="Calibri"/>
                <w:sz w:val="22"/>
                <w:szCs w:val="22"/>
              </w:rPr>
            </w:pPr>
            <w:r>
              <w:rPr>
                <w:rFonts w:ascii="Calibri" w:eastAsia="Times New Roman" w:hAnsi="Calibri"/>
                <w:sz w:val="22"/>
                <w:szCs w:val="22"/>
              </w:rPr>
              <w:t>#</w:t>
            </w:r>
          </w:p>
        </w:tc>
        <w:tc>
          <w:tcPr>
            <w:tcW w:w="4140" w:type="dxa"/>
            <w:tcBorders>
              <w:top w:val="single" w:sz="4" w:space="0" w:color="CBFF97"/>
              <w:left w:val="nil"/>
              <w:bottom w:val="single" w:sz="4" w:space="0" w:color="auto"/>
              <w:right w:val="single" w:sz="4" w:space="0" w:color="auto"/>
            </w:tcBorders>
            <w:shd w:val="clear" w:color="000000" w:fill="CBFF97"/>
            <w:noWrap/>
            <w:vAlign w:val="bottom"/>
            <w:hideMark/>
          </w:tcPr>
          <w:p w14:paraId="0B6C8C2E" w14:textId="77777777" w:rsidR="002E2722" w:rsidRDefault="002E2722" w:rsidP="00287601">
            <w:pPr>
              <w:rPr>
                <w:rFonts w:ascii="Calibri" w:eastAsia="Times New Roman" w:hAnsi="Calibri"/>
                <w:sz w:val="22"/>
                <w:szCs w:val="22"/>
              </w:rPr>
            </w:pPr>
            <w:r>
              <w:rPr>
                <w:rFonts w:ascii="Calibri" w:eastAsia="Times New Roman" w:hAnsi="Calibri"/>
                <w:sz w:val="22"/>
                <w:szCs w:val="22"/>
              </w:rPr>
              <w:t>Competitive Alternative</w:t>
            </w:r>
          </w:p>
        </w:tc>
        <w:tc>
          <w:tcPr>
            <w:tcW w:w="1391" w:type="dxa"/>
            <w:tcBorders>
              <w:top w:val="single" w:sz="4" w:space="0" w:color="CBFF97"/>
              <w:left w:val="nil"/>
              <w:bottom w:val="single" w:sz="4" w:space="0" w:color="auto"/>
              <w:right w:val="single" w:sz="4" w:space="0" w:color="auto"/>
            </w:tcBorders>
            <w:shd w:val="clear" w:color="000000" w:fill="CBFF97"/>
            <w:noWrap/>
            <w:vAlign w:val="bottom"/>
            <w:hideMark/>
          </w:tcPr>
          <w:p w14:paraId="5E4A7DED" w14:textId="77777777" w:rsidR="002E2722" w:rsidRDefault="002E2722" w:rsidP="00287601">
            <w:pPr>
              <w:rPr>
                <w:rFonts w:ascii="Calibri" w:eastAsia="Times New Roman" w:hAnsi="Calibri"/>
                <w:b/>
                <w:bCs/>
              </w:rPr>
            </w:pPr>
            <w:r>
              <w:rPr>
                <w:rFonts w:ascii="Calibri" w:eastAsia="Times New Roman" w:hAnsi="Calibri"/>
                <w:b/>
                <w:bCs/>
              </w:rPr>
              <w:t>Our Company</w:t>
            </w:r>
          </w:p>
        </w:tc>
        <w:tc>
          <w:tcPr>
            <w:tcW w:w="1469" w:type="dxa"/>
            <w:tcBorders>
              <w:top w:val="single" w:sz="4" w:space="0" w:color="CBFF97"/>
              <w:left w:val="nil"/>
              <w:bottom w:val="single" w:sz="4" w:space="0" w:color="auto"/>
              <w:right w:val="single" w:sz="4" w:space="0" w:color="auto"/>
            </w:tcBorders>
            <w:shd w:val="clear" w:color="000000" w:fill="CBFF97"/>
            <w:noWrap/>
            <w:vAlign w:val="bottom"/>
            <w:hideMark/>
          </w:tcPr>
          <w:p w14:paraId="6ACDD64B" w14:textId="77777777" w:rsidR="002E2722" w:rsidRDefault="002E2722" w:rsidP="00287601">
            <w:pPr>
              <w:rPr>
                <w:rFonts w:ascii="Calibri" w:eastAsia="Times New Roman" w:hAnsi="Calibri"/>
                <w:sz w:val="22"/>
                <w:szCs w:val="22"/>
              </w:rPr>
            </w:pPr>
            <w:r>
              <w:rPr>
                <w:rFonts w:ascii="Calibri" w:eastAsia="Times New Roman" w:hAnsi="Calibri"/>
                <w:sz w:val="22"/>
                <w:szCs w:val="22"/>
              </w:rPr>
              <w:t>Samsung Galaxy</w:t>
            </w:r>
          </w:p>
        </w:tc>
        <w:tc>
          <w:tcPr>
            <w:tcW w:w="1469" w:type="dxa"/>
            <w:tcBorders>
              <w:top w:val="single" w:sz="4" w:space="0" w:color="CBFF97"/>
              <w:left w:val="nil"/>
              <w:bottom w:val="single" w:sz="4" w:space="0" w:color="auto"/>
              <w:right w:val="single" w:sz="4" w:space="0" w:color="CBFF97"/>
            </w:tcBorders>
            <w:shd w:val="clear" w:color="000000" w:fill="CBFF97"/>
            <w:noWrap/>
            <w:vAlign w:val="bottom"/>
            <w:hideMark/>
          </w:tcPr>
          <w:p w14:paraId="75A2FC58" w14:textId="77777777" w:rsidR="002E2722" w:rsidRDefault="002E2722" w:rsidP="00287601">
            <w:pPr>
              <w:rPr>
                <w:rFonts w:ascii="Calibri" w:eastAsia="Times New Roman" w:hAnsi="Calibri"/>
                <w:sz w:val="22"/>
                <w:szCs w:val="22"/>
              </w:rPr>
            </w:pPr>
            <w:r>
              <w:rPr>
                <w:rFonts w:ascii="Calibri" w:eastAsia="Times New Roman" w:hAnsi="Calibri"/>
                <w:sz w:val="22"/>
                <w:szCs w:val="22"/>
              </w:rPr>
              <w:t>HTC 10</w:t>
            </w:r>
          </w:p>
        </w:tc>
        <w:tc>
          <w:tcPr>
            <w:tcW w:w="279" w:type="dxa"/>
            <w:tcBorders>
              <w:top w:val="nil"/>
              <w:left w:val="nil"/>
              <w:bottom w:val="nil"/>
              <w:right w:val="nil"/>
            </w:tcBorders>
            <w:shd w:val="clear" w:color="000000" w:fill="000000"/>
            <w:noWrap/>
            <w:vAlign w:val="bottom"/>
            <w:hideMark/>
          </w:tcPr>
          <w:p w14:paraId="08B7BAF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56A62E72" w14:textId="77777777" w:rsidTr="00287601">
        <w:trPr>
          <w:trHeight w:val="320"/>
        </w:trPr>
        <w:tc>
          <w:tcPr>
            <w:tcW w:w="266" w:type="dxa"/>
            <w:tcBorders>
              <w:top w:val="nil"/>
              <w:left w:val="nil"/>
              <w:bottom w:val="nil"/>
              <w:right w:val="nil"/>
            </w:tcBorders>
            <w:shd w:val="clear" w:color="000000" w:fill="000000"/>
            <w:noWrap/>
            <w:vAlign w:val="bottom"/>
            <w:hideMark/>
          </w:tcPr>
          <w:p w14:paraId="3074090B"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auto"/>
              <w:right w:val="single" w:sz="4" w:space="0" w:color="auto"/>
            </w:tcBorders>
            <w:shd w:val="clear" w:color="000000" w:fill="FFFFFF"/>
            <w:noWrap/>
            <w:vAlign w:val="bottom"/>
            <w:hideMark/>
          </w:tcPr>
          <w:p w14:paraId="6E8BAF1A"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1</w:t>
            </w:r>
          </w:p>
        </w:tc>
        <w:tc>
          <w:tcPr>
            <w:tcW w:w="4140" w:type="dxa"/>
            <w:tcBorders>
              <w:top w:val="nil"/>
              <w:left w:val="nil"/>
              <w:bottom w:val="single" w:sz="4" w:space="0" w:color="auto"/>
              <w:right w:val="single" w:sz="4" w:space="0" w:color="auto"/>
            </w:tcBorders>
            <w:shd w:val="clear" w:color="000000" w:fill="FFFFFF"/>
            <w:noWrap/>
            <w:vAlign w:val="bottom"/>
            <w:hideMark/>
          </w:tcPr>
          <w:p w14:paraId="7FC97CE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Features</w:t>
            </w:r>
          </w:p>
        </w:tc>
        <w:tc>
          <w:tcPr>
            <w:tcW w:w="1391" w:type="dxa"/>
            <w:tcBorders>
              <w:top w:val="nil"/>
              <w:left w:val="nil"/>
              <w:bottom w:val="single" w:sz="4" w:space="0" w:color="auto"/>
              <w:right w:val="single" w:sz="4" w:space="0" w:color="auto"/>
            </w:tcBorders>
            <w:shd w:val="clear" w:color="000000" w:fill="FFFFFF"/>
            <w:noWrap/>
            <w:vAlign w:val="bottom"/>
            <w:hideMark/>
          </w:tcPr>
          <w:p w14:paraId="6FCA229A"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469" w:type="dxa"/>
            <w:tcBorders>
              <w:top w:val="nil"/>
              <w:left w:val="nil"/>
              <w:bottom w:val="single" w:sz="4" w:space="0" w:color="auto"/>
              <w:right w:val="single" w:sz="4" w:space="0" w:color="auto"/>
            </w:tcBorders>
            <w:shd w:val="clear" w:color="000000" w:fill="FFFFFF"/>
            <w:noWrap/>
            <w:vAlign w:val="bottom"/>
            <w:hideMark/>
          </w:tcPr>
          <w:p w14:paraId="389E690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1469" w:type="dxa"/>
            <w:tcBorders>
              <w:top w:val="nil"/>
              <w:left w:val="nil"/>
              <w:bottom w:val="single" w:sz="4" w:space="0" w:color="auto"/>
              <w:right w:val="single" w:sz="4" w:space="0" w:color="CBFF97"/>
            </w:tcBorders>
            <w:shd w:val="clear" w:color="000000" w:fill="FFFFFF"/>
            <w:noWrap/>
            <w:vAlign w:val="bottom"/>
            <w:hideMark/>
          </w:tcPr>
          <w:p w14:paraId="30310259"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279" w:type="dxa"/>
            <w:tcBorders>
              <w:top w:val="nil"/>
              <w:left w:val="nil"/>
              <w:bottom w:val="nil"/>
              <w:right w:val="nil"/>
            </w:tcBorders>
            <w:shd w:val="clear" w:color="000000" w:fill="000000"/>
            <w:noWrap/>
            <w:vAlign w:val="bottom"/>
            <w:hideMark/>
          </w:tcPr>
          <w:p w14:paraId="6333D603"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4DB47EE2" w14:textId="77777777" w:rsidTr="00287601">
        <w:trPr>
          <w:trHeight w:val="320"/>
        </w:trPr>
        <w:tc>
          <w:tcPr>
            <w:tcW w:w="266" w:type="dxa"/>
            <w:tcBorders>
              <w:top w:val="nil"/>
              <w:left w:val="nil"/>
              <w:bottom w:val="nil"/>
              <w:right w:val="nil"/>
            </w:tcBorders>
            <w:shd w:val="clear" w:color="000000" w:fill="000000"/>
            <w:noWrap/>
            <w:vAlign w:val="bottom"/>
            <w:hideMark/>
          </w:tcPr>
          <w:p w14:paraId="4050A0D5"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auto"/>
              <w:right w:val="single" w:sz="4" w:space="0" w:color="auto"/>
            </w:tcBorders>
            <w:shd w:val="clear" w:color="000000" w:fill="FFFFFF"/>
            <w:noWrap/>
            <w:vAlign w:val="bottom"/>
            <w:hideMark/>
          </w:tcPr>
          <w:p w14:paraId="7036E7EA"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2</w:t>
            </w:r>
          </w:p>
        </w:tc>
        <w:tc>
          <w:tcPr>
            <w:tcW w:w="4140" w:type="dxa"/>
            <w:tcBorders>
              <w:top w:val="nil"/>
              <w:left w:val="nil"/>
              <w:bottom w:val="single" w:sz="4" w:space="0" w:color="auto"/>
              <w:right w:val="single" w:sz="4" w:space="0" w:color="auto"/>
            </w:tcBorders>
            <w:shd w:val="clear" w:color="000000" w:fill="FFFFFF"/>
            <w:noWrap/>
            <w:vAlign w:val="bottom"/>
            <w:hideMark/>
          </w:tcPr>
          <w:p w14:paraId="056BE25D"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Apps</w:t>
            </w:r>
          </w:p>
        </w:tc>
        <w:tc>
          <w:tcPr>
            <w:tcW w:w="1391" w:type="dxa"/>
            <w:tcBorders>
              <w:top w:val="nil"/>
              <w:left w:val="nil"/>
              <w:bottom w:val="single" w:sz="4" w:space="0" w:color="auto"/>
              <w:right w:val="single" w:sz="4" w:space="0" w:color="auto"/>
            </w:tcBorders>
            <w:shd w:val="clear" w:color="000000" w:fill="FFFFFF"/>
            <w:noWrap/>
            <w:vAlign w:val="bottom"/>
            <w:hideMark/>
          </w:tcPr>
          <w:p w14:paraId="16D7C20F"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10</w:t>
            </w:r>
          </w:p>
        </w:tc>
        <w:tc>
          <w:tcPr>
            <w:tcW w:w="1469" w:type="dxa"/>
            <w:tcBorders>
              <w:top w:val="nil"/>
              <w:left w:val="nil"/>
              <w:bottom w:val="single" w:sz="4" w:space="0" w:color="auto"/>
              <w:right w:val="single" w:sz="4" w:space="0" w:color="auto"/>
            </w:tcBorders>
            <w:shd w:val="clear" w:color="000000" w:fill="FFFFFF"/>
            <w:noWrap/>
            <w:vAlign w:val="bottom"/>
            <w:hideMark/>
          </w:tcPr>
          <w:p w14:paraId="6E3C7CBB"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1469" w:type="dxa"/>
            <w:tcBorders>
              <w:top w:val="nil"/>
              <w:left w:val="nil"/>
              <w:bottom w:val="single" w:sz="4" w:space="0" w:color="auto"/>
              <w:right w:val="single" w:sz="4" w:space="0" w:color="CBFF97"/>
            </w:tcBorders>
            <w:shd w:val="clear" w:color="000000" w:fill="FFFFFF"/>
            <w:noWrap/>
            <w:vAlign w:val="bottom"/>
            <w:hideMark/>
          </w:tcPr>
          <w:p w14:paraId="218A167C"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279" w:type="dxa"/>
            <w:tcBorders>
              <w:top w:val="nil"/>
              <w:left w:val="nil"/>
              <w:bottom w:val="nil"/>
              <w:right w:val="nil"/>
            </w:tcBorders>
            <w:shd w:val="clear" w:color="000000" w:fill="000000"/>
            <w:noWrap/>
            <w:vAlign w:val="bottom"/>
            <w:hideMark/>
          </w:tcPr>
          <w:p w14:paraId="498D52F6"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7CC1EB05" w14:textId="77777777" w:rsidTr="00287601">
        <w:trPr>
          <w:trHeight w:val="320"/>
        </w:trPr>
        <w:tc>
          <w:tcPr>
            <w:tcW w:w="266" w:type="dxa"/>
            <w:tcBorders>
              <w:top w:val="nil"/>
              <w:left w:val="nil"/>
              <w:bottom w:val="nil"/>
              <w:right w:val="nil"/>
            </w:tcBorders>
            <w:shd w:val="clear" w:color="000000" w:fill="000000"/>
            <w:noWrap/>
            <w:vAlign w:val="bottom"/>
            <w:hideMark/>
          </w:tcPr>
          <w:p w14:paraId="207483F0"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auto"/>
              <w:right w:val="single" w:sz="4" w:space="0" w:color="auto"/>
            </w:tcBorders>
            <w:shd w:val="clear" w:color="000000" w:fill="FFFFFF"/>
            <w:noWrap/>
            <w:vAlign w:val="bottom"/>
            <w:hideMark/>
          </w:tcPr>
          <w:p w14:paraId="30F64DE1"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3</w:t>
            </w:r>
          </w:p>
        </w:tc>
        <w:tc>
          <w:tcPr>
            <w:tcW w:w="4140" w:type="dxa"/>
            <w:tcBorders>
              <w:top w:val="nil"/>
              <w:left w:val="nil"/>
              <w:bottom w:val="single" w:sz="4" w:space="0" w:color="auto"/>
              <w:right w:val="single" w:sz="4" w:space="0" w:color="auto"/>
            </w:tcBorders>
            <w:shd w:val="clear" w:color="000000" w:fill="FFFFFF"/>
            <w:noWrap/>
            <w:vAlign w:val="bottom"/>
            <w:hideMark/>
          </w:tcPr>
          <w:p w14:paraId="74167359"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Services/Offerings</w:t>
            </w:r>
          </w:p>
        </w:tc>
        <w:tc>
          <w:tcPr>
            <w:tcW w:w="1391" w:type="dxa"/>
            <w:tcBorders>
              <w:top w:val="nil"/>
              <w:left w:val="nil"/>
              <w:bottom w:val="single" w:sz="4" w:space="0" w:color="auto"/>
              <w:right w:val="single" w:sz="4" w:space="0" w:color="auto"/>
            </w:tcBorders>
            <w:shd w:val="clear" w:color="000000" w:fill="FFFFFF"/>
            <w:noWrap/>
            <w:vAlign w:val="bottom"/>
            <w:hideMark/>
          </w:tcPr>
          <w:p w14:paraId="1C540988"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469" w:type="dxa"/>
            <w:tcBorders>
              <w:top w:val="nil"/>
              <w:left w:val="nil"/>
              <w:bottom w:val="single" w:sz="4" w:space="0" w:color="auto"/>
              <w:right w:val="single" w:sz="4" w:space="0" w:color="auto"/>
            </w:tcBorders>
            <w:shd w:val="clear" w:color="000000" w:fill="FFFFFF"/>
            <w:noWrap/>
            <w:vAlign w:val="bottom"/>
            <w:hideMark/>
          </w:tcPr>
          <w:p w14:paraId="5EFE64F8"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1469" w:type="dxa"/>
            <w:tcBorders>
              <w:top w:val="nil"/>
              <w:left w:val="nil"/>
              <w:bottom w:val="single" w:sz="4" w:space="0" w:color="auto"/>
              <w:right w:val="single" w:sz="4" w:space="0" w:color="CBFF97"/>
            </w:tcBorders>
            <w:shd w:val="clear" w:color="000000" w:fill="FFFFFF"/>
            <w:noWrap/>
            <w:vAlign w:val="bottom"/>
            <w:hideMark/>
          </w:tcPr>
          <w:p w14:paraId="607471A2"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279" w:type="dxa"/>
            <w:tcBorders>
              <w:top w:val="nil"/>
              <w:left w:val="nil"/>
              <w:bottom w:val="nil"/>
              <w:right w:val="nil"/>
            </w:tcBorders>
            <w:shd w:val="clear" w:color="000000" w:fill="000000"/>
            <w:noWrap/>
            <w:vAlign w:val="bottom"/>
            <w:hideMark/>
          </w:tcPr>
          <w:p w14:paraId="6E383123"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78E0C8BB" w14:textId="77777777" w:rsidTr="00287601">
        <w:trPr>
          <w:trHeight w:val="320"/>
        </w:trPr>
        <w:tc>
          <w:tcPr>
            <w:tcW w:w="266" w:type="dxa"/>
            <w:tcBorders>
              <w:top w:val="nil"/>
              <w:left w:val="nil"/>
              <w:bottom w:val="nil"/>
              <w:right w:val="nil"/>
            </w:tcBorders>
            <w:shd w:val="clear" w:color="000000" w:fill="000000"/>
            <w:noWrap/>
            <w:vAlign w:val="bottom"/>
            <w:hideMark/>
          </w:tcPr>
          <w:p w14:paraId="366220D1"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auto"/>
              <w:right w:val="single" w:sz="4" w:space="0" w:color="auto"/>
            </w:tcBorders>
            <w:shd w:val="clear" w:color="000000" w:fill="FFFFFF"/>
            <w:noWrap/>
            <w:vAlign w:val="bottom"/>
            <w:hideMark/>
          </w:tcPr>
          <w:p w14:paraId="6D91D175"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4</w:t>
            </w:r>
          </w:p>
        </w:tc>
        <w:tc>
          <w:tcPr>
            <w:tcW w:w="4140" w:type="dxa"/>
            <w:tcBorders>
              <w:top w:val="nil"/>
              <w:left w:val="nil"/>
              <w:bottom w:val="single" w:sz="4" w:space="0" w:color="auto"/>
              <w:right w:val="single" w:sz="4" w:space="0" w:color="auto"/>
            </w:tcBorders>
            <w:shd w:val="clear" w:color="000000" w:fill="FFFFFF"/>
            <w:noWrap/>
            <w:vAlign w:val="bottom"/>
            <w:hideMark/>
          </w:tcPr>
          <w:p w14:paraId="0E1D660D"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Water Resistant</w:t>
            </w:r>
          </w:p>
        </w:tc>
        <w:tc>
          <w:tcPr>
            <w:tcW w:w="1391" w:type="dxa"/>
            <w:tcBorders>
              <w:top w:val="nil"/>
              <w:left w:val="nil"/>
              <w:bottom w:val="single" w:sz="4" w:space="0" w:color="auto"/>
              <w:right w:val="single" w:sz="4" w:space="0" w:color="auto"/>
            </w:tcBorders>
            <w:shd w:val="clear" w:color="000000" w:fill="FFFFFF"/>
            <w:noWrap/>
            <w:vAlign w:val="bottom"/>
            <w:hideMark/>
          </w:tcPr>
          <w:p w14:paraId="18E0AD9B"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7</w:t>
            </w:r>
          </w:p>
        </w:tc>
        <w:tc>
          <w:tcPr>
            <w:tcW w:w="1469" w:type="dxa"/>
            <w:tcBorders>
              <w:top w:val="nil"/>
              <w:left w:val="nil"/>
              <w:bottom w:val="single" w:sz="4" w:space="0" w:color="auto"/>
              <w:right w:val="single" w:sz="4" w:space="0" w:color="auto"/>
            </w:tcBorders>
            <w:shd w:val="clear" w:color="000000" w:fill="FFFFFF"/>
            <w:noWrap/>
            <w:vAlign w:val="bottom"/>
            <w:hideMark/>
          </w:tcPr>
          <w:p w14:paraId="7E70E594"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1469" w:type="dxa"/>
            <w:tcBorders>
              <w:top w:val="nil"/>
              <w:left w:val="nil"/>
              <w:bottom w:val="single" w:sz="4" w:space="0" w:color="auto"/>
              <w:right w:val="single" w:sz="4" w:space="0" w:color="CBFF97"/>
            </w:tcBorders>
            <w:shd w:val="clear" w:color="000000" w:fill="FFFFFF"/>
            <w:noWrap/>
            <w:vAlign w:val="bottom"/>
            <w:hideMark/>
          </w:tcPr>
          <w:p w14:paraId="4C24498A"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279" w:type="dxa"/>
            <w:tcBorders>
              <w:top w:val="nil"/>
              <w:left w:val="nil"/>
              <w:bottom w:val="nil"/>
              <w:right w:val="nil"/>
            </w:tcBorders>
            <w:shd w:val="clear" w:color="000000" w:fill="000000"/>
            <w:noWrap/>
            <w:vAlign w:val="bottom"/>
            <w:hideMark/>
          </w:tcPr>
          <w:p w14:paraId="272606D4"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1C86C36E" w14:textId="77777777" w:rsidTr="00287601">
        <w:trPr>
          <w:trHeight w:val="320"/>
        </w:trPr>
        <w:tc>
          <w:tcPr>
            <w:tcW w:w="266" w:type="dxa"/>
            <w:tcBorders>
              <w:top w:val="nil"/>
              <w:left w:val="nil"/>
              <w:bottom w:val="nil"/>
              <w:right w:val="nil"/>
            </w:tcBorders>
            <w:shd w:val="clear" w:color="000000" w:fill="000000"/>
            <w:noWrap/>
            <w:vAlign w:val="bottom"/>
            <w:hideMark/>
          </w:tcPr>
          <w:p w14:paraId="6281A657"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auto"/>
              <w:right w:val="single" w:sz="4" w:space="0" w:color="auto"/>
            </w:tcBorders>
            <w:shd w:val="clear" w:color="000000" w:fill="FFFFFF"/>
            <w:noWrap/>
            <w:vAlign w:val="bottom"/>
            <w:hideMark/>
          </w:tcPr>
          <w:p w14:paraId="22D753EA"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5</w:t>
            </w:r>
          </w:p>
        </w:tc>
        <w:tc>
          <w:tcPr>
            <w:tcW w:w="4140" w:type="dxa"/>
            <w:tcBorders>
              <w:top w:val="nil"/>
              <w:left w:val="nil"/>
              <w:bottom w:val="single" w:sz="4" w:space="0" w:color="auto"/>
              <w:right w:val="single" w:sz="4" w:space="0" w:color="auto"/>
            </w:tcBorders>
            <w:shd w:val="clear" w:color="000000" w:fill="FFFFFF"/>
            <w:noWrap/>
            <w:vAlign w:val="bottom"/>
            <w:hideMark/>
          </w:tcPr>
          <w:p w14:paraId="39BAF899"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Communications</w:t>
            </w:r>
          </w:p>
        </w:tc>
        <w:tc>
          <w:tcPr>
            <w:tcW w:w="1391" w:type="dxa"/>
            <w:tcBorders>
              <w:top w:val="nil"/>
              <w:left w:val="nil"/>
              <w:bottom w:val="single" w:sz="4" w:space="0" w:color="auto"/>
              <w:right w:val="single" w:sz="4" w:space="0" w:color="auto"/>
            </w:tcBorders>
            <w:shd w:val="clear" w:color="000000" w:fill="FFFFFF"/>
            <w:noWrap/>
            <w:vAlign w:val="bottom"/>
            <w:hideMark/>
          </w:tcPr>
          <w:p w14:paraId="54DFCF16"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10</w:t>
            </w:r>
          </w:p>
        </w:tc>
        <w:tc>
          <w:tcPr>
            <w:tcW w:w="1469" w:type="dxa"/>
            <w:tcBorders>
              <w:top w:val="nil"/>
              <w:left w:val="nil"/>
              <w:bottom w:val="single" w:sz="4" w:space="0" w:color="auto"/>
              <w:right w:val="single" w:sz="4" w:space="0" w:color="auto"/>
            </w:tcBorders>
            <w:shd w:val="clear" w:color="000000" w:fill="FFFFFF"/>
            <w:noWrap/>
            <w:vAlign w:val="bottom"/>
            <w:hideMark/>
          </w:tcPr>
          <w:p w14:paraId="2918601A"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1469" w:type="dxa"/>
            <w:tcBorders>
              <w:top w:val="nil"/>
              <w:left w:val="nil"/>
              <w:bottom w:val="single" w:sz="4" w:space="0" w:color="auto"/>
              <w:right w:val="single" w:sz="4" w:space="0" w:color="CBFF97"/>
            </w:tcBorders>
            <w:shd w:val="clear" w:color="000000" w:fill="FFFFFF"/>
            <w:noWrap/>
            <w:vAlign w:val="bottom"/>
            <w:hideMark/>
          </w:tcPr>
          <w:p w14:paraId="272B8882"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279" w:type="dxa"/>
            <w:tcBorders>
              <w:top w:val="nil"/>
              <w:left w:val="nil"/>
              <w:bottom w:val="nil"/>
              <w:right w:val="nil"/>
            </w:tcBorders>
            <w:shd w:val="clear" w:color="000000" w:fill="000000"/>
            <w:noWrap/>
            <w:vAlign w:val="bottom"/>
            <w:hideMark/>
          </w:tcPr>
          <w:p w14:paraId="4C20AC82"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5A171C39" w14:textId="77777777" w:rsidTr="00287601">
        <w:trPr>
          <w:trHeight w:val="320"/>
        </w:trPr>
        <w:tc>
          <w:tcPr>
            <w:tcW w:w="266" w:type="dxa"/>
            <w:tcBorders>
              <w:top w:val="nil"/>
              <w:left w:val="nil"/>
              <w:bottom w:val="nil"/>
              <w:right w:val="nil"/>
            </w:tcBorders>
            <w:shd w:val="clear" w:color="000000" w:fill="000000"/>
            <w:noWrap/>
            <w:vAlign w:val="bottom"/>
            <w:hideMark/>
          </w:tcPr>
          <w:p w14:paraId="79042262"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auto"/>
              <w:right w:val="single" w:sz="4" w:space="0" w:color="auto"/>
            </w:tcBorders>
            <w:shd w:val="clear" w:color="000000" w:fill="FFFFFF"/>
            <w:noWrap/>
            <w:vAlign w:val="bottom"/>
            <w:hideMark/>
          </w:tcPr>
          <w:p w14:paraId="2EA7F81F"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6</w:t>
            </w:r>
          </w:p>
        </w:tc>
        <w:tc>
          <w:tcPr>
            <w:tcW w:w="4140" w:type="dxa"/>
            <w:tcBorders>
              <w:top w:val="nil"/>
              <w:left w:val="nil"/>
              <w:bottom w:val="single" w:sz="4" w:space="0" w:color="auto"/>
              <w:right w:val="single" w:sz="4" w:space="0" w:color="auto"/>
            </w:tcBorders>
            <w:shd w:val="clear" w:color="000000" w:fill="FFFFFF"/>
            <w:noWrap/>
            <w:vAlign w:val="bottom"/>
            <w:hideMark/>
          </w:tcPr>
          <w:p w14:paraId="7CE6941A"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Customers</w:t>
            </w:r>
          </w:p>
        </w:tc>
        <w:tc>
          <w:tcPr>
            <w:tcW w:w="1391" w:type="dxa"/>
            <w:tcBorders>
              <w:top w:val="nil"/>
              <w:left w:val="nil"/>
              <w:bottom w:val="single" w:sz="4" w:space="0" w:color="auto"/>
              <w:right w:val="single" w:sz="4" w:space="0" w:color="auto"/>
            </w:tcBorders>
            <w:shd w:val="clear" w:color="000000" w:fill="FFFFFF"/>
            <w:noWrap/>
            <w:vAlign w:val="bottom"/>
            <w:hideMark/>
          </w:tcPr>
          <w:p w14:paraId="34CC974B"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10</w:t>
            </w:r>
          </w:p>
        </w:tc>
        <w:tc>
          <w:tcPr>
            <w:tcW w:w="1469" w:type="dxa"/>
            <w:tcBorders>
              <w:top w:val="nil"/>
              <w:left w:val="nil"/>
              <w:bottom w:val="single" w:sz="4" w:space="0" w:color="auto"/>
              <w:right w:val="single" w:sz="4" w:space="0" w:color="auto"/>
            </w:tcBorders>
            <w:shd w:val="clear" w:color="000000" w:fill="FFFFFF"/>
            <w:noWrap/>
            <w:vAlign w:val="bottom"/>
            <w:hideMark/>
          </w:tcPr>
          <w:p w14:paraId="27D4D6D0"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9</w:t>
            </w:r>
          </w:p>
        </w:tc>
        <w:tc>
          <w:tcPr>
            <w:tcW w:w="1469" w:type="dxa"/>
            <w:tcBorders>
              <w:top w:val="nil"/>
              <w:left w:val="nil"/>
              <w:bottom w:val="single" w:sz="4" w:space="0" w:color="auto"/>
              <w:right w:val="single" w:sz="4" w:space="0" w:color="CBFF97"/>
            </w:tcBorders>
            <w:shd w:val="clear" w:color="000000" w:fill="FFFFFF"/>
            <w:noWrap/>
            <w:vAlign w:val="bottom"/>
            <w:hideMark/>
          </w:tcPr>
          <w:p w14:paraId="2B41B6BD"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279" w:type="dxa"/>
            <w:tcBorders>
              <w:top w:val="nil"/>
              <w:left w:val="nil"/>
              <w:bottom w:val="nil"/>
              <w:right w:val="nil"/>
            </w:tcBorders>
            <w:shd w:val="clear" w:color="000000" w:fill="000000"/>
            <w:noWrap/>
            <w:vAlign w:val="bottom"/>
            <w:hideMark/>
          </w:tcPr>
          <w:p w14:paraId="130C4DF3"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4C59731F" w14:textId="77777777" w:rsidTr="00287601">
        <w:trPr>
          <w:trHeight w:val="320"/>
        </w:trPr>
        <w:tc>
          <w:tcPr>
            <w:tcW w:w="266" w:type="dxa"/>
            <w:tcBorders>
              <w:top w:val="nil"/>
              <w:left w:val="nil"/>
              <w:bottom w:val="nil"/>
              <w:right w:val="nil"/>
            </w:tcBorders>
            <w:shd w:val="clear" w:color="000000" w:fill="000000"/>
            <w:noWrap/>
            <w:vAlign w:val="bottom"/>
            <w:hideMark/>
          </w:tcPr>
          <w:p w14:paraId="43A29258"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single" w:sz="4" w:space="0" w:color="CBFF97"/>
              <w:bottom w:val="single" w:sz="4" w:space="0" w:color="CBFF97"/>
              <w:right w:val="single" w:sz="4" w:space="0" w:color="auto"/>
            </w:tcBorders>
            <w:shd w:val="clear" w:color="000000" w:fill="FFFFFF"/>
            <w:noWrap/>
            <w:vAlign w:val="bottom"/>
            <w:hideMark/>
          </w:tcPr>
          <w:p w14:paraId="4ED5196D"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7</w:t>
            </w:r>
          </w:p>
        </w:tc>
        <w:tc>
          <w:tcPr>
            <w:tcW w:w="4140" w:type="dxa"/>
            <w:tcBorders>
              <w:top w:val="nil"/>
              <w:left w:val="nil"/>
              <w:bottom w:val="single" w:sz="4" w:space="0" w:color="CBFF97"/>
              <w:right w:val="single" w:sz="4" w:space="0" w:color="auto"/>
            </w:tcBorders>
            <w:shd w:val="clear" w:color="000000" w:fill="FFFFFF"/>
            <w:noWrap/>
            <w:vAlign w:val="bottom"/>
            <w:hideMark/>
          </w:tcPr>
          <w:p w14:paraId="603D542C"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Durability</w:t>
            </w:r>
          </w:p>
        </w:tc>
        <w:tc>
          <w:tcPr>
            <w:tcW w:w="1391" w:type="dxa"/>
            <w:tcBorders>
              <w:top w:val="nil"/>
              <w:left w:val="nil"/>
              <w:bottom w:val="single" w:sz="4" w:space="0" w:color="CBFF97"/>
              <w:right w:val="single" w:sz="4" w:space="0" w:color="auto"/>
            </w:tcBorders>
            <w:shd w:val="clear" w:color="000000" w:fill="FFFFFF"/>
            <w:noWrap/>
            <w:vAlign w:val="bottom"/>
            <w:hideMark/>
          </w:tcPr>
          <w:p w14:paraId="2BD2F334" w14:textId="77777777" w:rsidR="002E2722" w:rsidRDefault="002E2722" w:rsidP="00287601">
            <w:pPr>
              <w:jc w:val="center"/>
              <w:rPr>
                <w:rFonts w:ascii="Calibri" w:eastAsia="Times New Roman" w:hAnsi="Calibri"/>
                <w:b/>
                <w:bCs/>
                <w:color w:val="000000"/>
              </w:rPr>
            </w:pPr>
            <w:r>
              <w:rPr>
                <w:rFonts w:ascii="Calibri" w:eastAsia="Times New Roman" w:hAnsi="Calibri"/>
                <w:b/>
                <w:bCs/>
                <w:color w:val="000000"/>
              </w:rPr>
              <w:t>9</w:t>
            </w:r>
          </w:p>
        </w:tc>
        <w:tc>
          <w:tcPr>
            <w:tcW w:w="1469" w:type="dxa"/>
            <w:tcBorders>
              <w:top w:val="nil"/>
              <w:left w:val="nil"/>
              <w:bottom w:val="single" w:sz="4" w:space="0" w:color="CBFF97"/>
              <w:right w:val="single" w:sz="4" w:space="0" w:color="auto"/>
            </w:tcBorders>
            <w:shd w:val="clear" w:color="000000" w:fill="FFFFFF"/>
            <w:noWrap/>
            <w:vAlign w:val="bottom"/>
            <w:hideMark/>
          </w:tcPr>
          <w:p w14:paraId="56C8D5D9"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1469" w:type="dxa"/>
            <w:tcBorders>
              <w:top w:val="nil"/>
              <w:left w:val="nil"/>
              <w:bottom w:val="single" w:sz="4" w:space="0" w:color="CBFF97"/>
              <w:right w:val="single" w:sz="4" w:space="0" w:color="CBFF97"/>
            </w:tcBorders>
            <w:shd w:val="clear" w:color="000000" w:fill="FFFFFF"/>
            <w:noWrap/>
            <w:vAlign w:val="bottom"/>
            <w:hideMark/>
          </w:tcPr>
          <w:p w14:paraId="71C0DC5E" w14:textId="77777777" w:rsidR="002E2722" w:rsidRDefault="002E2722" w:rsidP="00287601">
            <w:pPr>
              <w:jc w:val="center"/>
              <w:rPr>
                <w:rFonts w:ascii="Calibri" w:eastAsia="Times New Roman" w:hAnsi="Calibri"/>
                <w:color w:val="000000"/>
                <w:sz w:val="22"/>
                <w:szCs w:val="22"/>
              </w:rPr>
            </w:pPr>
            <w:r>
              <w:rPr>
                <w:rFonts w:ascii="Calibri" w:eastAsia="Times New Roman" w:hAnsi="Calibri"/>
                <w:color w:val="000000"/>
                <w:sz w:val="22"/>
                <w:szCs w:val="22"/>
              </w:rPr>
              <w:t>8</w:t>
            </w:r>
          </w:p>
        </w:tc>
        <w:tc>
          <w:tcPr>
            <w:tcW w:w="279" w:type="dxa"/>
            <w:tcBorders>
              <w:top w:val="nil"/>
              <w:left w:val="nil"/>
              <w:bottom w:val="nil"/>
              <w:right w:val="nil"/>
            </w:tcBorders>
            <w:shd w:val="clear" w:color="000000" w:fill="000000"/>
            <w:noWrap/>
            <w:vAlign w:val="bottom"/>
            <w:hideMark/>
          </w:tcPr>
          <w:p w14:paraId="0ED2E9A1"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r w:rsidR="002E2722" w14:paraId="1A29B9CA" w14:textId="77777777" w:rsidTr="00287601">
        <w:trPr>
          <w:trHeight w:val="300"/>
        </w:trPr>
        <w:tc>
          <w:tcPr>
            <w:tcW w:w="266" w:type="dxa"/>
            <w:tcBorders>
              <w:top w:val="nil"/>
              <w:left w:val="nil"/>
              <w:bottom w:val="nil"/>
              <w:right w:val="nil"/>
            </w:tcBorders>
            <w:shd w:val="clear" w:color="000000" w:fill="000000"/>
            <w:noWrap/>
            <w:vAlign w:val="bottom"/>
            <w:hideMark/>
          </w:tcPr>
          <w:p w14:paraId="1EA2377E"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54" w:type="dxa"/>
            <w:tcBorders>
              <w:top w:val="nil"/>
              <w:left w:val="nil"/>
              <w:bottom w:val="nil"/>
              <w:right w:val="nil"/>
            </w:tcBorders>
            <w:shd w:val="clear" w:color="000000" w:fill="000000"/>
            <w:noWrap/>
            <w:vAlign w:val="bottom"/>
            <w:hideMark/>
          </w:tcPr>
          <w:p w14:paraId="50379E56"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4140" w:type="dxa"/>
            <w:tcBorders>
              <w:top w:val="nil"/>
              <w:left w:val="nil"/>
              <w:bottom w:val="nil"/>
              <w:right w:val="nil"/>
            </w:tcBorders>
            <w:shd w:val="clear" w:color="000000" w:fill="000000"/>
            <w:noWrap/>
            <w:vAlign w:val="bottom"/>
            <w:hideMark/>
          </w:tcPr>
          <w:p w14:paraId="00C2209D"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391" w:type="dxa"/>
            <w:tcBorders>
              <w:top w:val="nil"/>
              <w:left w:val="nil"/>
              <w:bottom w:val="nil"/>
              <w:right w:val="nil"/>
            </w:tcBorders>
            <w:shd w:val="clear" w:color="000000" w:fill="000000"/>
            <w:noWrap/>
            <w:vAlign w:val="bottom"/>
            <w:hideMark/>
          </w:tcPr>
          <w:p w14:paraId="3269D292"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469" w:type="dxa"/>
            <w:tcBorders>
              <w:top w:val="nil"/>
              <w:left w:val="nil"/>
              <w:bottom w:val="nil"/>
              <w:right w:val="nil"/>
            </w:tcBorders>
            <w:shd w:val="clear" w:color="000000" w:fill="000000"/>
            <w:noWrap/>
            <w:vAlign w:val="bottom"/>
            <w:hideMark/>
          </w:tcPr>
          <w:p w14:paraId="20BFF2F9"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1469" w:type="dxa"/>
            <w:tcBorders>
              <w:top w:val="nil"/>
              <w:left w:val="nil"/>
              <w:bottom w:val="nil"/>
              <w:right w:val="nil"/>
            </w:tcBorders>
            <w:shd w:val="clear" w:color="000000" w:fill="000000"/>
            <w:noWrap/>
            <w:vAlign w:val="bottom"/>
            <w:hideMark/>
          </w:tcPr>
          <w:p w14:paraId="7ED907D1"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c>
          <w:tcPr>
            <w:tcW w:w="279" w:type="dxa"/>
            <w:tcBorders>
              <w:top w:val="nil"/>
              <w:left w:val="nil"/>
              <w:bottom w:val="nil"/>
              <w:right w:val="nil"/>
            </w:tcBorders>
            <w:shd w:val="clear" w:color="000000" w:fill="000000"/>
            <w:noWrap/>
            <w:vAlign w:val="bottom"/>
            <w:hideMark/>
          </w:tcPr>
          <w:p w14:paraId="670DDED0" w14:textId="77777777" w:rsidR="002E2722" w:rsidRDefault="002E2722" w:rsidP="00287601">
            <w:pPr>
              <w:rPr>
                <w:rFonts w:ascii="Calibri" w:eastAsia="Times New Roman" w:hAnsi="Calibri"/>
                <w:color w:val="000000"/>
                <w:sz w:val="22"/>
                <w:szCs w:val="22"/>
              </w:rPr>
            </w:pPr>
            <w:r>
              <w:rPr>
                <w:rFonts w:ascii="Calibri" w:eastAsia="Times New Roman" w:hAnsi="Calibri"/>
                <w:color w:val="000000"/>
                <w:sz w:val="22"/>
                <w:szCs w:val="22"/>
              </w:rPr>
              <w:t> </w:t>
            </w:r>
          </w:p>
        </w:tc>
      </w:tr>
    </w:tbl>
    <w:p w14:paraId="4DC94742" w14:textId="77777777" w:rsidR="002E2722" w:rsidRDefault="002E2722" w:rsidP="002E2722">
      <w:pPr>
        <w:pStyle w:val="NormalWeb"/>
        <w:spacing w:before="0" w:beforeAutospacing="0" w:after="0" w:afterAutospacing="0"/>
        <w:rPr>
          <w:rFonts w:ascii="Times New Roman" w:hAnsi="Times New Roman"/>
        </w:rPr>
      </w:pPr>
    </w:p>
    <w:p w14:paraId="3DBF96C1" w14:textId="77777777" w:rsidR="002E2722" w:rsidRDefault="002E2722" w:rsidP="002E2722">
      <w:pPr>
        <w:pStyle w:val="NormalWeb"/>
        <w:spacing w:before="0" w:beforeAutospacing="0" w:after="0" w:afterAutospacing="0"/>
        <w:rPr>
          <w:rFonts w:ascii="Times New Roman" w:hAnsi="Times New Roman"/>
        </w:rPr>
      </w:pPr>
    </w:p>
    <w:p w14:paraId="7A07338A" w14:textId="77777777" w:rsidR="002E2722" w:rsidRDefault="002E2722" w:rsidP="002E2722">
      <w:pPr>
        <w:pStyle w:val="NormalWeb"/>
        <w:spacing w:before="0" w:beforeAutospacing="0" w:after="0" w:afterAutospacing="0"/>
        <w:rPr>
          <w:rFonts w:ascii="Times New Roman" w:hAnsi="Times New Roman"/>
        </w:rPr>
      </w:pPr>
    </w:p>
    <w:p w14:paraId="015135A4" w14:textId="77777777" w:rsidR="002E2722" w:rsidRDefault="002E2722" w:rsidP="002E2722">
      <w:pPr>
        <w:pStyle w:val="NormalWeb"/>
        <w:spacing w:before="0" w:beforeAutospacing="0" w:after="0" w:afterAutospacing="0"/>
        <w:rPr>
          <w:rFonts w:ascii="Times New Roman" w:hAnsi="Times New Roman"/>
        </w:rPr>
      </w:pPr>
    </w:p>
    <w:p w14:paraId="23837579" w14:textId="77777777" w:rsidR="002E2722" w:rsidRDefault="002E2722" w:rsidP="002E2722">
      <w:pPr>
        <w:pStyle w:val="NormalWeb"/>
        <w:spacing w:before="0" w:beforeAutospacing="0" w:after="0" w:afterAutospacing="0"/>
        <w:rPr>
          <w:rFonts w:ascii="Times New Roman" w:hAnsi="Times New Roman"/>
        </w:rPr>
      </w:pPr>
      <w:r>
        <w:rPr>
          <w:noProof/>
        </w:rPr>
        <w:drawing>
          <wp:inline distT="0" distB="0" distL="0" distR="0" wp14:anchorId="287E9B2B" wp14:editId="1C1390DF">
            <wp:extent cx="5676899" cy="257492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3E72D6" w14:textId="77777777" w:rsidR="002E2722" w:rsidRDefault="002E2722" w:rsidP="002E2722">
      <w:pPr>
        <w:pStyle w:val="NormalWeb"/>
        <w:spacing w:before="0" w:beforeAutospacing="0" w:after="0" w:afterAutospacing="0"/>
        <w:rPr>
          <w:rFonts w:ascii="Times New Roman" w:hAnsi="Times New Roman"/>
        </w:rPr>
      </w:pPr>
    </w:p>
    <w:p w14:paraId="47C82C7C" w14:textId="77777777" w:rsidR="002E2722" w:rsidRPr="00D733B7" w:rsidRDefault="002E2722" w:rsidP="002E2722">
      <w:pPr>
        <w:pStyle w:val="NormalWeb"/>
        <w:spacing w:before="0" w:beforeAutospacing="0" w:after="0" w:afterAutospacing="0"/>
        <w:rPr>
          <w:rFonts w:ascii="Times New Roman" w:hAnsi="Times New Roman"/>
        </w:rPr>
      </w:pPr>
      <w:r>
        <w:rPr>
          <w:noProof/>
        </w:rPr>
        <w:lastRenderedPageBreak/>
        <w:drawing>
          <wp:inline distT="0" distB="0" distL="0" distR="0" wp14:anchorId="35A98318" wp14:editId="4316FF84">
            <wp:extent cx="5943600" cy="4443730"/>
            <wp:effectExtent l="0" t="0" r="0" b="12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5F5DBC" w14:textId="77777777" w:rsidR="002E2722" w:rsidRDefault="002E2722"/>
    <w:sectPr w:rsidR="002E2722" w:rsidSect="00097E5C">
      <w:headerReference w:type="default" r:id="rId11"/>
      <w:footerReference w:type="default" r:id="rId12"/>
      <w:headerReference w:type="first" r:id="rId13"/>
      <w:pgSz w:w="12240" w:h="15840"/>
      <w:pgMar w:top="1440" w:right="1440" w:bottom="549"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F3A90" w14:textId="77777777" w:rsidR="00F33A4E" w:rsidRDefault="00F33A4E" w:rsidP="002E2722">
      <w:r>
        <w:separator/>
      </w:r>
    </w:p>
  </w:endnote>
  <w:endnote w:type="continuationSeparator" w:id="0">
    <w:p w14:paraId="3390AF88" w14:textId="77777777" w:rsidR="00F33A4E" w:rsidRDefault="00F33A4E" w:rsidP="002E2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3522C" w14:textId="77777777" w:rsidR="00953B5D" w:rsidRDefault="00311B84">
    <w:pPr>
      <w:pStyle w:val="Footer"/>
      <w:jc w:val="center"/>
    </w:pPr>
    <w:r>
      <w:fldChar w:fldCharType="begin"/>
    </w:r>
    <w:r>
      <w:instrText xml:space="preserve"> PAGE   \* MERGEFORMAT </w:instrText>
    </w:r>
    <w:r>
      <w:fldChar w:fldCharType="separate"/>
    </w:r>
    <w:r w:rsidR="009E7F88">
      <w:rPr>
        <w:noProof/>
      </w:rPr>
      <w:t>21</w:t>
    </w:r>
    <w:r>
      <w:rPr>
        <w:noProof/>
      </w:rPr>
      <w:fldChar w:fldCharType="end"/>
    </w:r>
  </w:p>
  <w:p w14:paraId="21342D84" w14:textId="77777777" w:rsidR="00953B5D" w:rsidRDefault="00F33A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2EEB3" w14:textId="77777777" w:rsidR="00F33A4E" w:rsidRDefault="00F33A4E" w:rsidP="002E2722">
      <w:r>
        <w:separator/>
      </w:r>
    </w:p>
  </w:footnote>
  <w:footnote w:type="continuationSeparator" w:id="0">
    <w:p w14:paraId="4844AE74" w14:textId="77777777" w:rsidR="00F33A4E" w:rsidRDefault="00F33A4E" w:rsidP="002E2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F7843" w14:textId="77777777" w:rsidR="009A593A" w:rsidRDefault="002E2722" w:rsidP="009A593A">
    <w:pPr>
      <w:pStyle w:val="Header"/>
    </w:pPr>
    <w:r>
      <w:t>COMBINED UNIT 4 &amp; 5 PAPERS</w:t>
    </w:r>
  </w:p>
  <w:p w14:paraId="25756C4C" w14:textId="77777777" w:rsidR="00953B5D" w:rsidRPr="009A593A" w:rsidRDefault="00F33A4E" w:rsidP="009A59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64B6C" w14:textId="77777777" w:rsidR="00953B5D" w:rsidRDefault="002E2722" w:rsidP="002E2722">
    <w:pPr>
      <w:pStyle w:val="Header"/>
    </w:pPr>
    <w:r>
      <w:t>COMBINED UNIT 4 &amp; 5 PAPERS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0598A"/>
    <w:multiLevelType w:val="hybridMultilevel"/>
    <w:tmpl w:val="77EC09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722"/>
    <w:rsid w:val="000A431C"/>
    <w:rsid w:val="00281713"/>
    <w:rsid w:val="002E2722"/>
    <w:rsid w:val="00311B84"/>
    <w:rsid w:val="009E7F88"/>
    <w:rsid w:val="00F33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25C3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722"/>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2722"/>
    <w:pPr>
      <w:tabs>
        <w:tab w:val="center" w:pos="4680"/>
        <w:tab w:val="right" w:pos="9360"/>
      </w:tabs>
    </w:pPr>
  </w:style>
  <w:style w:type="character" w:customStyle="1" w:styleId="HeaderChar">
    <w:name w:val="Header Char"/>
    <w:basedOn w:val="DefaultParagraphFont"/>
    <w:link w:val="Header"/>
    <w:uiPriority w:val="99"/>
    <w:rsid w:val="002E2722"/>
    <w:rPr>
      <w:rFonts w:ascii="Times New Roman" w:eastAsia="Calibri" w:hAnsi="Times New Roman" w:cs="Times New Roman"/>
    </w:rPr>
  </w:style>
  <w:style w:type="paragraph" w:styleId="Footer">
    <w:name w:val="footer"/>
    <w:basedOn w:val="Normal"/>
    <w:link w:val="FooterChar"/>
    <w:uiPriority w:val="99"/>
    <w:rsid w:val="002E2722"/>
    <w:pPr>
      <w:tabs>
        <w:tab w:val="center" w:pos="4680"/>
        <w:tab w:val="right" w:pos="9360"/>
      </w:tabs>
    </w:pPr>
  </w:style>
  <w:style w:type="character" w:customStyle="1" w:styleId="FooterChar">
    <w:name w:val="Footer Char"/>
    <w:basedOn w:val="DefaultParagraphFont"/>
    <w:link w:val="Footer"/>
    <w:uiPriority w:val="99"/>
    <w:rsid w:val="002E2722"/>
    <w:rPr>
      <w:rFonts w:ascii="Times New Roman" w:eastAsia="Calibri" w:hAnsi="Times New Roman" w:cs="Times New Roman"/>
    </w:rPr>
  </w:style>
  <w:style w:type="paragraph" w:styleId="NormalWeb">
    <w:name w:val="Normal (Web)"/>
    <w:basedOn w:val="Normal"/>
    <w:uiPriority w:val="99"/>
    <w:unhideWhenUsed/>
    <w:rsid w:val="002E2722"/>
    <w:pPr>
      <w:spacing w:before="100" w:beforeAutospacing="1" w:after="100" w:afterAutospacing="1"/>
    </w:pPr>
    <w:rPr>
      <w:rFonts w:ascii="Verdana" w:eastAsia="Times New Roman" w:hAnsi="Verdana"/>
      <w:color w:val="000000"/>
    </w:rPr>
  </w:style>
  <w:style w:type="paragraph" w:customStyle="1" w:styleId="References">
    <w:name w:val="References"/>
    <w:basedOn w:val="Normal"/>
    <w:qFormat/>
    <w:rsid w:val="002E2722"/>
    <w:pPr>
      <w:spacing w:line="480" w:lineRule="auto"/>
      <w:ind w:left="720" w:hanging="720"/>
    </w:pPr>
    <w:rPr>
      <w:rFonts w:eastAsiaTheme="minorHAnsi" w:cstheme="minorBidi"/>
      <w:szCs w:val="22"/>
    </w:rPr>
  </w:style>
  <w:style w:type="paragraph" w:customStyle="1" w:styleId="APABody">
    <w:name w:val="APABody"/>
    <w:basedOn w:val="Normal"/>
    <w:qFormat/>
    <w:rsid w:val="002E2722"/>
    <w:pPr>
      <w:spacing w:line="480" w:lineRule="auto"/>
      <w:ind w:firstLine="720"/>
    </w:pPr>
    <w:rPr>
      <w:rFonts w:eastAsiaTheme="minorHAnsi" w:cstheme="minorBidi"/>
      <w:szCs w:val="22"/>
    </w:rPr>
  </w:style>
  <w:style w:type="paragraph" w:customStyle="1" w:styleId="APACenteredText">
    <w:name w:val="APACenteredText"/>
    <w:basedOn w:val="Normal"/>
    <w:next w:val="APABody"/>
    <w:qFormat/>
    <w:rsid w:val="002E2722"/>
    <w:pPr>
      <w:spacing w:line="480" w:lineRule="auto"/>
      <w:jc w:val="center"/>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localhost\Users\Ctjenk04\Desktop\GB580_Strategy_Canvas%20(Team%20B.U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localhost\Users\Ctjenk04\Desktop\GB580_Strategy_Canvas%20(Team%20B.U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localhost\Users\Ctjenk04\Downloads\Payment-Schedule-templat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localhost\Users\Ctjenk04\Downloads\Copy%20of%20GB580_Strategy_Canvas-Unit%20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lineChart>
        <c:grouping val="standard"/>
        <c:varyColors val="0"/>
        <c:ser>
          <c:idx val="0"/>
          <c:order val="0"/>
          <c:tx>
            <c:strRef>
              <c:f>Sheet1!$D$18</c:f>
              <c:strCache>
                <c:ptCount val="1"/>
                <c:pt idx="0">
                  <c:v>iPhone 6S</c:v>
                </c:pt>
              </c:strCache>
            </c:strRef>
          </c:tx>
          <c:marker>
            <c:symbol val="none"/>
          </c:marker>
          <c:cat>
            <c:strRef>
              <c:f>Sheet1!$C$19:$C$25</c:f>
              <c:strCache>
                <c:ptCount val="7"/>
                <c:pt idx="0">
                  <c:v>Design</c:v>
                </c:pt>
                <c:pt idx="1">
                  <c:v>Display</c:v>
                </c:pt>
                <c:pt idx="2">
                  <c:v>Performance</c:v>
                </c:pt>
                <c:pt idx="3">
                  <c:v>Camera</c:v>
                </c:pt>
                <c:pt idx="4">
                  <c:v>Software</c:v>
                </c:pt>
                <c:pt idx="5">
                  <c:v>Battery Life</c:v>
                </c:pt>
                <c:pt idx="6">
                  <c:v>Price</c:v>
                </c:pt>
              </c:strCache>
            </c:strRef>
          </c:cat>
          <c:val>
            <c:numRef>
              <c:f>Sheet1!$D$19:$D$25</c:f>
              <c:numCache>
                <c:formatCode>General</c:formatCode>
                <c:ptCount val="7"/>
                <c:pt idx="0">
                  <c:v>9</c:v>
                </c:pt>
                <c:pt idx="1">
                  <c:v>9</c:v>
                </c:pt>
                <c:pt idx="2">
                  <c:v>9</c:v>
                </c:pt>
                <c:pt idx="3">
                  <c:v>8</c:v>
                </c:pt>
                <c:pt idx="4">
                  <c:v>8</c:v>
                </c:pt>
                <c:pt idx="5">
                  <c:v>9</c:v>
                </c:pt>
                <c:pt idx="6">
                  <c:v>7</c:v>
                </c:pt>
              </c:numCache>
            </c:numRef>
          </c:val>
          <c:smooth val="0"/>
        </c:ser>
        <c:ser>
          <c:idx val="1"/>
          <c:order val="1"/>
          <c:tx>
            <c:strRef>
              <c:f>Sheet1!$E$18</c:f>
              <c:strCache>
                <c:ptCount val="1"/>
                <c:pt idx="0">
                  <c:v>Galaxy S7 Edge</c:v>
                </c:pt>
              </c:strCache>
            </c:strRef>
          </c:tx>
          <c:marker>
            <c:symbol val="none"/>
          </c:marker>
          <c:cat>
            <c:strRef>
              <c:f>Sheet1!$C$19:$C$25</c:f>
              <c:strCache>
                <c:ptCount val="7"/>
                <c:pt idx="0">
                  <c:v>Design</c:v>
                </c:pt>
                <c:pt idx="1">
                  <c:v>Display</c:v>
                </c:pt>
                <c:pt idx="2">
                  <c:v>Performance</c:v>
                </c:pt>
                <c:pt idx="3">
                  <c:v>Camera</c:v>
                </c:pt>
                <c:pt idx="4">
                  <c:v>Software</c:v>
                </c:pt>
                <c:pt idx="5">
                  <c:v>Battery Life</c:v>
                </c:pt>
                <c:pt idx="6">
                  <c:v>Price</c:v>
                </c:pt>
              </c:strCache>
            </c:strRef>
          </c:cat>
          <c:val>
            <c:numRef>
              <c:f>Sheet1!$E$19:$E$25</c:f>
              <c:numCache>
                <c:formatCode>General</c:formatCode>
                <c:ptCount val="7"/>
                <c:pt idx="0">
                  <c:v>8</c:v>
                </c:pt>
                <c:pt idx="1">
                  <c:v>8</c:v>
                </c:pt>
                <c:pt idx="2">
                  <c:v>10</c:v>
                </c:pt>
                <c:pt idx="3">
                  <c:v>10</c:v>
                </c:pt>
                <c:pt idx="4">
                  <c:v>9</c:v>
                </c:pt>
                <c:pt idx="5">
                  <c:v>10</c:v>
                </c:pt>
                <c:pt idx="6">
                  <c:v>8</c:v>
                </c:pt>
              </c:numCache>
            </c:numRef>
          </c:val>
          <c:smooth val="0"/>
        </c:ser>
        <c:ser>
          <c:idx val="2"/>
          <c:order val="2"/>
          <c:tx>
            <c:strRef>
              <c:f>Sheet1!$F$18</c:f>
              <c:strCache>
                <c:ptCount val="1"/>
                <c:pt idx="0">
                  <c:v>HTC 10</c:v>
                </c:pt>
              </c:strCache>
            </c:strRef>
          </c:tx>
          <c:marker>
            <c:symbol val="none"/>
          </c:marker>
          <c:cat>
            <c:strRef>
              <c:f>Sheet1!$C$19:$C$25</c:f>
              <c:strCache>
                <c:ptCount val="7"/>
                <c:pt idx="0">
                  <c:v>Design</c:v>
                </c:pt>
                <c:pt idx="1">
                  <c:v>Display</c:v>
                </c:pt>
                <c:pt idx="2">
                  <c:v>Performance</c:v>
                </c:pt>
                <c:pt idx="3">
                  <c:v>Camera</c:v>
                </c:pt>
                <c:pt idx="4">
                  <c:v>Software</c:v>
                </c:pt>
                <c:pt idx="5">
                  <c:v>Battery Life</c:v>
                </c:pt>
                <c:pt idx="6">
                  <c:v>Price</c:v>
                </c:pt>
              </c:strCache>
            </c:strRef>
          </c:cat>
          <c:val>
            <c:numRef>
              <c:f>Sheet1!$F$19:$F$25</c:f>
              <c:numCache>
                <c:formatCode>General</c:formatCode>
                <c:ptCount val="7"/>
                <c:pt idx="0">
                  <c:v>8</c:v>
                </c:pt>
                <c:pt idx="1">
                  <c:v>9</c:v>
                </c:pt>
                <c:pt idx="2">
                  <c:v>10</c:v>
                </c:pt>
                <c:pt idx="3">
                  <c:v>8</c:v>
                </c:pt>
                <c:pt idx="4">
                  <c:v>9</c:v>
                </c:pt>
                <c:pt idx="5">
                  <c:v>7</c:v>
                </c:pt>
                <c:pt idx="6">
                  <c:v>7</c:v>
                </c:pt>
              </c:numCache>
            </c:numRef>
          </c:val>
          <c:smooth val="0"/>
        </c:ser>
        <c:dLbls>
          <c:showLegendKey val="0"/>
          <c:showVal val="0"/>
          <c:showCatName val="0"/>
          <c:showSerName val="0"/>
          <c:showPercent val="0"/>
          <c:showBubbleSize val="0"/>
        </c:dLbls>
        <c:smooth val="0"/>
        <c:axId val="400543736"/>
        <c:axId val="400544128"/>
      </c:lineChart>
      <c:catAx>
        <c:axId val="400543736"/>
        <c:scaling>
          <c:orientation val="minMax"/>
        </c:scaling>
        <c:delete val="0"/>
        <c:axPos val="b"/>
        <c:numFmt formatCode="General" sourceLinked="0"/>
        <c:majorTickMark val="out"/>
        <c:minorTickMark val="none"/>
        <c:tickLblPos val="nextTo"/>
        <c:crossAx val="400544128"/>
        <c:crosses val="autoZero"/>
        <c:auto val="1"/>
        <c:lblAlgn val="ctr"/>
        <c:lblOffset val="100"/>
        <c:noMultiLvlLbl val="0"/>
      </c:catAx>
      <c:valAx>
        <c:axId val="400544128"/>
        <c:scaling>
          <c:orientation val="minMax"/>
          <c:max val="10"/>
          <c:min val="1"/>
        </c:scaling>
        <c:delete val="0"/>
        <c:axPos val="l"/>
        <c:majorGridlines/>
        <c:numFmt formatCode="General" sourceLinked="1"/>
        <c:majorTickMark val="out"/>
        <c:minorTickMark val="none"/>
        <c:tickLblPos val="nextTo"/>
        <c:crossAx val="400543736"/>
        <c:crosses val="autoZero"/>
        <c:crossBetween val="between"/>
        <c:majorUnit val="1"/>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barChart>
        <c:barDir val="bar"/>
        <c:grouping val="clustered"/>
        <c:varyColors val="0"/>
        <c:ser>
          <c:idx val="0"/>
          <c:order val="0"/>
          <c:tx>
            <c:strRef>
              <c:f>Sheet1!$D$18</c:f>
              <c:strCache>
                <c:ptCount val="1"/>
                <c:pt idx="0">
                  <c:v>iPhone 6S</c:v>
                </c:pt>
              </c:strCache>
            </c:strRef>
          </c:tx>
          <c:invertIfNegative val="0"/>
          <c:cat>
            <c:strRef>
              <c:f>Sheet1!$C$19:$C$25</c:f>
              <c:strCache>
                <c:ptCount val="7"/>
                <c:pt idx="0">
                  <c:v>Design</c:v>
                </c:pt>
                <c:pt idx="1">
                  <c:v>Display</c:v>
                </c:pt>
                <c:pt idx="2">
                  <c:v>Performance</c:v>
                </c:pt>
                <c:pt idx="3">
                  <c:v>Camera</c:v>
                </c:pt>
                <c:pt idx="4">
                  <c:v>Software</c:v>
                </c:pt>
                <c:pt idx="5">
                  <c:v>Battery Life</c:v>
                </c:pt>
                <c:pt idx="6">
                  <c:v>Price</c:v>
                </c:pt>
              </c:strCache>
            </c:strRef>
          </c:cat>
          <c:val>
            <c:numRef>
              <c:f>Sheet1!$D$19:$D$25</c:f>
              <c:numCache>
                <c:formatCode>General</c:formatCode>
                <c:ptCount val="7"/>
                <c:pt idx="0">
                  <c:v>9</c:v>
                </c:pt>
                <c:pt idx="1">
                  <c:v>9</c:v>
                </c:pt>
                <c:pt idx="2">
                  <c:v>9</c:v>
                </c:pt>
                <c:pt idx="3">
                  <c:v>8</c:v>
                </c:pt>
                <c:pt idx="4">
                  <c:v>8</c:v>
                </c:pt>
                <c:pt idx="5">
                  <c:v>9</c:v>
                </c:pt>
                <c:pt idx="6">
                  <c:v>7</c:v>
                </c:pt>
              </c:numCache>
            </c:numRef>
          </c:val>
        </c:ser>
        <c:ser>
          <c:idx val="1"/>
          <c:order val="1"/>
          <c:tx>
            <c:strRef>
              <c:f>Sheet1!$E$18</c:f>
              <c:strCache>
                <c:ptCount val="1"/>
                <c:pt idx="0">
                  <c:v>Galaxy S7 Edge</c:v>
                </c:pt>
              </c:strCache>
            </c:strRef>
          </c:tx>
          <c:invertIfNegative val="0"/>
          <c:cat>
            <c:strRef>
              <c:f>Sheet1!$C$19:$C$25</c:f>
              <c:strCache>
                <c:ptCount val="7"/>
                <c:pt idx="0">
                  <c:v>Design</c:v>
                </c:pt>
                <c:pt idx="1">
                  <c:v>Display</c:v>
                </c:pt>
                <c:pt idx="2">
                  <c:v>Performance</c:v>
                </c:pt>
                <c:pt idx="3">
                  <c:v>Camera</c:v>
                </c:pt>
                <c:pt idx="4">
                  <c:v>Software</c:v>
                </c:pt>
                <c:pt idx="5">
                  <c:v>Battery Life</c:v>
                </c:pt>
                <c:pt idx="6">
                  <c:v>Price</c:v>
                </c:pt>
              </c:strCache>
            </c:strRef>
          </c:cat>
          <c:val>
            <c:numRef>
              <c:f>Sheet1!$E$19:$E$25</c:f>
              <c:numCache>
                <c:formatCode>General</c:formatCode>
                <c:ptCount val="7"/>
                <c:pt idx="0">
                  <c:v>8</c:v>
                </c:pt>
                <c:pt idx="1">
                  <c:v>8</c:v>
                </c:pt>
                <c:pt idx="2">
                  <c:v>10</c:v>
                </c:pt>
                <c:pt idx="3">
                  <c:v>10</c:v>
                </c:pt>
                <c:pt idx="4">
                  <c:v>9</c:v>
                </c:pt>
                <c:pt idx="5">
                  <c:v>10</c:v>
                </c:pt>
                <c:pt idx="6">
                  <c:v>8</c:v>
                </c:pt>
              </c:numCache>
            </c:numRef>
          </c:val>
        </c:ser>
        <c:ser>
          <c:idx val="2"/>
          <c:order val="2"/>
          <c:tx>
            <c:strRef>
              <c:f>Sheet1!$F$18</c:f>
              <c:strCache>
                <c:ptCount val="1"/>
                <c:pt idx="0">
                  <c:v>HTC 10</c:v>
                </c:pt>
              </c:strCache>
            </c:strRef>
          </c:tx>
          <c:invertIfNegative val="0"/>
          <c:cat>
            <c:strRef>
              <c:f>Sheet1!$C$19:$C$25</c:f>
              <c:strCache>
                <c:ptCount val="7"/>
                <c:pt idx="0">
                  <c:v>Design</c:v>
                </c:pt>
                <c:pt idx="1">
                  <c:v>Display</c:v>
                </c:pt>
                <c:pt idx="2">
                  <c:v>Performance</c:v>
                </c:pt>
                <c:pt idx="3">
                  <c:v>Camera</c:v>
                </c:pt>
                <c:pt idx="4">
                  <c:v>Software</c:v>
                </c:pt>
                <c:pt idx="5">
                  <c:v>Battery Life</c:v>
                </c:pt>
                <c:pt idx="6">
                  <c:v>Price</c:v>
                </c:pt>
              </c:strCache>
            </c:strRef>
          </c:cat>
          <c:val>
            <c:numRef>
              <c:f>Sheet1!$F$19:$F$25</c:f>
              <c:numCache>
                <c:formatCode>General</c:formatCode>
                <c:ptCount val="7"/>
                <c:pt idx="0">
                  <c:v>8</c:v>
                </c:pt>
                <c:pt idx="1">
                  <c:v>9</c:v>
                </c:pt>
                <c:pt idx="2">
                  <c:v>10</c:v>
                </c:pt>
                <c:pt idx="3">
                  <c:v>8</c:v>
                </c:pt>
                <c:pt idx="4">
                  <c:v>9</c:v>
                </c:pt>
                <c:pt idx="5">
                  <c:v>7</c:v>
                </c:pt>
                <c:pt idx="6">
                  <c:v>7</c:v>
                </c:pt>
              </c:numCache>
            </c:numRef>
          </c:val>
        </c:ser>
        <c:dLbls>
          <c:showLegendKey val="0"/>
          <c:showVal val="0"/>
          <c:showCatName val="0"/>
          <c:showSerName val="0"/>
          <c:showPercent val="0"/>
          <c:showBubbleSize val="0"/>
        </c:dLbls>
        <c:gapWidth val="150"/>
        <c:axId val="400541384"/>
        <c:axId val="400542168"/>
      </c:barChart>
      <c:catAx>
        <c:axId val="400541384"/>
        <c:scaling>
          <c:orientation val="maxMin"/>
        </c:scaling>
        <c:delete val="0"/>
        <c:axPos val="l"/>
        <c:numFmt formatCode="General" sourceLinked="0"/>
        <c:majorTickMark val="out"/>
        <c:minorTickMark val="none"/>
        <c:tickLblPos val="nextTo"/>
        <c:crossAx val="400542168"/>
        <c:crosses val="autoZero"/>
        <c:auto val="1"/>
        <c:lblAlgn val="ctr"/>
        <c:lblOffset val="100"/>
        <c:noMultiLvlLbl val="0"/>
      </c:catAx>
      <c:valAx>
        <c:axId val="400542168"/>
        <c:scaling>
          <c:orientation val="minMax"/>
        </c:scaling>
        <c:delete val="0"/>
        <c:axPos val="t"/>
        <c:majorGridlines/>
        <c:numFmt formatCode="General" sourceLinked="1"/>
        <c:majorTickMark val="out"/>
        <c:minorTickMark val="none"/>
        <c:tickLblPos val="nextTo"/>
        <c:crossAx val="400541384"/>
        <c:crosses val="autoZero"/>
        <c:crossBetween val="between"/>
      </c:valAx>
    </c:plotArea>
    <c:legend>
      <c:legendPos val="t"/>
      <c:layout>
        <c:manualLayout>
          <c:xMode val="edge"/>
          <c:yMode val="edge"/>
          <c:x val="5.7955294630992298E-2"/>
          <c:y val="8.7461611286858906E-3"/>
          <c:w val="0.93980577427821599"/>
          <c:h val="8.7227057144172795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lineChart>
        <c:grouping val="standard"/>
        <c:varyColors val="0"/>
        <c:ser>
          <c:idx val="0"/>
          <c:order val="0"/>
          <c:tx>
            <c:strRef>
              <c:f>'[Copy of GB580_Strategy_Canvas-Unit 5..xlsx]Sheet1'!$D$18</c:f>
              <c:strCache>
                <c:ptCount val="1"/>
                <c:pt idx="0">
                  <c:v>Our Company</c:v>
                </c:pt>
              </c:strCache>
            </c:strRef>
          </c:tx>
          <c:marker>
            <c:symbol val="none"/>
          </c:marker>
          <c:cat>
            <c:numRef>
              <c:f>[1]Sheet1!$C$19:$C$25</c:f>
              <c:numCache>
                <c:formatCode>General</c:formatCode>
                <c:ptCount val="7"/>
                <c:pt idx="0">
                  <c:v>0</c:v>
                </c:pt>
                <c:pt idx="1">
                  <c:v>0</c:v>
                </c:pt>
                <c:pt idx="2">
                  <c:v>0</c:v>
                </c:pt>
                <c:pt idx="3">
                  <c:v>0</c:v>
                </c:pt>
                <c:pt idx="4">
                  <c:v>0</c:v>
                </c:pt>
                <c:pt idx="5">
                  <c:v>0</c:v>
                </c:pt>
                <c:pt idx="6">
                  <c:v>0</c:v>
                </c:pt>
              </c:numCache>
            </c:numRef>
          </c:cat>
          <c:val>
            <c:numRef>
              <c:f>[1]Sheet1!$D$19:$D$25</c:f>
              <c:numCache>
                <c:formatCode>General</c:formatCode>
                <c:ptCount val="7"/>
                <c:pt idx="0">
                  <c:v>0</c:v>
                </c:pt>
                <c:pt idx="1">
                  <c:v>0</c:v>
                </c:pt>
                <c:pt idx="2">
                  <c:v>0</c:v>
                </c:pt>
                <c:pt idx="3">
                  <c:v>0</c:v>
                </c:pt>
                <c:pt idx="4">
                  <c:v>0</c:v>
                </c:pt>
                <c:pt idx="5">
                  <c:v>0</c:v>
                </c:pt>
                <c:pt idx="6">
                  <c:v>0</c:v>
                </c:pt>
              </c:numCache>
            </c:numRef>
          </c:val>
          <c:smooth val="0"/>
          <c:extLst xmlns:c16r2="http://schemas.microsoft.com/office/drawing/2015/06/chart">
            <c:ext xmlns:c16="http://schemas.microsoft.com/office/drawing/2014/chart" uri="{C3380CC4-5D6E-409C-BE32-E72D297353CC}">
              <c16:uniqueId val="{00000000-2310-4967-9237-C9FC9003F4AB}"/>
            </c:ext>
          </c:extLst>
        </c:ser>
        <c:ser>
          <c:idx val="1"/>
          <c:order val="1"/>
          <c:tx>
            <c:strRef>
              <c:f>'[Copy of GB580_Strategy_Canvas-Unit 5..xlsx]Sheet1'!$E$18</c:f>
              <c:strCache>
                <c:ptCount val="1"/>
                <c:pt idx="0">
                  <c:v>Samsung Galaxy</c:v>
                </c:pt>
              </c:strCache>
            </c:strRef>
          </c:tx>
          <c:marker>
            <c:symbol val="none"/>
          </c:marker>
          <c:cat>
            <c:numRef>
              <c:f>[1]Sheet1!$C$19:$C$25</c:f>
              <c:numCache>
                <c:formatCode>General</c:formatCode>
                <c:ptCount val="7"/>
                <c:pt idx="0">
                  <c:v>0</c:v>
                </c:pt>
                <c:pt idx="1">
                  <c:v>0</c:v>
                </c:pt>
                <c:pt idx="2">
                  <c:v>0</c:v>
                </c:pt>
                <c:pt idx="3">
                  <c:v>0</c:v>
                </c:pt>
                <c:pt idx="4">
                  <c:v>0</c:v>
                </c:pt>
                <c:pt idx="5">
                  <c:v>0</c:v>
                </c:pt>
                <c:pt idx="6">
                  <c:v>0</c:v>
                </c:pt>
              </c:numCache>
            </c:numRef>
          </c:cat>
          <c:val>
            <c:numRef>
              <c:f>[1]Sheet1!$E$19:$E$25</c:f>
              <c:numCache>
                <c:formatCode>General</c:formatCode>
                <c:ptCount val="7"/>
                <c:pt idx="0">
                  <c:v>0</c:v>
                </c:pt>
                <c:pt idx="1">
                  <c:v>0</c:v>
                </c:pt>
                <c:pt idx="2">
                  <c:v>0</c:v>
                </c:pt>
                <c:pt idx="3">
                  <c:v>0</c:v>
                </c:pt>
                <c:pt idx="4">
                  <c:v>0</c:v>
                </c:pt>
                <c:pt idx="5">
                  <c:v>0</c:v>
                </c:pt>
                <c:pt idx="6">
                  <c:v>0</c:v>
                </c:pt>
              </c:numCache>
            </c:numRef>
          </c:val>
          <c:smooth val="0"/>
          <c:extLst xmlns:c16r2="http://schemas.microsoft.com/office/drawing/2015/06/chart">
            <c:ext xmlns:c16="http://schemas.microsoft.com/office/drawing/2014/chart" uri="{C3380CC4-5D6E-409C-BE32-E72D297353CC}">
              <c16:uniqueId val="{00000001-2310-4967-9237-C9FC9003F4AB}"/>
            </c:ext>
          </c:extLst>
        </c:ser>
        <c:ser>
          <c:idx val="2"/>
          <c:order val="2"/>
          <c:tx>
            <c:strRef>
              <c:f>'[Copy of GB580_Strategy_Canvas-Unit 5..xlsx]Sheet1'!$F$18</c:f>
              <c:strCache>
                <c:ptCount val="1"/>
                <c:pt idx="0">
                  <c:v>HTC 10</c:v>
                </c:pt>
              </c:strCache>
            </c:strRef>
          </c:tx>
          <c:marker>
            <c:symbol val="none"/>
          </c:marker>
          <c:cat>
            <c:numRef>
              <c:f>[1]Sheet1!$C$19:$C$25</c:f>
              <c:numCache>
                <c:formatCode>General</c:formatCode>
                <c:ptCount val="7"/>
                <c:pt idx="0">
                  <c:v>0</c:v>
                </c:pt>
                <c:pt idx="1">
                  <c:v>0</c:v>
                </c:pt>
                <c:pt idx="2">
                  <c:v>0</c:v>
                </c:pt>
                <c:pt idx="3">
                  <c:v>0</c:v>
                </c:pt>
                <c:pt idx="4">
                  <c:v>0</c:v>
                </c:pt>
                <c:pt idx="5">
                  <c:v>0</c:v>
                </c:pt>
                <c:pt idx="6">
                  <c:v>0</c:v>
                </c:pt>
              </c:numCache>
            </c:numRef>
          </c:cat>
          <c:val>
            <c:numRef>
              <c:f>[1]Sheet1!$F$19:$F$25</c:f>
              <c:numCache>
                <c:formatCode>General</c:formatCode>
                <c:ptCount val="7"/>
                <c:pt idx="0">
                  <c:v>0</c:v>
                </c:pt>
                <c:pt idx="1">
                  <c:v>0</c:v>
                </c:pt>
                <c:pt idx="2">
                  <c:v>0</c:v>
                </c:pt>
                <c:pt idx="3">
                  <c:v>0</c:v>
                </c:pt>
                <c:pt idx="4">
                  <c:v>0</c:v>
                </c:pt>
                <c:pt idx="5">
                  <c:v>0</c:v>
                </c:pt>
                <c:pt idx="6">
                  <c:v>0</c:v>
                </c:pt>
              </c:numCache>
            </c:numRef>
          </c:val>
          <c:smooth val="0"/>
          <c:extLst xmlns:c16r2="http://schemas.microsoft.com/office/drawing/2015/06/chart">
            <c:ext xmlns:c16="http://schemas.microsoft.com/office/drawing/2014/chart" uri="{C3380CC4-5D6E-409C-BE32-E72D297353CC}">
              <c16:uniqueId val="{00000002-2310-4967-9237-C9FC9003F4AB}"/>
            </c:ext>
          </c:extLst>
        </c:ser>
        <c:dLbls>
          <c:showLegendKey val="0"/>
          <c:showVal val="0"/>
          <c:showCatName val="0"/>
          <c:showSerName val="0"/>
          <c:showPercent val="0"/>
          <c:showBubbleSize val="0"/>
        </c:dLbls>
        <c:smooth val="0"/>
        <c:axId val="398389936"/>
        <c:axId val="400927384"/>
      </c:lineChart>
      <c:catAx>
        <c:axId val="398389936"/>
        <c:scaling>
          <c:orientation val="minMax"/>
        </c:scaling>
        <c:delete val="0"/>
        <c:axPos val="b"/>
        <c:numFmt formatCode="General" sourceLinked="0"/>
        <c:majorTickMark val="out"/>
        <c:minorTickMark val="none"/>
        <c:tickLblPos val="nextTo"/>
        <c:crossAx val="400927384"/>
        <c:crosses val="autoZero"/>
        <c:auto val="1"/>
        <c:lblAlgn val="ctr"/>
        <c:lblOffset val="100"/>
        <c:noMultiLvlLbl val="0"/>
      </c:catAx>
      <c:valAx>
        <c:axId val="400927384"/>
        <c:scaling>
          <c:orientation val="minMax"/>
          <c:max val="10"/>
          <c:min val="1"/>
        </c:scaling>
        <c:delete val="0"/>
        <c:axPos val="l"/>
        <c:majorGridlines/>
        <c:numFmt formatCode="General" sourceLinked="1"/>
        <c:majorTickMark val="out"/>
        <c:minorTickMark val="none"/>
        <c:tickLblPos val="nextTo"/>
        <c:crossAx val="398389936"/>
        <c:crosses val="autoZero"/>
        <c:crossBetween val="between"/>
        <c:majorUnit val="1"/>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barChart>
        <c:barDir val="bar"/>
        <c:grouping val="clustered"/>
        <c:varyColors val="0"/>
        <c:ser>
          <c:idx val="0"/>
          <c:order val="0"/>
          <c:tx>
            <c:strRef>
              <c:f>Sheet1!$D$18</c:f>
              <c:strCache>
                <c:ptCount val="1"/>
                <c:pt idx="0">
                  <c:v>Our Company</c:v>
                </c:pt>
              </c:strCache>
            </c:strRef>
          </c:tx>
          <c:invertIfNegative val="0"/>
          <c:cat>
            <c:strRef>
              <c:f>Sheet1!$C$19:$C$25</c:f>
              <c:strCache>
                <c:ptCount val="7"/>
                <c:pt idx="0">
                  <c:v>Features</c:v>
                </c:pt>
                <c:pt idx="1">
                  <c:v>Apps</c:v>
                </c:pt>
                <c:pt idx="2">
                  <c:v>Services/Offerings</c:v>
                </c:pt>
                <c:pt idx="3">
                  <c:v>Water Resistant</c:v>
                </c:pt>
                <c:pt idx="4">
                  <c:v>Communications</c:v>
                </c:pt>
                <c:pt idx="5">
                  <c:v>Customers</c:v>
                </c:pt>
                <c:pt idx="6">
                  <c:v>Durability</c:v>
                </c:pt>
              </c:strCache>
            </c:strRef>
          </c:cat>
          <c:val>
            <c:numRef>
              <c:f>Sheet1!$D$19:$D$25</c:f>
              <c:numCache>
                <c:formatCode>General</c:formatCode>
                <c:ptCount val="7"/>
                <c:pt idx="0">
                  <c:v>9</c:v>
                </c:pt>
                <c:pt idx="1">
                  <c:v>10</c:v>
                </c:pt>
                <c:pt idx="2">
                  <c:v>9</c:v>
                </c:pt>
                <c:pt idx="3">
                  <c:v>7</c:v>
                </c:pt>
                <c:pt idx="4">
                  <c:v>10</c:v>
                </c:pt>
                <c:pt idx="5">
                  <c:v>10</c:v>
                </c:pt>
                <c:pt idx="6">
                  <c:v>9</c:v>
                </c:pt>
              </c:numCache>
            </c:numRef>
          </c:val>
          <c:extLst xmlns:c16r2="http://schemas.microsoft.com/office/drawing/2015/06/chart">
            <c:ext xmlns:c16="http://schemas.microsoft.com/office/drawing/2014/chart" uri="{C3380CC4-5D6E-409C-BE32-E72D297353CC}">
              <c16:uniqueId val="{00000000-D3A1-463D-B760-FBABD57055C0}"/>
            </c:ext>
          </c:extLst>
        </c:ser>
        <c:ser>
          <c:idx val="1"/>
          <c:order val="1"/>
          <c:tx>
            <c:strRef>
              <c:f>Sheet1!$E$18</c:f>
              <c:strCache>
                <c:ptCount val="1"/>
                <c:pt idx="0">
                  <c:v>Samsung Galaxy</c:v>
                </c:pt>
              </c:strCache>
            </c:strRef>
          </c:tx>
          <c:invertIfNegative val="0"/>
          <c:cat>
            <c:strRef>
              <c:f>Sheet1!$C$19:$C$25</c:f>
              <c:strCache>
                <c:ptCount val="7"/>
                <c:pt idx="0">
                  <c:v>Features</c:v>
                </c:pt>
                <c:pt idx="1">
                  <c:v>Apps</c:v>
                </c:pt>
                <c:pt idx="2">
                  <c:v>Services/Offerings</c:v>
                </c:pt>
                <c:pt idx="3">
                  <c:v>Water Resistant</c:v>
                </c:pt>
                <c:pt idx="4">
                  <c:v>Communications</c:v>
                </c:pt>
                <c:pt idx="5">
                  <c:v>Customers</c:v>
                </c:pt>
                <c:pt idx="6">
                  <c:v>Durability</c:v>
                </c:pt>
              </c:strCache>
            </c:strRef>
          </c:cat>
          <c:val>
            <c:numRef>
              <c:f>Sheet1!$E$19:$E$25</c:f>
              <c:numCache>
                <c:formatCode>General</c:formatCode>
                <c:ptCount val="7"/>
                <c:pt idx="0">
                  <c:v>7</c:v>
                </c:pt>
                <c:pt idx="1">
                  <c:v>9</c:v>
                </c:pt>
                <c:pt idx="2">
                  <c:v>9</c:v>
                </c:pt>
                <c:pt idx="3">
                  <c:v>9</c:v>
                </c:pt>
                <c:pt idx="4">
                  <c:v>9</c:v>
                </c:pt>
                <c:pt idx="5">
                  <c:v>9</c:v>
                </c:pt>
                <c:pt idx="6">
                  <c:v>8</c:v>
                </c:pt>
              </c:numCache>
            </c:numRef>
          </c:val>
          <c:extLst xmlns:c16r2="http://schemas.microsoft.com/office/drawing/2015/06/chart">
            <c:ext xmlns:c16="http://schemas.microsoft.com/office/drawing/2014/chart" uri="{C3380CC4-5D6E-409C-BE32-E72D297353CC}">
              <c16:uniqueId val="{00000001-D3A1-463D-B760-FBABD57055C0}"/>
            </c:ext>
          </c:extLst>
        </c:ser>
        <c:ser>
          <c:idx val="2"/>
          <c:order val="2"/>
          <c:tx>
            <c:strRef>
              <c:f>Sheet1!$F$18</c:f>
              <c:strCache>
                <c:ptCount val="1"/>
                <c:pt idx="0">
                  <c:v>HTC 10</c:v>
                </c:pt>
              </c:strCache>
            </c:strRef>
          </c:tx>
          <c:invertIfNegative val="0"/>
          <c:cat>
            <c:strRef>
              <c:f>Sheet1!$C$19:$C$25</c:f>
              <c:strCache>
                <c:ptCount val="7"/>
                <c:pt idx="0">
                  <c:v>Features</c:v>
                </c:pt>
                <c:pt idx="1">
                  <c:v>Apps</c:v>
                </c:pt>
                <c:pt idx="2">
                  <c:v>Services/Offerings</c:v>
                </c:pt>
                <c:pt idx="3">
                  <c:v>Water Resistant</c:v>
                </c:pt>
                <c:pt idx="4">
                  <c:v>Communications</c:v>
                </c:pt>
                <c:pt idx="5">
                  <c:v>Customers</c:v>
                </c:pt>
                <c:pt idx="6">
                  <c:v>Durability</c:v>
                </c:pt>
              </c:strCache>
            </c:strRef>
          </c:cat>
          <c:val>
            <c:numRef>
              <c:f>Sheet1!$F$19:$F$25</c:f>
              <c:numCache>
                <c:formatCode>General</c:formatCode>
                <c:ptCount val="7"/>
                <c:pt idx="0">
                  <c:v>7</c:v>
                </c:pt>
                <c:pt idx="1">
                  <c:v>7</c:v>
                </c:pt>
                <c:pt idx="2">
                  <c:v>8</c:v>
                </c:pt>
                <c:pt idx="3">
                  <c:v>7</c:v>
                </c:pt>
                <c:pt idx="4">
                  <c:v>9</c:v>
                </c:pt>
                <c:pt idx="5">
                  <c:v>8</c:v>
                </c:pt>
                <c:pt idx="6">
                  <c:v>8</c:v>
                </c:pt>
              </c:numCache>
            </c:numRef>
          </c:val>
          <c:extLst xmlns:c16r2="http://schemas.microsoft.com/office/drawing/2015/06/chart">
            <c:ext xmlns:c16="http://schemas.microsoft.com/office/drawing/2014/chart" uri="{C3380CC4-5D6E-409C-BE32-E72D297353CC}">
              <c16:uniqueId val="{00000002-D3A1-463D-B760-FBABD57055C0}"/>
            </c:ext>
          </c:extLst>
        </c:ser>
        <c:dLbls>
          <c:showLegendKey val="0"/>
          <c:showVal val="0"/>
          <c:showCatName val="0"/>
          <c:showSerName val="0"/>
          <c:showPercent val="0"/>
          <c:showBubbleSize val="0"/>
        </c:dLbls>
        <c:gapWidth val="150"/>
        <c:axId val="400926992"/>
        <c:axId val="400927776"/>
      </c:barChart>
      <c:catAx>
        <c:axId val="400926992"/>
        <c:scaling>
          <c:orientation val="maxMin"/>
        </c:scaling>
        <c:delete val="0"/>
        <c:axPos val="l"/>
        <c:numFmt formatCode="General" sourceLinked="0"/>
        <c:majorTickMark val="out"/>
        <c:minorTickMark val="none"/>
        <c:tickLblPos val="nextTo"/>
        <c:crossAx val="400927776"/>
        <c:crosses val="autoZero"/>
        <c:auto val="1"/>
        <c:lblAlgn val="ctr"/>
        <c:lblOffset val="100"/>
        <c:noMultiLvlLbl val="0"/>
      </c:catAx>
      <c:valAx>
        <c:axId val="400927776"/>
        <c:scaling>
          <c:orientation val="minMax"/>
        </c:scaling>
        <c:delete val="0"/>
        <c:axPos val="t"/>
        <c:majorGridlines/>
        <c:numFmt formatCode="General" sourceLinked="1"/>
        <c:majorTickMark val="out"/>
        <c:minorTickMark val="none"/>
        <c:tickLblPos val="nextTo"/>
        <c:crossAx val="400926992"/>
        <c:crosses val="autoZero"/>
        <c:crossBetween val="between"/>
      </c:valAx>
    </c:plotArea>
    <c:legend>
      <c:legendPos val="t"/>
      <c:layout>
        <c:manualLayout>
          <c:xMode val="edge"/>
          <c:yMode val="edge"/>
          <c:x val="5.7955294630992298E-2"/>
          <c:y val="8.7461611286858906E-3"/>
          <c:w val="0.93980577427821599"/>
          <c:h val="8.7227057144172795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5801</Words>
  <Characters>33070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ctjenk04</dc:creator>
  <cp:keywords/>
  <dc:description/>
  <cp:lastModifiedBy>Donna Anderson</cp:lastModifiedBy>
  <cp:revision>2</cp:revision>
  <dcterms:created xsi:type="dcterms:W3CDTF">2016-08-10T14:22:00Z</dcterms:created>
  <dcterms:modified xsi:type="dcterms:W3CDTF">2016-08-10T14:22:00Z</dcterms:modified>
</cp:coreProperties>
</file>