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2B6" w:rsidRDefault="001E12B6" w:rsidP="001E12B6">
      <w:pPr>
        <w:spacing w:after="0" w:line="600" w:lineRule="atLeast"/>
        <w:jc w:val="center"/>
        <w:outlineLvl w:val="0"/>
        <w:rPr>
          <w:rFonts w:ascii="Palatino Linotype" w:eastAsia="Times New Roman" w:hAnsi="Palatino Linotype" w:cs="Times New Roman"/>
          <w:b/>
          <w:bCs/>
          <w:color w:val="000000"/>
          <w:kern w:val="36"/>
          <w:sz w:val="39"/>
          <w:szCs w:val="39"/>
        </w:rPr>
      </w:pPr>
      <w:r>
        <w:rPr>
          <w:rFonts w:ascii="Palatino Linotype" w:eastAsia="Times New Roman" w:hAnsi="Palatino Linotype" w:cs="Times New Roman"/>
          <w:b/>
          <w:bCs/>
          <w:color w:val="000000"/>
          <w:kern w:val="36"/>
          <w:sz w:val="39"/>
          <w:szCs w:val="39"/>
        </w:rPr>
        <w:t>WRITING CHAPTER 1</w:t>
      </w:r>
    </w:p>
    <w:p w:rsidR="001E12B6" w:rsidRPr="001E12B6" w:rsidRDefault="001E12B6" w:rsidP="001E12B6">
      <w:pPr>
        <w:spacing w:after="0" w:line="600" w:lineRule="atLeast"/>
        <w:jc w:val="center"/>
        <w:outlineLvl w:val="0"/>
        <w:rPr>
          <w:rFonts w:ascii="Palatino Linotype" w:eastAsia="Times New Roman" w:hAnsi="Palatino Linotype" w:cs="Times New Roman"/>
          <w:b/>
          <w:bCs/>
          <w:color w:val="000000"/>
          <w:kern w:val="36"/>
          <w:sz w:val="39"/>
          <w:szCs w:val="39"/>
        </w:rPr>
      </w:pPr>
      <w:r>
        <w:rPr>
          <w:rFonts w:ascii="Palatino Linotype" w:eastAsia="Times New Roman" w:hAnsi="Palatino Linotype" w:cs="Times New Roman"/>
          <w:b/>
          <w:bCs/>
          <w:color w:val="000000"/>
          <w:kern w:val="36"/>
          <w:sz w:val="39"/>
          <w:szCs w:val="39"/>
        </w:rPr>
        <w:t>((introduction))</w:t>
      </w:r>
      <w:bookmarkStart w:id="0" w:name="_GoBack"/>
      <w:bookmarkEnd w:id="0"/>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 </w:t>
      </w:r>
    </w:p>
    <w:p w:rsidR="001E12B6" w:rsidRPr="001E12B6" w:rsidRDefault="001E12B6" w:rsidP="001E12B6">
      <w:pPr>
        <w:shd w:val="clear" w:color="auto" w:fill="FFFFFF"/>
        <w:spacing w:before="100" w:beforeAutospacing="1" w:after="100" w:afterAutospacing="1" w:line="240" w:lineRule="auto"/>
        <w:jc w:val="center"/>
        <w:rPr>
          <w:rFonts w:ascii="Verdana" w:eastAsia="Times New Roman" w:hAnsi="Verdana" w:cs="Times New Roman"/>
          <w:color w:val="FF0000"/>
          <w:sz w:val="18"/>
          <w:szCs w:val="18"/>
        </w:rPr>
      </w:pPr>
      <w:r w:rsidRPr="001E12B6">
        <w:rPr>
          <w:rFonts w:ascii="Verdana" w:eastAsia="Times New Roman" w:hAnsi="Verdana" w:cs="Times New Roman"/>
          <w:color w:val="FF0000"/>
          <w:sz w:val="18"/>
          <w:szCs w:val="18"/>
        </w:rPr>
        <w:t>Our consultants assist students to focus on a specific gap in the knowledge and meet</w:t>
      </w:r>
      <w:r w:rsidRPr="001E12B6">
        <w:rPr>
          <w:rFonts w:ascii="Verdana" w:eastAsia="Times New Roman" w:hAnsi="Verdana" w:cs="Times New Roman"/>
          <w:color w:val="FF0000"/>
          <w:sz w:val="18"/>
          <w:szCs w:val="18"/>
        </w:rPr>
        <w:br/>
        <w:t>the requirements in this chapter needed to defend the choice of that gap.</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Chapter 1, with a highly focused review of the literature, and is normally the “prospectus” that a committee approves before the “proposal” to start research is approved.  After the prospectus is approved, some of the review of literature may be moved into Chapter 2, which then becomes part of the proposal to do research.  </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Chapter 1 is the engine that drives the rest of the document, and it must be a complete empirical argument as is found in courts of law.  It should be filled with proofs throughout.  It is not a creative writing project in a creative writing class; hence, once a word or phrase is established in Chapter 1, use the same word or phrase throughout the dissertation.  The content is normally stylized into five chapters, repetitive in some sections from dissertation to dissertation. A lengthy dissertation may have more than five chapters, but regardless, most universities limit the total number of pages to 350 due to microfilming and binding considerations in libraries in those institutions requiring hard copies.</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Use plenty of transitional words and sentences from one section to another, as well as subheadings, which allow the reader to follow the writer’s train of thought.  Following is an outline of the content of the empirical argument of Chapter 1. Universities often arrange the content in a different order, but the subject matter is the same in all dissertations because it is an empirical “opening statement” as might be found in a court of law. (Note that a dissertation could also be five pages of text and 50 pages of pictures of dragonfly wings and qualify for a Doctor’s degree in entomology.)</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t>Introductory Paragraph</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State the general field of interest in one or two paragraphs, and end with a sentence that states what study will accomplish. Do not keep the reader waiting to find out the precise subject of the dissertation.</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t>Statement of the Problem</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Arising from the background statement is this statement of the exact </w:t>
      </w:r>
      <w:r w:rsidRPr="001E12B6">
        <w:rPr>
          <w:rFonts w:ascii="Verdana" w:eastAsia="Times New Roman" w:hAnsi="Verdana" w:cs="Times New Roman"/>
          <w:color w:val="000000"/>
          <w:sz w:val="18"/>
          <w:szCs w:val="18"/>
          <w:u w:val="single"/>
        </w:rPr>
        <w:t>gap in the knowledge</w:t>
      </w:r>
      <w:r w:rsidRPr="001E12B6">
        <w:rPr>
          <w:rFonts w:ascii="Verdana" w:eastAsia="Times New Roman" w:hAnsi="Verdana" w:cs="Times New Roman"/>
          <w:color w:val="000000"/>
          <w:sz w:val="18"/>
          <w:szCs w:val="18"/>
        </w:rPr>
        <w:t> discussed in previous paragraphs that reviewed the most current literature found. A gap in the knowledge is the entire reason for the study, so state it specifically and exactly. Use the words “gap in the knowledge.” The problem statement will contain a definition of the general need for the study, and the specific problem that will be addressed.</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t>Purpose of the Study</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The Purpose of the Study is a statement contained within one or two paragraphs that identifies the research design, such as qualitative, quantitative, mixed methods, ethnographic, or another design. The research variables, if a quantitative study, are identified, for instance, independent, dependent, comparisons, relationships, or other variables. The population that will be used is identified, whether it will be randomly or purposively chosen, and the location of the study is summarized. Most of these factors will be discussed in detail in Chapter 3.</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t>Significance of the Study</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lastRenderedPageBreak/>
        <w:t>The significance is a statement of why it is important to determine the answer to the gap in the knowledge, and is related to improving the human condition. The contribution to the body of knowledge is described, and summarizes who will be able to use the knowledge to make better decisions, improve policy, advance science, or other uses of the new information. The “new” data is the information used to fill the gap in the knowledge.</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t>Primary Research Questions</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The primary research question is the basis for data collection and arises from the Purpose of the Study. There may be one, or there may be several. When the research is finished, the contribution to the knowledge will be the answer to these questions. Do not confuse the primary research questions with interview questions in a qualitative study, or survey questions in a quantitative study. The research questions in a qualitative study are followed by both a null and an alternate hypothesis.</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t>Hypotheses</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A hypothesis is a testable prediction for an observed phenomenon, namely, the gap in the knowledge. Each research question will have both a null and an alternative hypothesis in a quantitative study. Qualitative studies do not have hypotheses. The two hypotheses should follow the research question upon which they are based. Hypotheses are testable predictions to the gap in the knowledge. In a qualitative study the hypotheses are replaced with the primary research questions.</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t>Research Design</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 xml:space="preserve">In Chapter 1 this is a summary of the methodology and contains a brief outline of three things: (a) </w:t>
      </w:r>
      <w:proofErr w:type="spellStart"/>
      <w:r w:rsidRPr="001E12B6">
        <w:rPr>
          <w:rFonts w:ascii="Verdana" w:eastAsia="Times New Roman" w:hAnsi="Verdana" w:cs="Times New Roman"/>
          <w:color w:val="000000"/>
          <w:sz w:val="18"/>
          <w:szCs w:val="18"/>
        </w:rPr>
        <w:t>the</w:t>
      </w:r>
      <w:r w:rsidRPr="001E12B6">
        <w:rPr>
          <w:rFonts w:ascii="Verdana" w:eastAsia="Times New Roman" w:hAnsi="Verdana" w:cs="Times New Roman"/>
          <w:i/>
          <w:iCs/>
          <w:color w:val="000000"/>
          <w:sz w:val="18"/>
          <w:szCs w:val="18"/>
        </w:rPr>
        <w:t>participants</w:t>
      </w:r>
      <w:proofErr w:type="spellEnd"/>
      <w:r w:rsidRPr="001E12B6">
        <w:rPr>
          <w:rFonts w:ascii="Verdana" w:eastAsia="Times New Roman" w:hAnsi="Verdana" w:cs="Times New Roman"/>
          <w:i/>
          <w:iCs/>
          <w:color w:val="000000"/>
          <w:sz w:val="18"/>
          <w:szCs w:val="18"/>
        </w:rPr>
        <w:t> </w:t>
      </w:r>
      <w:r w:rsidRPr="001E12B6">
        <w:rPr>
          <w:rFonts w:ascii="Verdana" w:eastAsia="Times New Roman" w:hAnsi="Verdana" w:cs="Times New Roman"/>
          <w:color w:val="000000"/>
          <w:sz w:val="18"/>
          <w:szCs w:val="18"/>
        </w:rPr>
        <w:t xml:space="preserve">in a qualitative study or </w:t>
      </w:r>
      <w:proofErr w:type="spellStart"/>
      <w:r w:rsidRPr="001E12B6">
        <w:rPr>
          <w:rFonts w:ascii="Verdana" w:eastAsia="Times New Roman" w:hAnsi="Verdana" w:cs="Times New Roman"/>
          <w:color w:val="000000"/>
          <w:sz w:val="18"/>
          <w:szCs w:val="18"/>
        </w:rPr>
        <w:t>thesubjects</w:t>
      </w:r>
      <w:proofErr w:type="spellEnd"/>
      <w:r w:rsidRPr="001E12B6">
        <w:rPr>
          <w:rFonts w:ascii="Verdana" w:eastAsia="Times New Roman" w:hAnsi="Verdana" w:cs="Times New Roman"/>
          <w:color w:val="000000"/>
          <w:sz w:val="18"/>
          <w:szCs w:val="18"/>
        </w:rPr>
        <w:t xml:space="preserve"> of a quantitative study (human participants are referred </w:t>
      </w:r>
      <w:proofErr w:type="spellStart"/>
      <w:r w:rsidRPr="001E12B6">
        <w:rPr>
          <w:rFonts w:ascii="Verdana" w:eastAsia="Times New Roman" w:hAnsi="Verdana" w:cs="Times New Roman"/>
          <w:color w:val="000000"/>
          <w:sz w:val="18"/>
          <w:szCs w:val="18"/>
        </w:rPr>
        <w:t>tyo</w:t>
      </w:r>
      <w:proofErr w:type="spellEnd"/>
      <w:r w:rsidRPr="001E12B6">
        <w:rPr>
          <w:rFonts w:ascii="Verdana" w:eastAsia="Times New Roman" w:hAnsi="Verdana" w:cs="Times New Roman"/>
          <w:color w:val="000000"/>
          <w:sz w:val="18"/>
          <w:szCs w:val="18"/>
        </w:rPr>
        <w:t xml:space="preserve"> as participants, non-human subjects are referred to as subjects), (b) the </w:t>
      </w:r>
      <w:r w:rsidRPr="001E12B6">
        <w:rPr>
          <w:rFonts w:ascii="Verdana" w:eastAsia="Times New Roman" w:hAnsi="Verdana" w:cs="Times New Roman"/>
          <w:i/>
          <w:iCs/>
          <w:color w:val="000000"/>
          <w:sz w:val="18"/>
          <w:szCs w:val="18"/>
        </w:rPr>
        <w:t>instrumentation</w:t>
      </w:r>
      <w:r w:rsidRPr="001E12B6">
        <w:rPr>
          <w:rFonts w:ascii="Verdana" w:eastAsia="Times New Roman" w:hAnsi="Verdana" w:cs="Times New Roman"/>
          <w:color w:val="000000"/>
          <w:sz w:val="18"/>
          <w:szCs w:val="18"/>
        </w:rPr>
        <w:t> used to collect data, and (c) the </w:t>
      </w:r>
      <w:r w:rsidRPr="001E12B6">
        <w:rPr>
          <w:rFonts w:ascii="Verdana" w:eastAsia="Times New Roman" w:hAnsi="Verdana" w:cs="Times New Roman"/>
          <w:i/>
          <w:iCs/>
          <w:color w:val="000000"/>
          <w:sz w:val="18"/>
          <w:szCs w:val="18"/>
        </w:rPr>
        <w:t>procedure</w:t>
      </w:r>
      <w:r w:rsidRPr="001E12B6">
        <w:rPr>
          <w:rFonts w:ascii="Verdana" w:eastAsia="Times New Roman" w:hAnsi="Verdana" w:cs="Times New Roman"/>
          <w:color w:val="000000"/>
          <w:sz w:val="18"/>
          <w:szCs w:val="18"/>
        </w:rPr>
        <w:t> that will be followed. All of these elements will be reported in detail in Chapter 3. In a quantitative study, the instrumentation will be validated in Chapter 3 in detail. In a qualitative study, if it is a researcher-created questionnaire, validating the correctness of the interview protocol is usually accomplished with a pilot study.  For either a quantitative or a qualitative study, using an already validated survey instrument is easier to defend and does not require a pilot study; however, Chapter 3 must contain a careful review of the instrument and how it was validated by the creator.</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In a qualitative study, which usually involves interviews, the instrumentation is an interview protocol – a pre-determined set of questions that every participant is asked that are based on the primary research questions.  A qualitative interview should contain no less than 10 open-ended questions and take no less than 1 hour to administer to qualify as “robust” research. </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In the humanities, a demographic survey should be circulated with most quantitative and qualitative studies to establish the parameters of the participant pool. Demographic surveys are nearly identical in most dissertations. In the sciences, a demographic survey is rarely needed.</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t>Theoretical Framework</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The theoretical framework is the foundational theory that is used to provide a perspective upon which the study is based. There are hundreds of theories in the literature.  For instance, if a study in the social sciences is about stress that may be causing teachers to quit, Apple’s Intensification Theory could be cited as the theory was that stress is cumulative and the result of continuing overlapping, progressively stringent responsibilities for teachers that eventually leads to the desire to quit. In the sciences, research about new species that may have evolved from older, extinct species would be based on the theory of evolution pioneered by Darwin.</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Some departments put the theoretical framework explanation in Chapter 1; some put it in Chapter</w:t>
      </w:r>
      <w:r w:rsidRPr="001E12B6">
        <w:rPr>
          <w:rFonts w:ascii="Verdana" w:eastAsia="Times New Roman" w:hAnsi="Verdana" w:cs="Times New Roman"/>
          <w:b/>
          <w:bCs/>
          <w:color w:val="000000"/>
          <w:sz w:val="18"/>
          <w:szCs w:val="18"/>
        </w:rPr>
        <w:t> </w:t>
      </w:r>
      <w:r w:rsidRPr="001E12B6">
        <w:rPr>
          <w:rFonts w:ascii="Verdana" w:eastAsia="Times New Roman" w:hAnsi="Verdana" w:cs="Times New Roman"/>
          <w:color w:val="000000"/>
          <w:sz w:val="18"/>
          <w:szCs w:val="18"/>
        </w:rPr>
        <w:t>2.</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lastRenderedPageBreak/>
        <w:t>Assumptions, Limitations, and Scope (Delimitations)</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Assumptions are self-evident truths.  In a qualitative study, it may be assumed that participants be highly qualified in the study is about administrators.  It can be assumed that participants will answer truthfully and accurately to the interview questions based on their personal experience, and that participants will respond honestly and to the best of their individual abilities.</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Limitations of a study are those things over which the research has no control. Evident limitations are potential weaknesses of a study. Researcher biases and perceptual misrepresentations are potential limitations in a qualitative study; in a quantitative study, a limitation may be the capability of an instrument to accurately record data.</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Scope is the extent of the study and contains measurements. In a qualitative study this would include the number of participants, the geographical location, and other pertinent numerical data. In a quantitative study the size of the elements of the experiment are cited. The generalizability of the study may be cited. The word generalizability, which is not in the Word 2007 dictionary, means the extent to which the data are applicable in places other than where the study took place, or under what conditions the study took place.</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Delimitations are limitations on the research design imposed deliberately by the researcher. Delimitations in a social sciences study would be such things as the specific school district where a study took place, or in a scientific study, the number of repetitions.</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t>Definition of Terms</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The definition of terms is written for knowledgeable peers, not people from other disciplines As such, it is not the place to fill pages with definitions that knowledgeable peers would know at a glance. Instead, define terms that may have more than one meaning among knowledgeable peers.</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b/>
          <w:bCs/>
          <w:color w:val="000000"/>
          <w:sz w:val="18"/>
          <w:szCs w:val="18"/>
        </w:rPr>
        <w:t>Summary</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Summarize the content of Chapter 1 and preview of content of Chapter 2.</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 </w:t>
      </w:r>
    </w:p>
    <w:p w:rsidR="001E12B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color w:val="000000"/>
          <w:sz w:val="18"/>
          <w:szCs w:val="18"/>
        </w:rPr>
        <w:t> </w:t>
      </w:r>
    </w:p>
    <w:p w:rsidR="002152E6" w:rsidRPr="001E12B6" w:rsidRDefault="001E12B6" w:rsidP="001E12B6">
      <w:pPr>
        <w:shd w:val="clear" w:color="auto" w:fill="FFFFFF"/>
        <w:spacing w:before="100" w:beforeAutospacing="1" w:after="100" w:afterAutospacing="1" w:line="240" w:lineRule="auto"/>
        <w:rPr>
          <w:rFonts w:ascii="Verdana" w:eastAsia="Times New Roman" w:hAnsi="Verdana" w:cs="Times New Roman"/>
          <w:color w:val="000000"/>
          <w:sz w:val="18"/>
          <w:szCs w:val="18"/>
        </w:rPr>
      </w:pPr>
      <w:r w:rsidRPr="001E12B6">
        <w:rPr>
          <w:rFonts w:ascii="Verdana" w:eastAsia="Times New Roman" w:hAnsi="Verdana" w:cs="Times New Roman"/>
          <w:i/>
          <w:iCs/>
          <w:color w:val="000000"/>
          <w:sz w:val="18"/>
          <w:szCs w:val="18"/>
        </w:rPr>
        <w:t xml:space="preserve">Source: Barbara von </w:t>
      </w:r>
      <w:proofErr w:type="spellStart"/>
      <w:r w:rsidRPr="001E12B6">
        <w:rPr>
          <w:rFonts w:ascii="Verdana" w:eastAsia="Times New Roman" w:hAnsi="Verdana" w:cs="Times New Roman"/>
          <w:i/>
          <w:iCs/>
          <w:color w:val="000000"/>
          <w:sz w:val="18"/>
          <w:szCs w:val="18"/>
        </w:rPr>
        <w:t>Diether</w:t>
      </w:r>
      <w:proofErr w:type="spellEnd"/>
      <w:r w:rsidRPr="001E12B6">
        <w:rPr>
          <w:rFonts w:ascii="Verdana" w:eastAsia="Times New Roman" w:hAnsi="Verdana" w:cs="Times New Roman"/>
          <w:i/>
          <w:iCs/>
          <w:color w:val="000000"/>
          <w:sz w:val="18"/>
          <w:szCs w:val="18"/>
        </w:rPr>
        <w:t xml:space="preserve">, </w:t>
      </w:r>
      <w:proofErr w:type="spellStart"/>
      <w:r w:rsidRPr="001E12B6">
        <w:rPr>
          <w:rFonts w:ascii="Verdana" w:eastAsia="Times New Roman" w:hAnsi="Verdana" w:cs="Times New Roman"/>
          <w:i/>
          <w:iCs/>
          <w:color w:val="000000"/>
          <w:sz w:val="18"/>
          <w:szCs w:val="18"/>
        </w:rPr>
        <w:t>EdD</w:t>
      </w:r>
      <w:proofErr w:type="spellEnd"/>
    </w:p>
    <w:sectPr w:rsidR="002152E6" w:rsidRPr="001E12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2B6"/>
    <w:rsid w:val="000E78D2"/>
    <w:rsid w:val="001E12B6"/>
    <w:rsid w:val="002152E6"/>
    <w:rsid w:val="00264849"/>
    <w:rsid w:val="00504D3B"/>
    <w:rsid w:val="005C7576"/>
    <w:rsid w:val="008419F5"/>
    <w:rsid w:val="008956D2"/>
    <w:rsid w:val="008A6F46"/>
    <w:rsid w:val="00B570BA"/>
    <w:rsid w:val="00B968AF"/>
    <w:rsid w:val="00C55D8C"/>
    <w:rsid w:val="00CC143A"/>
    <w:rsid w:val="00DE22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475C48-556A-4A56-B36E-7D36805E1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E12B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2B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E12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Normal"/>
    <w:rsid w:val="001E12B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12B6"/>
    <w:rPr>
      <w:b/>
      <w:bCs/>
    </w:rPr>
  </w:style>
  <w:style w:type="character" w:customStyle="1" w:styleId="apple-converted-space">
    <w:name w:val="apple-converted-space"/>
    <w:basedOn w:val="DefaultParagraphFont"/>
    <w:rsid w:val="001E12B6"/>
  </w:style>
  <w:style w:type="character" w:styleId="Emphasis">
    <w:name w:val="Emphasis"/>
    <w:basedOn w:val="DefaultParagraphFont"/>
    <w:uiPriority w:val="20"/>
    <w:qFormat/>
    <w:rsid w:val="001E12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3386613">
      <w:bodyDiv w:val="1"/>
      <w:marLeft w:val="0"/>
      <w:marRight w:val="0"/>
      <w:marTop w:val="0"/>
      <w:marBottom w:val="0"/>
      <w:divBdr>
        <w:top w:val="none" w:sz="0" w:space="0" w:color="auto"/>
        <w:left w:val="none" w:sz="0" w:space="0" w:color="auto"/>
        <w:bottom w:val="none" w:sz="0" w:space="0" w:color="auto"/>
        <w:right w:val="none" w:sz="0" w:space="0" w:color="auto"/>
      </w:divBdr>
      <w:divsChild>
        <w:div w:id="5988679">
          <w:marLeft w:val="0"/>
          <w:marRight w:val="0"/>
          <w:marTop w:val="0"/>
          <w:marBottom w:val="0"/>
          <w:divBdr>
            <w:top w:val="none" w:sz="0" w:space="8" w:color="auto"/>
            <w:left w:val="none" w:sz="0" w:space="8" w:color="auto"/>
            <w:bottom w:val="single" w:sz="6" w:space="8" w:color="666666"/>
            <w:right w:val="none" w:sz="0" w:space="8" w:color="auto"/>
          </w:divBdr>
          <w:divsChild>
            <w:div w:id="1527981008">
              <w:marLeft w:val="0"/>
              <w:marRight w:val="0"/>
              <w:marTop w:val="0"/>
              <w:marBottom w:val="0"/>
              <w:divBdr>
                <w:top w:val="none" w:sz="0" w:space="0" w:color="auto"/>
                <w:left w:val="none" w:sz="0" w:space="0" w:color="auto"/>
                <w:bottom w:val="none" w:sz="0" w:space="0" w:color="auto"/>
                <w:right w:val="none" w:sz="0" w:space="0" w:color="auto"/>
              </w:divBdr>
            </w:div>
          </w:divsChild>
        </w:div>
        <w:div w:id="115219595">
          <w:marLeft w:val="0"/>
          <w:marRight w:val="0"/>
          <w:marTop w:val="0"/>
          <w:marBottom w:val="0"/>
          <w:divBdr>
            <w:top w:val="none" w:sz="0" w:space="0" w:color="auto"/>
            <w:left w:val="none" w:sz="0" w:space="0" w:color="auto"/>
            <w:bottom w:val="none" w:sz="0" w:space="0" w:color="auto"/>
            <w:right w:val="none" w:sz="0" w:space="0" w:color="auto"/>
          </w:divBdr>
          <w:divsChild>
            <w:div w:id="256450372">
              <w:marLeft w:val="4816"/>
              <w:marRight w:val="4816"/>
              <w:marTop w:val="0"/>
              <w:marBottom w:val="0"/>
              <w:divBdr>
                <w:top w:val="none" w:sz="0" w:space="0" w:color="auto"/>
                <w:left w:val="none" w:sz="0" w:space="0" w:color="auto"/>
                <w:bottom w:val="none" w:sz="0" w:space="0" w:color="auto"/>
                <w:right w:val="none" w:sz="0" w:space="0" w:color="auto"/>
              </w:divBdr>
            </w:div>
          </w:divsChild>
        </w:div>
        <w:div w:id="46806291">
          <w:marLeft w:val="0"/>
          <w:marRight w:val="0"/>
          <w:marTop w:val="0"/>
          <w:marBottom w:val="0"/>
          <w:divBdr>
            <w:top w:val="single" w:sz="6" w:space="8" w:color="666666"/>
            <w:left w:val="none" w:sz="0" w:space="8" w:color="auto"/>
            <w:bottom w:val="none" w:sz="0" w:space="8" w:color="auto"/>
            <w:right w:val="none" w:sz="0" w:space="8"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1342</Words>
  <Characters>7654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hamood al shrei</dc:creator>
  <cp:keywords/>
  <dc:description/>
  <cp:lastModifiedBy>hamood al shrei</cp:lastModifiedBy>
  <cp:revision>1</cp:revision>
  <dcterms:created xsi:type="dcterms:W3CDTF">2016-03-12T03:43:00Z</dcterms:created>
  <dcterms:modified xsi:type="dcterms:W3CDTF">2016-03-12T04:06:00Z</dcterms:modified>
</cp:coreProperties>
</file>