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F62" w:rsidRDefault="00F50F62"/>
    <w:p w:rsidR="00F50F62" w:rsidRDefault="00F50F62" w:rsidP="00F50F62">
      <w:r>
        <w:t>GUIDELINES: Write a short paper addressing the 3 security scenarios described below. Please list your references for question #3.</w:t>
      </w:r>
    </w:p>
    <w:p w:rsidR="00F50F62" w:rsidRDefault="00F50F62" w:rsidP="00F50F62">
      <w:r>
        <w:t xml:space="preserve"> OBJECTIVE: Using information from Chapters 5, 13, and 14, please answer the following in detail: </w:t>
      </w:r>
    </w:p>
    <w:p w:rsidR="00F50F62" w:rsidRDefault="00F50F62" w:rsidP="00F50F62">
      <w:r>
        <w:t xml:space="preserve">1) What are the main differences between symmetric and asymmetric cryptographic algorithms? (Discussion topic – 1 page minimum). </w:t>
      </w:r>
    </w:p>
    <w:p w:rsidR="00F50F62" w:rsidRDefault="00F50F62" w:rsidP="00F50F62">
      <w:r>
        <w:t xml:space="preserve">2) What are the benefits of creating a disaster recovery plan? (Discussion topic - 1 page minimum). </w:t>
      </w:r>
    </w:p>
    <w:p w:rsidR="00F50F62" w:rsidRDefault="00F50F62" w:rsidP="00F50F62">
      <w:r>
        <w:t>3) Explore the Internet and research software that can assist in the accountability of managing change in an organization (Research topic – 2 pages minimum).</w:t>
      </w:r>
    </w:p>
    <w:p w:rsidR="00F50F62" w:rsidRDefault="00F50F62" w:rsidP="00F50F62"/>
    <w:p w:rsidR="002152E6" w:rsidRDefault="002152E6">
      <w:bookmarkStart w:id="0" w:name="_GoBack"/>
      <w:bookmarkEnd w:id="0"/>
    </w:p>
    <w:sectPr w:rsidR="00215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F62"/>
    <w:rsid w:val="000E78D2"/>
    <w:rsid w:val="002152E6"/>
    <w:rsid w:val="00264849"/>
    <w:rsid w:val="00504D3B"/>
    <w:rsid w:val="005C7576"/>
    <w:rsid w:val="008419F5"/>
    <w:rsid w:val="008956D2"/>
    <w:rsid w:val="008A6F46"/>
    <w:rsid w:val="00B570BA"/>
    <w:rsid w:val="00C55D8C"/>
    <w:rsid w:val="00CC143A"/>
    <w:rsid w:val="00DE2225"/>
    <w:rsid w:val="00F5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8C79F-CBEB-41D8-BCD7-6171F9EF6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529</Characters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2015-12-03T03:18:00Z</dcterms:created>
  <dcterms:modified xsi:type="dcterms:W3CDTF">2015-12-03T03:21:00Z</dcterms:modified>
</cp:coreProperties>
</file>