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4E56" w:rsidRPr="007B4E56" w:rsidRDefault="007B4E56" w:rsidP="007B4E56">
      <w:pPr>
        <w:shd w:val="clear" w:color="auto" w:fill="FFFFFF"/>
        <w:spacing w:after="0" w:line="270" w:lineRule="atLeast"/>
        <w:jc w:val="both"/>
        <w:rPr>
          <w:rFonts w:ascii="Arial" w:eastAsia="Times New Roman" w:hAnsi="Arial" w:cs="Arial"/>
          <w:sz w:val="20"/>
          <w:szCs w:val="20"/>
        </w:rPr>
      </w:pPr>
      <w:r w:rsidRPr="007B4E56">
        <w:rPr>
          <w:rFonts w:ascii="Arial" w:eastAsia="Times New Roman" w:hAnsi="Arial" w:cs="Arial"/>
          <w:sz w:val="20"/>
          <w:szCs w:val="20"/>
        </w:rPr>
        <w:fldChar w:fldCharType="begin"/>
      </w:r>
      <w:r w:rsidRPr="007B4E56">
        <w:rPr>
          <w:rFonts w:ascii="Arial" w:eastAsia="Times New Roman" w:hAnsi="Arial" w:cs="Arial"/>
          <w:sz w:val="20"/>
          <w:szCs w:val="20"/>
        </w:rPr>
        <w:instrText xml:space="preserve"> HYPERLINK "http://www.expertsmind.com/" </w:instrText>
      </w:r>
      <w:r w:rsidRPr="007B4E56">
        <w:rPr>
          <w:rFonts w:ascii="Arial" w:eastAsia="Times New Roman" w:hAnsi="Arial" w:cs="Arial"/>
          <w:sz w:val="20"/>
          <w:szCs w:val="20"/>
        </w:rPr>
        <w:fldChar w:fldCharType="separate"/>
      </w:r>
      <w:r w:rsidRPr="007B4E56">
        <w:rPr>
          <w:rFonts w:ascii="Arial" w:eastAsia="Times New Roman" w:hAnsi="Arial" w:cs="Arial"/>
          <w:color w:val="077BC4"/>
          <w:sz w:val="20"/>
          <w:szCs w:val="20"/>
        </w:rPr>
        <w:t>Assignment H</w:t>
      </w:r>
      <w:bookmarkStart w:id="0" w:name="_GoBack"/>
      <w:bookmarkEnd w:id="0"/>
      <w:r w:rsidRPr="007B4E56">
        <w:rPr>
          <w:rFonts w:ascii="Arial" w:eastAsia="Times New Roman" w:hAnsi="Arial" w:cs="Arial"/>
          <w:color w:val="077BC4"/>
          <w:sz w:val="20"/>
          <w:szCs w:val="20"/>
        </w:rPr>
        <w:t>elp</w:t>
      </w:r>
      <w:r w:rsidRPr="007B4E56">
        <w:rPr>
          <w:rFonts w:ascii="Arial" w:eastAsia="Times New Roman" w:hAnsi="Arial" w:cs="Arial"/>
          <w:sz w:val="20"/>
          <w:szCs w:val="20"/>
        </w:rPr>
        <w:fldChar w:fldCharType="end"/>
      </w:r>
      <w:r w:rsidR="00920D26">
        <w:rPr>
          <w:rFonts w:ascii="Arial" w:eastAsia="Times New Roman" w:hAnsi="Arial" w:cs="Arial"/>
          <w:sz w:val="20"/>
          <w:szCs w:val="20"/>
        </w:rPr>
        <w:t xml:space="preserve"> Consumer Behavior</w:t>
      </w:r>
    </w:p>
    <w:p w:rsidR="007B4E56" w:rsidRPr="007B4E56" w:rsidRDefault="007B4E56" w:rsidP="007B4E56">
      <w:pPr>
        <w:shd w:val="clear" w:color="auto" w:fill="FFFFFF"/>
        <w:spacing w:before="100" w:beforeAutospacing="1" w:after="100" w:afterAutospacing="1" w:line="270" w:lineRule="atLeast"/>
        <w:jc w:val="both"/>
        <w:rPr>
          <w:rFonts w:ascii="Arial" w:eastAsia="Times New Roman" w:hAnsi="Arial" w:cs="Arial"/>
          <w:sz w:val="20"/>
          <w:szCs w:val="20"/>
        </w:rPr>
      </w:pPr>
      <w:r w:rsidRPr="007B4E56">
        <w:rPr>
          <w:rFonts w:ascii="Arial" w:eastAsia="Times New Roman" w:hAnsi="Arial" w:cs="Arial"/>
          <w:b/>
          <w:bCs/>
          <w:sz w:val="20"/>
          <w:szCs w:val="20"/>
        </w:rPr>
        <w:t>Part A:</w:t>
      </w:r>
    </w:p>
    <w:p w:rsidR="007B4E56" w:rsidRPr="007B4E56" w:rsidRDefault="007B4E56" w:rsidP="007B4E56">
      <w:pPr>
        <w:shd w:val="clear" w:color="auto" w:fill="FFFFFF"/>
        <w:spacing w:before="100" w:beforeAutospacing="1" w:after="100" w:afterAutospacing="1" w:line="270" w:lineRule="atLeast"/>
        <w:jc w:val="both"/>
        <w:rPr>
          <w:rFonts w:ascii="Arial" w:eastAsia="Times New Roman" w:hAnsi="Arial" w:cs="Arial"/>
          <w:sz w:val="20"/>
          <w:szCs w:val="20"/>
        </w:rPr>
      </w:pPr>
      <w:r w:rsidRPr="007B4E56">
        <w:rPr>
          <w:rFonts w:ascii="Arial" w:eastAsia="Times New Roman" w:hAnsi="Arial" w:cs="Arial"/>
          <w:sz w:val="20"/>
          <w:szCs w:val="20"/>
        </w:rPr>
        <w:t>1. Consider a Center for Disease Control print ad designed to encourage people to quit smoking that depicts a person in a wheelchair, along with the statement, "You're a STROKE waiting to happen." What principle of attitude change is at work in this ad? How might the use of such a vivid image be effective?</w:t>
      </w:r>
    </w:p>
    <w:p w:rsidR="007B4E56" w:rsidRPr="007B4E56" w:rsidRDefault="007B4E56" w:rsidP="007B4E56">
      <w:pPr>
        <w:shd w:val="clear" w:color="auto" w:fill="FFFFFF"/>
        <w:spacing w:before="100" w:beforeAutospacing="1" w:after="100" w:afterAutospacing="1" w:line="270" w:lineRule="atLeast"/>
        <w:jc w:val="both"/>
        <w:rPr>
          <w:rFonts w:ascii="Arial" w:eastAsia="Times New Roman" w:hAnsi="Arial" w:cs="Arial"/>
          <w:sz w:val="20"/>
          <w:szCs w:val="20"/>
        </w:rPr>
      </w:pPr>
      <w:r w:rsidRPr="007B4E56">
        <w:rPr>
          <w:rFonts w:ascii="Arial" w:eastAsia="Times New Roman" w:hAnsi="Arial" w:cs="Arial"/>
          <w:sz w:val="20"/>
          <w:szCs w:val="20"/>
        </w:rPr>
        <w:t>2. A recently married couple expecting their first child is contemplating moving from an apartment and purchasing their first house. What kind of purchasing decision does the couple face? Justify your answer and explain the degree of cognitive effort problem solving that's likely to be required, and the implications for information search as well as the factors involved in evaluation information.</w:t>
      </w:r>
    </w:p>
    <w:p w:rsidR="007B4E56" w:rsidRPr="007B4E56" w:rsidRDefault="007B4E56" w:rsidP="007B4E56">
      <w:pPr>
        <w:shd w:val="clear" w:color="auto" w:fill="FFFFFF"/>
        <w:spacing w:before="100" w:beforeAutospacing="1" w:after="100" w:afterAutospacing="1" w:line="270" w:lineRule="atLeast"/>
        <w:jc w:val="both"/>
        <w:rPr>
          <w:rFonts w:ascii="Arial" w:eastAsia="Times New Roman" w:hAnsi="Arial" w:cs="Arial"/>
          <w:sz w:val="20"/>
          <w:szCs w:val="20"/>
        </w:rPr>
      </w:pPr>
      <w:r w:rsidRPr="007B4E56">
        <w:rPr>
          <w:rFonts w:ascii="Arial" w:eastAsia="Times New Roman" w:hAnsi="Arial" w:cs="Arial"/>
          <w:sz w:val="20"/>
          <w:szCs w:val="20"/>
        </w:rPr>
        <w:t>3. When introducing a new, technologically advanced digital camera to the marketplace at a cost of $400, what three steps might a firm take to overcome the perceived value barrier when consumers compare the price of the new camera to that of older, less expensive ones?</w:t>
      </w:r>
    </w:p>
    <w:p w:rsidR="007B4E56" w:rsidRPr="007B4E56" w:rsidRDefault="007B4E56" w:rsidP="007B4E56">
      <w:pPr>
        <w:shd w:val="clear" w:color="auto" w:fill="FFFFFF"/>
        <w:spacing w:before="100" w:beforeAutospacing="1" w:after="100" w:afterAutospacing="1" w:line="270" w:lineRule="atLeast"/>
        <w:jc w:val="both"/>
        <w:rPr>
          <w:rFonts w:ascii="Arial" w:eastAsia="Times New Roman" w:hAnsi="Arial" w:cs="Arial"/>
          <w:sz w:val="20"/>
          <w:szCs w:val="20"/>
        </w:rPr>
      </w:pPr>
      <w:r w:rsidRPr="007B4E56">
        <w:rPr>
          <w:rFonts w:ascii="Arial" w:eastAsia="Times New Roman" w:hAnsi="Arial" w:cs="Arial"/>
          <w:b/>
          <w:bCs/>
          <w:sz w:val="20"/>
          <w:szCs w:val="20"/>
        </w:rPr>
        <w:t>Part B:</w:t>
      </w:r>
    </w:p>
    <w:p w:rsidR="007B4E56" w:rsidRPr="007B4E56" w:rsidRDefault="007B4E56" w:rsidP="007B4E56">
      <w:pPr>
        <w:shd w:val="clear" w:color="auto" w:fill="FFFFFF"/>
        <w:spacing w:before="100" w:beforeAutospacing="1" w:after="100" w:afterAutospacing="1" w:line="270" w:lineRule="atLeast"/>
        <w:jc w:val="both"/>
        <w:rPr>
          <w:rFonts w:ascii="Arial" w:eastAsia="Times New Roman" w:hAnsi="Arial" w:cs="Arial"/>
          <w:sz w:val="20"/>
          <w:szCs w:val="20"/>
        </w:rPr>
      </w:pPr>
      <w:r w:rsidRPr="007B4E56">
        <w:rPr>
          <w:rFonts w:ascii="Arial" w:eastAsia="Times New Roman" w:hAnsi="Arial" w:cs="Arial"/>
          <w:sz w:val="20"/>
          <w:szCs w:val="20"/>
        </w:rPr>
        <w:t>1. What are the most commonly observed factors that determine the extent of a child's influence on his or her parents' purchasing decisions?</w:t>
      </w:r>
    </w:p>
    <w:p w:rsidR="007B4E56" w:rsidRPr="007B4E56" w:rsidRDefault="007B4E56" w:rsidP="007B4E56">
      <w:pPr>
        <w:shd w:val="clear" w:color="auto" w:fill="FFFFFF"/>
        <w:spacing w:before="100" w:beforeAutospacing="1" w:after="100" w:afterAutospacing="1" w:line="270" w:lineRule="atLeast"/>
        <w:jc w:val="both"/>
        <w:rPr>
          <w:rFonts w:ascii="Arial" w:eastAsia="Times New Roman" w:hAnsi="Arial" w:cs="Arial"/>
          <w:sz w:val="20"/>
          <w:szCs w:val="20"/>
        </w:rPr>
      </w:pPr>
      <w:r w:rsidRPr="007B4E56">
        <w:rPr>
          <w:rFonts w:ascii="Arial" w:eastAsia="Times New Roman" w:hAnsi="Arial" w:cs="Arial"/>
          <w:sz w:val="20"/>
          <w:szCs w:val="20"/>
        </w:rPr>
        <w:t>2. When Toyota and Nissan introduced expensive new models to the marketplace, what strategy did they use to link their cars with other prestigious brands? On what perceptual model did they base their decision?</w:t>
      </w:r>
    </w:p>
    <w:p w:rsidR="007B4E56" w:rsidRPr="007B4E56" w:rsidRDefault="007B4E56" w:rsidP="007B4E56">
      <w:pPr>
        <w:shd w:val="clear" w:color="auto" w:fill="FFFFFF"/>
        <w:spacing w:before="100" w:beforeAutospacing="1" w:after="100" w:afterAutospacing="1" w:line="270" w:lineRule="atLeast"/>
        <w:jc w:val="both"/>
        <w:rPr>
          <w:rFonts w:ascii="Arial" w:eastAsia="Times New Roman" w:hAnsi="Arial" w:cs="Arial"/>
          <w:sz w:val="20"/>
          <w:szCs w:val="20"/>
        </w:rPr>
      </w:pPr>
      <w:r w:rsidRPr="007B4E56">
        <w:rPr>
          <w:rFonts w:ascii="Arial" w:eastAsia="Times New Roman" w:hAnsi="Arial" w:cs="Arial"/>
          <w:sz w:val="20"/>
          <w:szCs w:val="20"/>
        </w:rPr>
        <w:t>3. When designing promotional materials for personal-care products such as deodorant soaps and antiperspirants, which personality theory are marketers most likely to draw on and why?</w:t>
      </w:r>
    </w:p>
    <w:p w:rsidR="007B4E56" w:rsidRPr="007B4E56" w:rsidRDefault="007B4E56" w:rsidP="007B4E56">
      <w:pPr>
        <w:shd w:val="clear" w:color="auto" w:fill="FFFFFF"/>
        <w:spacing w:before="100" w:beforeAutospacing="1" w:after="100" w:afterAutospacing="1" w:line="270" w:lineRule="atLeast"/>
        <w:jc w:val="both"/>
        <w:rPr>
          <w:rFonts w:ascii="Arial" w:eastAsia="Times New Roman" w:hAnsi="Arial" w:cs="Arial"/>
          <w:sz w:val="20"/>
          <w:szCs w:val="20"/>
        </w:rPr>
      </w:pPr>
      <w:r w:rsidRPr="007B4E56">
        <w:rPr>
          <w:rFonts w:ascii="Arial" w:eastAsia="Times New Roman" w:hAnsi="Arial" w:cs="Arial"/>
          <w:sz w:val="20"/>
          <w:szCs w:val="20"/>
        </w:rPr>
        <w:t>4. How does a person's role within a group differ from his or her status?</w:t>
      </w:r>
    </w:p>
    <w:p w:rsidR="007B4E56" w:rsidRPr="007B4E56" w:rsidRDefault="007B4E56" w:rsidP="007B4E56">
      <w:pPr>
        <w:shd w:val="clear" w:color="auto" w:fill="FFFFFF"/>
        <w:spacing w:before="100" w:beforeAutospacing="1" w:after="100" w:afterAutospacing="1" w:line="270" w:lineRule="atLeast"/>
        <w:jc w:val="both"/>
        <w:rPr>
          <w:rFonts w:ascii="Arial" w:eastAsia="Times New Roman" w:hAnsi="Arial" w:cs="Arial"/>
          <w:sz w:val="20"/>
          <w:szCs w:val="20"/>
        </w:rPr>
      </w:pPr>
      <w:r w:rsidRPr="007B4E56">
        <w:rPr>
          <w:rFonts w:ascii="Arial" w:eastAsia="Times New Roman" w:hAnsi="Arial" w:cs="Arial"/>
          <w:sz w:val="20"/>
          <w:szCs w:val="20"/>
        </w:rPr>
        <w:t>5. What factor distinguishes the multistep model of personal influence from the two-step model?</w:t>
      </w:r>
    </w:p>
    <w:p w:rsidR="007B4E56" w:rsidRPr="007B4E56" w:rsidRDefault="007B4E56" w:rsidP="007B4E56">
      <w:pPr>
        <w:shd w:val="clear" w:color="auto" w:fill="FFFFFF"/>
        <w:spacing w:before="100" w:beforeAutospacing="1" w:after="100" w:afterAutospacing="1" w:line="270" w:lineRule="atLeast"/>
        <w:jc w:val="both"/>
        <w:rPr>
          <w:rFonts w:ascii="Arial" w:eastAsia="Times New Roman" w:hAnsi="Arial" w:cs="Arial"/>
          <w:sz w:val="20"/>
          <w:szCs w:val="20"/>
        </w:rPr>
      </w:pPr>
      <w:r w:rsidRPr="007B4E56">
        <w:rPr>
          <w:rFonts w:ascii="Arial" w:eastAsia="Times New Roman" w:hAnsi="Arial" w:cs="Arial"/>
          <w:sz w:val="20"/>
          <w:szCs w:val="20"/>
        </w:rPr>
        <w:t>6. What social class do print ads for Jaguar and Porsche aim to reach and why?</w:t>
      </w:r>
    </w:p>
    <w:p w:rsidR="007B4E56" w:rsidRPr="007B4E56" w:rsidRDefault="007B4E56" w:rsidP="007B4E56">
      <w:pPr>
        <w:shd w:val="clear" w:color="auto" w:fill="FFFFFF"/>
        <w:spacing w:before="100" w:beforeAutospacing="1" w:after="100" w:afterAutospacing="1" w:line="270" w:lineRule="atLeast"/>
        <w:jc w:val="both"/>
        <w:rPr>
          <w:rFonts w:ascii="Arial" w:eastAsia="Times New Roman" w:hAnsi="Arial" w:cs="Arial"/>
          <w:sz w:val="20"/>
          <w:szCs w:val="20"/>
        </w:rPr>
      </w:pPr>
      <w:r w:rsidRPr="007B4E56">
        <w:rPr>
          <w:rFonts w:ascii="Arial" w:eastAsia="Times New Roman" w:hAnsi="Arial" w:cs="Arial"/>
          <w:sz w:val="20"/>
          <w:szCs w:val="20"/>
        </w:rPr>
        <w:t>7. A recent Pepsi ad depicted multiple images of the Pepsi can labeled in a variety of languages, with the tagline "Fortunately, nothing's lost in translation." What cultural factor does this ad address and how might it be considered effective?</w:t>
      </w:r>
    </w:p>
    <w:p w:rsidR="007B4E56" w:rsidRPr="007B4E56" w:rsidRDefault="007B4E56" w:rsidP="007B4E56">
      <w:pPr>
        <w:shd w:val="clear" w:color="auto" w:fill="FFFFFF"/>
        <w:spacing w:before="100" w:beforeAutospacing="1" w:after="100" w:afterAutospacing="1" w:line="270" w:lineRule="atLeast"/>
        <w:jc w:val="both"/>
        <w:rPr>
          <w:rFonts w:ascii="Arial" w:eastAsia="Times New Roman" w:hAnsi="Arial" w:cs="Arial"/>
          <w:sz w:val="20"/>
          <w:szCs w:val="20"/>
        </w:rPr>
      </w:pPr>
      <w:r w:rsidRPr="007B4E56">
        <w:rPr>
          <w:rFonts w:ascii="Arial" w:eastAsia="Times New Roman" w:hAnsi="Arial" w:cs="Arial"/>
          <w:sz w:val="20"/>
          <w:szCs w:val="20"/>
        </w:rPr>
        <w:t>8. How would an airline company use behavioral segmentation to increase profitability?</w:t>
      </w:r>
    </w:p>
    <w:p w:rsidR="007B4E56" w:rsidRPr="007B4E56" w:rsidRDefault="007B4E56" w:rsidP="007B4E56">
      <w:pPr>
        <w:shd w:val="clear" w:color="auto" w:fill="FFFFFF"/>
        <w:spacing w:before="100" w:beforeAutospacing="1" w:after="100" w:afterAutospacing="1" w:line="270" w:lineRule="atLeast"/>
        <w:jc w:val="both"/>
        <w:rPr>
          <w:rFonts w:ascii="Arial" w:eastAsia="Times New Roman" w:hAnsi="Arial" w:cs="Arial"/>
          <w:sz w:val="20"/>
          <w:szCs w:val="20"/>
        </w:rPr>
      </w:pPr>
      <w:r w:rsidRPr="007B4E56">
        <w:rPr>
          <w:rFonts w:ascii="Arial" w:eastAsia="Times New Roman" w:hAnsi="Arial" w:cs="Arial"/>
          <w:sz w:val="20"/>
          <w:szCs w:val="20"/>
        </w:rPr>
        <w:t>9. How do Burger King's "Have it your way" jingle, the word association "1-800-M-A-T-T-R-E-S," and the Michelin Tire Man benefit their respective firms?</w:t>
      </w:r>
    </w:p>
    <w:p w:rsidR="007B4E56" w:rsidRPr="007B4E56" w:rsidRDefault="007B4E56" w:rsidP="007B4E56">
      <w:pPr>
        <w:shd w:val="clear" w:color="auto" w:fill="FFFFFF"/>
        <w:spacing w:before="100" w:beforeAutospacing="1" w:after="100" w:afterAutospacing="1" w:line="270" w:lineRule="atLeast"/>
        <w:jc w:val="both"/>
        <w:rPr>
          <w:rFonts w:ascii="Arial" w:eastAsia="Times New Roman" w:hAnsi="Arial" w:cs="Arial"/>
          <w:sz w:val="20"/>
          <w:szCs w:val="20"/>
        </w:rPr>
      </w:pPr>
      <w:r w:rsidRPr="007B4E56">
        <w:rPr>
          <w:rFonts w:ascii="Arial" w:eastAsia="Times New Roman" w:hAnsi="Arial" w:cs="Arial"/>
          <w:sz w:val="20"/>
          <w:szCs w:val="20"/>
        </w:rPr>
        <w:t xml:space="preserve">10. Why are products such as homes, automobiles, clothing, jewelry, and luggage more susceptible to reference group influence than products like salt, waxed paper, and </w:t>
      </w:r>
      <w:proofErr w:type="gramStart"/>
      <w:r w:rsidRPr="007B4E56">
        <w:rPr>
          <w:rFonts w:ascii="Arial" w:eastAsia="Times New Roman" w:hAnsi="Arial" w:cs="Arial"/>
          <w:sz w:val="20"/>
          <w:szCs w:val="20"/>
        </w:rPr>
        <w:t>antifreeze</w:t>
      </w:r>
      <w:proofErr w:type="gramEnd"/>
    </w:p>
    <w:p w:rsidR="00077869" w:rsidRDefault="00077869"/>
    <w:sectPr w:rsidR="000778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E56"/>
    <w:rsid w:val="00077869"/>
    <w:rsid w:val="007B4E56"/>
    <w:rsid w:val="00920D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50189D-46BA-465B-AEF8-232373EF1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4944867">
      <w:bodyDiv w:val="1"/>
      <w:marLeft w:val="0"/>
      <w:marRight w:val="0"/>
      <w:marTop w:val="0"/>
      <w:marBottom w:val="0"/>
      <w:divBdr>
        <w:top w:val="none" w:sz="0" w:space="0" w:color="auto"/>
        <w:left w:val="none" w:sz="0" w:space="0" w:color="auto"/>
        <w:bottom w:val="none" w:sz="0" w:space="0" w:color="auto"/>
        <w:right w:val="none" w:sz="0" w:space="0" w:color="auto"/>
      </w:divBdr>
      <w:divsChild>
        <w:div w:id="1129515690">
          <w:marLeft w:val="0"/>
          <w:marRight w:val="0"/>
          <w:marTop w:val="0"/>
          <w:marBottom w:val="0"/>
          <w:divBdr>
            <w:top w:val="none" w:sz="0" w:space="0" w:color="auto"/>
            <w:left w:val="none" w:sz="0" w:space="0" w:color="auto"/>
            <w:bottom w:val="none" w:sz="0" w:space="0" w:color="auto"/>
            <w:right w:val="none" w:sz="0" w:space="0" w:color="auto"/>
          </w:divBdr>
          <w:divsChild>
            <w:div w:id="1909993353">
              <w:marLeft w:val="0"/>
              <w:marRight w:val="0"/>
              <w:marTop w:val="0"/>
              <w:marBottom w:val="0"/>
              <w:divBdr>
                <w:top w:val="none" w:sz="0" w:space="0" w:color="auto"/>
                <w:left w:val="none" w:sz="0" w:space="0" w:color="auto"/>
                <w:bottom w:val="none" w:sz="0" w:space="0" w:color="auto"/>
                <w:right w:val="none" w:sz="0" w:space="0" w:color="auto"/>
              </w:divBdr>
              <w:divsChild>
                <w:div w:id="1225485149">
                  <w:marLeft w:val="0"/>
                  <w:marRight w:val="0"/>
                  <w:marTop w:val="0"/>
                  <w:marBottom w:val="0"/>
                  <w:divBdr>
                    <w:top w:val="none" w:sz="0" w:space="0" w:color="auto"/>
                    <w:left w:val="none" w:sz="0" w:space="0" w:color="auto"/>
                    <w:bottom w:val="none" w:sz="0" w:space="0" w:color="auto"/>
                    <w:right w:val="none" w:sz="0" w:space="0" w:color="auto"/>
                  </w:divBdr>
                  <w:divsChild>
                    <w:div w:id="1767650363">
                      <w:marLeft w:val="0"/>
                      <w:marRight w:val="0"/>
                      <w:marTop w:val="0"/>
                      <w:marBottom w:val="0"/>
                      <w:divBdr>
                        <w:top w:val="none" w:sz="0" w:space="0" w:color="auto"/>
                        <w:left w:val="none" w:sz="0" w:space="0" w:color="auto"/>
                        <w:bottom w:val="none" w:sz="0" w:space="0" w:color="auto"/>
                        <w:right w:val="none" w:sz="0" w:space="0" w:color="auto"/>
                      </w:divBdr>
                      <w:divsChild>
                        <w:div w:id="770006085">
                          <w:marLeft w:val="0"/>
                          <w:marRight w:val="0"/>
                          <w:marTop w:val="100"/>
                          <w:marBottom w:val="100"/>
                          <w:divBdr>
                            <w:top w:val="none" w:sz="0" w:space="0" w:color="auto"/>
                            <w:left w:val="none" w:sz="0" w:space="0" w:color="auto"/>
                            <w:bottom w:val="none" w:sz="0" w:space="0" w:color="auto"/>
                            <w:right w:val="none" w:sz="0" w:space="0" w:color="auto"/>
                          </w:divBdr>
                          <w:divsChild>
                            <w:div w:id="496967326">
                              <w:marLeft w:val="0"/>
                              <w:marRight w:val="0"/>
                              <w:marTop w:val="0"/>
                              <w:marBottom w:val="0"/>
                              <w:divBdr>
                                <w:top w:val="none" w:sz="0" w:space="0" w:color="auto"/>
                                <w:left w:val="none" w:sz="0" w:space="0" w:color="auto"/>
                                <w:bottom w:val="none" w:sz="0" w:space="0" w:color="auto"/>
                                <w:right w:val="none" w:sz="0" w:space="0" w:color="auto"/>
                              </w:divBdr>
                              <w:divsChild>
                                <w:div w:id="1038312412">
                                  <w:marLeft w:val="0"/>
                                  <w:marRight w:val="0"/>
                                  <w:marTop w:val="0"/>
                                  <w:marBottom w:val="0"/>
                                  <w:divBdr>
                                    <w:top w:val="none" w:sz="0" w:space="0" w:color="auto"/>
                                    <w:left w:val="none" w:sz="0" w:space="0" w:color="auto"/>
                                    <w:bottom w:val="none" w:sz="0" w:space="0" w:color="auto"/>
                                    <w:right w:val="none" w:sz="0" w:space="0" w:color="auto"/>
                                  </w:divBdr>
                                  <w:divsChild>
                                    <w:div w:id="152526256">
                                      <w:marLeft w:val="0"/>
                                      <w:marRight w:val="0"/>
                                      <w:marTop w:val="75"/>
                                      <w:marBottom w:val="225"/>
                                      <w:divBdr>
                                        <w:top w:val="single" w:sz="6" w:space="8" w:color="EBEBEB"/>
                                        <w:left w:val="single" w:sz="6" w:space="8" w:color="EBEBEB"/>
                                        <w:bottom w:val="single" w:sz="6" w:space="8" w:color="EBEBEB"/>
                                        <w:right w:val="single" w:sz="6" w:space="8" w:color="EBEBEB"/>
                                      </w:divBdr>
                                      <w:divsChild>
                                        <w:div w:id="662204471">
                                          <w:marLeft w:val="0"/>
                                          <w:marRight w:val="0"/>
                                          <w:marTop w:val="0"/>
                                          <w:marBottom w:val="0"/>
                                          <w:divBdr>
                                            <w:top w:val="none" w:sz="0" w:space="0" w:color="auto"/>
                                            <w:left w:val="none" w:sz="0" w:space="0" w:color="auto"/>
                                            <w:bottom w:val="none" w:sz="0" w:space="0" w:color="auto"/>
                                            <w:right w:val="none" w:sz="0" w:space="0" w:color="auto"/>
                                          </w:divBdr>
                                          <w:divsChild>
                                            <w:div w:id="998850182">
                                              <w:marLeft w:val="0"/>
                                              <w:marRight w:val="0"/>
                                              <w:marTop w:val="0"/>
                                              <w:marBottom w:val="0"/>
                                              <w:divBdr>
                                                <w:top w:val="none" w:sz="0" w:space="0" w:color="auto"/>
                                                <w:left w:val="none" w:sz="0" w:space="0" w:color="auto"/>
                                                <w:bottom w:val="none" w:sz="0" w:space="0" w:color="auto"/>
                                                <w:right w:val="none" w:sz="0" w:space="0" w:color="auto"/>
                                              </w:divBdr>
                                              <w:divsChild>
                                                <w:div w:id="849684518">
                                                  <w:marLeft w:val="0"/>
                                                  <w:marRight w:val="0"/>
                                                  <w:marTop w:val="0"/>
                                                  <w:marBottom w:val="0"/>
                                                  <w:divBdr>
                                                    <w:top w:val="none" w:sz="0" w:space="0" w:color="auto"/>
                                                    <w:left w:val="none" w:sz="0" w:space="0" w:color="auto"/>
                                                    <w:bottom w:val="none" w:sz="0" w:space="0" w:color="auto"/>
                                                    <w:right w:val="none" w:sz="0" w:space="0" w:color="auto"/>
                                                  </w:divBdr>
                                                  <w:divsChild>
                                                    <w:div w:id="1549026587">
                                                      <w:marLeft w:val="0"/>
                                                      <w:marRight w:val="0"/>
                                                      <w:marTop w:val="0"/>
                                                      <w:marBottom w:val="0"/>
                                                      <w:divBdr>
                                                        <w:top w:val="dotted" w:sz="6" w:space="8" w:color="CCCCCC"/>
                                                        <w:left w:val="dotted" w:sz="6" w:space="8" w:color="CCCCCC"/>
                                                        <w:bottom w:val="dotted" w:sz="6" w:space="8" w:color="CCCCCC"/>
                                                        <w:right w:val="dotted" w:sz="6" w:space="8" w:color="CCCCCC"/>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376</Words>
  <Characters>2144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United States Army</Company>
  <LinksUpToDate>false</LinksUpToDate>
  <CharactersWithSpaces>2515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A0EDCMHH</dc:creator>
  <cp:keywords/>
  <dc:description/>
  <cp:lastModifiedBy>A0EDCMHH</cp:lastModifiedBy>
  <cp:revision>2</cp:revision>
  <dcterms:created xsi:type="dcterms:W3CDTF">2015-10-19T16:54:00Z</dcterms:created>
  <dcterms:modified xsi:type="dcterms:W3CDTF">2015-10-19T16:56:00Z</dcterms:modified>
</cp:coreProperties>
</file>