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030" w:rsidRPr="00B228E1" w:rsidRDefault="00B228E1">
      <w:pPr>
        <w:divId w:val="1421370528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22"/>
        </w:rPr>
        <w:t>MATH125:</w:t>
      </w:r>
      <w:r w:rsidR="00485030" w:rsidRPr="00B228E1">
        <w:rPr>
          <w:rFonts w:asciiTheme="minorHAnsi" w:hAnsiTheme="minorHAnsi" w:cstheme="minorHAnsi"/>
          <w:b/>
          <w:sz w:val="22"/>
          <w:szCs w:val="22"/>
        </w:rPr>
        <w:t xml:space="preserve"> Unit 4 Individual Project</w:t>
      </w:r>
    </w:p>
    <w:p w:rsidR="00485030" w:rsidRPr="00B228E1" w:rsidRDefault="00485030">
      <w:pPr>
        <w:divId w:val="1421370528"/>
        <w:rPr>
          <w:rFonts w:asciiTheme="minorHAnsi" w:hAnsiTheme="minorHAnsi" w:cstheme="minorHAnsi"/>
          <w:b/>
          <w:sz w:val="22"/>
          <w:szCs w:val="22"/>
        </w:rPr>
      </w:pPr>
    </w:p>
    <w:p w:rsidR="00485030" w:rsidRPr="00B228E1" w:rsidRDefault="00485030">
      <w:pPr>
        <w:divId w:val="1421370528"/>
        <w:rPr>
          <w:rFonts w:asciiTheme="minorHAnsi" w:hAnsiTheme="minorHAnsi" w:cstheme="minorHAnsi"/>
          <w:b/>
          <w:sz w:val="22"/>
          <w:szCs w:val="22"/>
        </w:rPr>
      </w:pPr>
      <w:r w:rsidRPr="00B228E1">
        <w:rPr>
          <w:rFonts w:asciiTheme="minorHAnsi" w:hAnsiTheme="minorHAnsi" w:cstheme="minorHAnsi"/>
          <w:b/>
          <w:sz w:val="22"/>
          <w:szCs w:val="22"/>
        </w:rPr>
        <w:t>Counting Techniques and Introduction to Probability</w:t>
      </w:r>
    </w:p>
    <w:p w:rsidR="00B228E1" w:rsidRPr="00317A93" w:rsidRDefault="00B228E1" w:rsidP="00B228E1">
      <w:pPr>
        <w:rPr>
          <w:rFonts w:asciiTheme="minorHAnsi" w:hAnsiTheme="minorHAnsi" w:cstheme="minorHAnsi"/>
          <w:b/>
          <w:sz w:val="22"/>
          <w:szCs w:val="22"/>
        </w:rPr>
      </w:pPr>
      <w:bookmarkStart w:id="1" w:name="documentContent"/>
      <w:bookmarkEnd w:id="1"/>
    </w:p>
    <w:p w:rsidR="00B228E1" w:rsidRPr="00317A93" w:rsidRDefault="00B228E1" w:rsidP="00B228E1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414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45"/>
      </w:tblGrid>
      <w:tr w:rsidR="00B228E1" w:rsidRPr="00317A93" w:rsidTr="003D4F88">
        <w:trPr>
          <w:tblCellSpacing w:w="15" w:type="dxa"/>
        </w:trPr>
        <w:tc>
          <w:tcPr>
            <w:tcW w:w="14085" w:type="dxa"/>
            <w:vAlign w:val="center"/>
          </w:tcPr>
          <w:tbl>
            <w:tblPr>
              <w:tblStyle w:val="LightGrid-Accent1"/>
              <w:tblW w:w="0" w:type="auto"/>
              <w:tblLook w:val="04A0" w:firstRow="1" w:lastRow="0" w:firstColumn="1" w:lastColumn="0" w:noHBand="0" w:noVBand="1"/>
              <w:tblDescription w:val="Efforts have been made to make this data table accessible for screen readers; however, if your reader has difficulty with this table, the Excel spreadsheet version is available. Access Key D will take you to the download area."/>
            </w:tblPr>
            <w:tblGrid>
              <w:gridCol w:w="1446"/>
              <w:gridCol w:w="982"/>
              <w:gridCol w:w="913"/>
              <w:gridCol w:w="1045"/>
              <w:gridCol w:w="671"/>
              <w:gridCol w:w="984"/>
              <w:gridCol w:w="1061"/>
              <w:gridCol w:w="1220"/>
              <w:gridCol w:w="967"/>
              <w:gridCol w:w="787"/>
            </w:tblGrid>
            <w:tr w:rsidR="00B228E1" w:rsidRPr="005613E8" w:rsidTr="003D4F88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State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Total</w:t>
                  </w: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br/>
                    <w:t>murders</w:t>
                  </w: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  <w:vertAlign w:val="superscript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Total</w:t>
                  </w: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br/>
                    <w:t>firearms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Handguns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Rifles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Shotguns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Firearms</w:t>
                  </w: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br/>
                    <w:t>(type</w:t>
                  </w: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br/>
                    <w:t>unknown)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Knives or</w:t>
                  </w: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br/>
                    <w:t>cutting</w:t>
                  </w: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br/>
                    <w:t>instruments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Other</w:t>
                  </w: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br/>
                    <w:t>weapons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Hands, fists,</w:t>
                  </w: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br/>
                    <w:t>feet, etc.</w:t>
                  </w: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  <w:vertAlign w:val="superscript"/>
                    </w:rPr>
                    <w:t>2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Alaska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Arizona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339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222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165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Arkansas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153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California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1,790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1,220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866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259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208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101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Colorado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147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21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Connecticut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Delaware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District of Columbia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Georgia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522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370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326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Hawaii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Idaho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Illinois</w:t>
                  </w: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  <w:vertAlign w:val="superscript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452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377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364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17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Indiana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284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183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115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22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Iowa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Kansas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Kentucky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150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Louisiana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485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402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372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Maine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Maryland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398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272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17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Massachusetts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183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Michigan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613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450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31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Minnesota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Mississippi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187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Missouri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364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276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158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18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Montana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Nebraska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Nevada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New Hampshire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New Jersey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379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238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18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New Mexico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New York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774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445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394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160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143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North Carolina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489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335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235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37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North Dakota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Ohio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488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344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187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20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Oklahoma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204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Oregon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Pennsylvania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636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470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379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27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lastRenderedPageBreak/>
                    <w:t>Rhode Island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South Carolina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319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223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18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South Dakota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Tennessee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373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244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172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16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Texas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1,089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699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497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117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175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81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Utah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11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Vermont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Virginia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303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208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21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Washington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161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29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36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17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West Virginia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Wisconsin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80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60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13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21</w:t>
                  </w:r>
                </w:p>
              </w:tc>
            </w:tr>
            <w:tr w:rsidR="00B228E1" w:rsidRPr="005613E8" w:rsidTr="003D4F8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Wyoming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</w:t>
                  </w:r>
                </w:p>
              </w:tc>
            </w:tr>
            <w:tr w:rsidR="00B228E1" w:rsidRPr="005613E8" w:rsidTr="003D4F88">
              <w:trPr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0" w:type="dxa"/>
                  <w:hideMark/>
                </w:tcPr>
                <w:p w:rsidR="00B228E1" w:rsidRPr="005613E8" w:rsidRDefault="00B228E1" w:rsidP="003D4F88">
                  <w:pPr>
                    <w:jc w:val="center"/>
                    <w:rPr>
                      <w:rFonts w:asciiTheme="minorHAnsi" w:eastAsia="Times New Roman" w:hAnsiTheme="minorHAnsi" w:cstheme="minorHAnsi"/>
                      <w:b w:val="0"/>
                      <w:bCs w:val="0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Virgin Islands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38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31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27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4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5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0" w:type="dxa"/>
                  <w:hideMark/>
                </w:tcPr>
                <w:p w:rsidR="00B228E1" w:rsidRPr="005613E8" w:rsidRDefault="00B228E1" w:rsidP="003D4F88">
                  <w:pPr>
  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</w:pPr>
                  <w:r w:rsidRPr="005613E8">
                    <w:rPr>
                      <w:rFonts w:asciiTheme="minorHAnsi" w:eastAsia="Times New Roman" w:hAnsiTheme="minorHAnsi" w:cstheme="minorHAnsi"/>
                      <w:sz w:val="20"/>
                      <w:szCs w:val="22"/>
                    </w:rPr>
                    <w:t>0</w:t>
                  </w:r>
                </w:p>
              </w:tc>
            </w:tr>
          </w:tbl>
          <w:p w:rsidR="00B228E1" w:rsidRPr="00317A93" w:rsidRDefault="00B228E1" w:rsidP="003D4F88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B228E1" w:rsidRDefault="00B228E1" w:rsidP="00B228E1"/>
    <w:tbl>
      <w:tblPr>
        <w:tblW w:w="231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2304"/>
      </w:tblGrid>
      <w:tr w:rsidR="00B228E1" w:rsidRPr="00317A93" w:rsidTr="003D4F88">
        <w:trPr>
          <w:tblCellSpacing w:w="0" w:type="dxa"/>
          <w:hidden/>
        </w:trPr>
        <w:tc>
          <w:tcPr>
            <w:tcW w:w="0" w:type="auto"/>
            <w:noWrap/>
            <w:vAlign w:val="center"/>
            <w:hideMark/>
          </w:tcPr>
          <w:p w:rsidR="00B228E1" w:rsidRPr="00317A93" w:rsidRDefault="00B228E1" w:rsidP="003D4F88">
            <w:pPr>
              <w:rPr>
                <w:rFonts w:asciiTheme="minorHAnsi" w:eastAsia="Times New Roman" w:hAnsiTheme="minorHAnsi" w:cstheme="minorHAnsi"/>
                <w:vanish/>
                <w:sz w:val="22"/>
                <w:szCs w:val="22"/>
              </w:rPr>
            </w:pPr>
          </w:p>
        </w:tc>
        <w:tc>
          <w:tcPr>
            <w:tcW w:w="498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228E1" w:rsidRPr="00317A93" w:rsidRDefault="00B228E1" w:rsidP="003D4F88">
            <w:pPr>
              <w:rPr>
                <w:rFonts w:asciiTheme="minorHAnsi" w:eastAsia="Times New Roman" w:hAnsiTheme="minorHAnsi" w:cstheme="minorHAnsi"/>
                <w:vanish/>
                <w:sz w:val="22"/>
                <w:szCs w:val="22"/>
              </w:rPr>
            </w:pPr>
          </w:p>
        </w:tc>
      </w:tr>
    </w:tbl>
    <w:p w:rsidR="00B228E1" w:rsidRPr="00317A93" w:rsidRDefault="00B228E1" w:rsidP="00B228E1">
      <w:pPr>
        <w:pBdr>
          <w:top w:val="single" w:sz="6" w:space="0" w:color="E1E1E1"/>
          <w:left w:val="single" w:sz="6" w:space="0" w:color="E1E1E1"/>
          <w:bottom w:val="single" w:sz="6" w:space="0" w:color="E1E1E1"/>
          <w:right w:val="single" w:sz="6" w:space="0" w:color="E1E1E1"/>
        </w:pBdr>
        <w:shd w:val="clear" w:color="auto" w:fill="FFFFFF"/>
        <w:spacing w:line="225" w:lineRule="atLeast"/>
        <w:rPr>
          <w:rFonts w:asciiTheme="minorHAnsi" w:eastAsia="Times New Roman" w:hAnsiTheme="minorHAnsi" w:cstheme="minorHAnsi"/>
          <w:color w:val="010101"/>
          <w:sz w:val="18"/>
          <w:szCs w:val="18"/>
        </w:rPr>
      </w:pPr>
      <w:proofErr w:type="gramStart"/>
      <w:r w:rsidRPr="00317A93">
        <w:rPr>
          <w:rFonts w:asciiTheme="minorHAnsi" w:eastAsia="Times New Roman" w:hAnsiTheme="minorHAnsi" w:cstheme="minorHAnsi"/>
          <w:color w:val="010101"/>
          <w:sz w:val="18"/>
          <w:szCs w:val="18"/>
          <w:vertAlign w:val="superscript"/>
        </w:rPr>
        <w:t>1</w:t>
      </w:r>
      <w:r w:rsidRPr="00317A93">
        <w:rPr>
          <w:rFonts w:asciiTheme="minorHAnsi" w:eastAsia="Times New Roman" w:hAnsiTheme="minorHAnsi" w:cstheme="minorHAnsi"/>
          <w:color w:val="010101"/>
          <w:sz w:val="18"/>
          <w:szCs w:val="18"/>
        </w:rPr>
        <w:t xml:space="preserve"> Total number of murders for which supplemental homicide data were received.</w:t>
      </w:r>
      <w:proofErr w:type="gramEnd"/>
    </w:p>
    <w:p w:rsidR="00B228E1" w:rsidRPr="00317A93" w:rsidRDefault="00B228E1" w:rsidP="00B228E1">
      <w:pPr>
        <w:pBdr>
          <w:top w:val="single" w:sz="6" w:space="0" w:color="E1E1E1"/>
          <w:left w:val="single" w:sz="6" w:space="0" w:color="E1E1E1"/>
          <w:bottom w:val="single" w:sz="6" w:space="0" w:color="E1E1E1"/>
          <w:right w:val="single" w:sz="6" w:space="0" w:color="E1E1E1"/>
        </w:pBdr>
        <w:shd w:val="clear" w:color="auto" w:fill="FFFFFF"/>
        <w:spacing w:line="225" w:lineRule="atLeast"/>
        <w:rPr>
          <w:rFonts w:asciiTheme="minorHAnsi" w:eastAsia="Times New Roman" w:hAnsiTheme="minorHAnsi" w:cstheme="minorHAnsi"/>
          <w:color w:val="010101"/>
          <w:sz w:val="18"/>
          <w:szCs w:val="18"/>
        </w:rPr>
      </w:pPr>
      <w:r w:rsidRPr="00317A93">
        <w:rPr>
          <w:rFonts w:asciiTheme="minorHAnsi" w:eastAsia="Times New Roman" w:hAnsiTheme="minorHAnsi" w:cstheme="minorHAnsi"/>
          <w:color w:val="010101"/>
          <w:sz w:val="18"/>
          <w:szCs w:val="18"/>
          <w:vertAlign w:val="superscript"/>
        </w:rPr>
        <w:t xml:space="preserve">2 </w:t>
      </w:r>
      <w:r w:rsidRPr="00317A93">
        <w:rPr>
          <w:rFonts w:asciiTheme="minorHAnsi" w:eastAsia="Times New Roman" w:hAnsiTheme="minorHAnsi" w:cstheme="minorHAnsi"/>
          <w:color w:val="010101"/>
          <w:sz w:val="18"/>
          <w:szCs w:val="18"/>
        </w:rPr>
        <w:t>Pushed is included in hands, fists, feet, etc.</w:t>
      </w:r>
    </w:p>
    <w:p w:rsidR="00B228E1" w:rsidRPr="00317A93" w:rsidRDefault="00B228E1" w:rsidP="00B228E1">
      <w:pPr>
        <w:pBdr>
          <w:top w:val="single" w:sz="6" w:space="0" w:color="E1E1E1"/>
          <w:left w:val="single" w:sz="6" w:space="0" w:color="E1E1E1"/>
          <w:bottom w:val="single" w:sz="6" w:space="0" w:color="E1E1E1"/>
          <w:right w:val="single" w:sz="6" w:space="0" w:color="E1E1E1"/>
        </w:pBdr>
        <w:shd w:val="clear" w:color="auto" w:fill="FFFFFF"/>
        <w:spacing w:line="225" w:lineRule="atLeast"/>
        <w:rPr>
          <w:rFonts w:asciiTheme="minorHAnsi" w:eastAsia="Times New Roman" w:hAnsiTheme="minorHAnsi" w:cstheme="minorHAnsi"/>
          <w:color w:val="010101"/>
          <w:sz w:val="18"/>
          <w:szCs w:val="18"/>
        </w:rPr>
      </w:pPr>
      <w:r w:rsidRPr="00317A93">
        <w:rPr>
          <w:rFonts w:asciiTheme="minorHAnsi" w:eastAsia="Times New Roman" w:hAnsiTheme="minorHAnsi" w:cstheme="minorHAnsi"/>
          <w:color w:val="010101"/>
          <w:sz w:val="18"/>
          <w:szCs w:val="18"/>
          <w:vertAlign w:val="superscript"/>
        </w:rPr>
        <w:t>3</w:t>
      </w:r>
      <w:r w:rsidRPr="00317A93">
        <w:rPr>
          <w:rFonts w:asciiTheme="minorHAnsi" w:eastAsia="Times New Roman" w:hAnsiTheme="minorHAnsi" w:cstheme="minorHAnsi"/>
          <w:color w:val="010101"/>
          <w:sz w:val="18"/>
          <w:szCs w:val="18"/>
        </w:rPr>
        <w:t xml:space="preserve"> Limited supplemental homicide data were received.</w:t>
      </w:r>
    </w:p>
    <w:p w:rsidR="00B228E1" w:rsidRDefault="00B228E1" w:rsidP="00B228E1">
      <w:pPr>
        <w:rPr>
          <w:rFonts w:asciiTheme="minorHAnsi" w:eastAsia="Times New Roman" w:hAnsiTheme="minorHAnsi" w:cstheme="minorHAnsi"/>
          <w:sz w:val="22"/>
          <w:szCs w:val="22"/>
        </w:rPr>
      </w:pPr>
    </w:p>
    <w:p w:rsidR="00B228E1" w:rsidRDefault="00B228E1" w:rsidP="00B228E1">
      <w:pPr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(FBI, 2011)</w:t>
      </w:r>
    </w:p>
    <w:p w:rsidR="00B228E1" w:rsidRDefault="00B228E1" w:rsidP="00B228E1">
      <w:pPr>
        <w:rPr>
          <w:rFonts w:asciiTheme="minorHAnsi" w:eastAsia="Times New Roman" w:hAnsiTheme="minorHAnsi" w:cstheme="minorHAnsi"/>
          <w:sz w:val="22"/>
          <w:szCs w:val="22"/>
        </w:rPr>
      </w:pPr>
    </w:p>
    <w:p w:rsidR="00B228E1" w:rsidRDefault="00B228E1" w:rsidP="00B228E1">
      <w:pPr>
        <w:rPr>
          <w:rFonts w:asciiTheme="minorHAnsi" w:eastAsia="Times New Roman" w:hAnsiTheme="minorHAnsi" w:cstheme="minorHAnsi"/>
          <w:sz w:val="22"/>
          <w:szCs w:val="22"/>
        </w:rPr>
      </w:pPr>
      <w:r w:rsidRPr="00317A93">
        <w:rPr>
          <w:rFonts w:asciiTheme="minorHAnsi" w:eastAsia="Times New Roman" w:hAnsiTheme="minorHAnsi" w:cstheme="minorHAnsi"/>
          <w:sz w:val="22"/>
          <w:szCs w:val="22"/>
        </w:rPr>
        <w:t>The table above for murders by weapon types is from the FBI’s Criminal Justice Services Division and represents the reported murders in each state for the year 2011.</w:t>
      </w:r>
      <w:r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317A93">
        <w:rPr>
          <w:rFonts w:asciiTheme="minorHAnsi" w:eastAsia="Times New Roman" w:hAnsiTheme="minorHAnsi" w:cstheme="minorHAnsi"/>
          <w:sz w:val="22"/>
          <w:szCs w:val="22"/>
        </w:rPr>
        <w:t xml:space="preserve">(Please see </w:t>
      </w:r>
      <w:hyperlink r:id="rId6" w:history="1">
        <w:r w:rsidRPr="00317A93">
          <w:rPr>
            <w:rStyle w:val="Hyperlink"/>
            <w:rFonts w:asciiTheme="minorHAnsi" w:eastAsia="Times New Roman" w:hAnsiTheme="minorHAnsi" w:cstheme="minorHAnsi"/>
            <w:sz w:val="22"/>
            <w:szCs w:val="22"/>
          </w:rPr>
          <w:t>http://www.fbi.gov/about-us/cjis/ucr/crime-in-the-u.s/2011/crime-in-the-u.s.-2011/tables/table-20</w:t>
        </w:r>
      </w:hyperlink>
      <w:r w:rsidRPr="00317A93">
        <w:rPr>
          <w:rFonts w:asciiTheme="minorHAnsi" w:eastAsia="Times New Roman" w:hAnsiTheme="minorHAnsi" w:cstheme="minorHAnsi"/>
          <w:sz w:val="22"/>
          <w:szCs w:val="22"/>
        </w:rPr>
        <w:t xml:space="preserve"> for the referenced table.)</w:t>
      </w:r>
    </w:p>
    <w:p w:rsidR="00B228E1" w:rsidRDefault="00B228E1">
      <w:pPr>
        <w:rPr>
          <w:rFonts w:eastAsia="Times New Roman"/>
        </w:rPr>
      </w:pPr>
    </w:p>
    <w:p w:rsidR="00B228E1" w:rsidRDefault="00B228E1">
      <w:pPr>
        <w:rPr>
          <w:rFonts w:eastAsia="Times New Roman"/>
        </w:rPr>
      </w:pPr>
    </w:p>
    <w:p w:rsidR="00EC35C4" w:rsidRPr="00B228E1" w:rsidRDefault="00F430BA">
      <w:pPr>
        <w:rPr>
          <w:rFonts w:asciiTheme="minorHAnsi" w:eastAsia="Times New Roman" w:hAnsiTheme="minorHAnsi" w:cstheme="minorHAnsi"/>
          <w:sz w:val="22"/>
          <w:szCs w:val="22"/>
        </w:rPr>
      </w:pPr>
      <w:r w:rsidRPr="00B228E1">
        <w:rPr>
          <w:rFonts w:asciiTheme="minorHAnsi" w:eastAsia="Times New Roman" w:hAnsiTheme="minorHAnsi" w:cstheme="minorHAnsi"/>
          <w:sz w:val="22"/>
          <w:szCs w:val="22"/>
        </w:rPr>
        <w:t>Be sure to show ALL of your work</w:t>
      </w:r>
      <w:r w:rsidR="00313B23" w:rsidRPr="00B228E1">
        <w:rPr>
          <w:rFonts w:asciiTheme="minorHAnsi" w:eastAsia="Times New Roman" w:hAnsiTheme="minorHAnsi" w:cstheme="minorHAnsi"/>
          <w:sz w:val="22"/>
          <w:szCs w:val="22"/>
        </w:rPr>
        <w:t xml:space="preserve"> details</w:t>
      </w:r>
      <w:r w:rsidRPr="00B228E1">
        <w:rPr>
          <w:rFonts w:asciiTheme="minorHAnsi" w:eastAsia="Times New Roman" w:hAnsiTheme="minorHAnsi" w:cstheme="minorHAnsi"/>
          <w:sz w:val="22"/>
          <w:szCs w:val="22"/>
        </w:rPr>
        <w:t>.</w:t>
      </w:r>
      <w:r w:rsidR="00B228E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B228E1">
        <w:rPr>
          <w:rFonts w:asciiTheme="minorHAnsi" w:eastAsia="Times New Roman" w:hAnsiTheme="minorHAnsi" w:cstheme="minorHAnsi"/>
          <w:sz w:val="22"/>
          <w:szCs w:val="22"/>
        </w:rPr>
        <w:t>Submit your answers in a Word document in the Unit 4 IP Submissions area.</w:t>
      </w:r>
    </w:p>
    <w:p w:rsidR="00B9533D" w:rsidRPr="00B228E1" w:rsidRDefault="00B9533D" w:rsidP="00E744CD">
      <w:pPr>
        <w:pStyle w:val="ListParagraph"/>
        <w:numPr>
          <w:ilvl w:val="0"/>
          <w:numId w:val="7"/>
        </w:numPr>
        <w:rPr>
          <w:rFonts w:asciiTheme="minorHAnsi" w:eastAsia="Times New Roman" w:hAnsiTheme="minorHAnsi" w:cstheme="minorHAnsi"/>
          <w:sz w:val="22"/>
          <w:szCs w:val="22"/>
        </w:rPr>
      </w:pPr>
      <w:r w:rsidRPr="00B228E1">
        <w:rPr>
          <w:rFonts w:asciiTheme="minorHAnsi" w:eastAsia="Times New Roman" w:hAnsiTheme="minorHAnsi" w:cstheme="minorHAnsi"/>
          <w:sz w:val="22"/>
          <w:szCs w:val="22"/>
        </w:rPr>
        <w:t xml:space="preserve">How many ways </w:t>
      </w:r>
      <w:r w:rsidR="00327928" w:rsidRPr="00B228E1">
        <w:rPr>
          <w:rFonts w:asciiTheme="minorHAnsi" w:eastAsia="Times New Roman" w:hAnsiTheme="minorHAnsi" w:cstheme="minorHAnsi"/>
          <w:sz w:val="22"/>
          <w:szCs w:val="22"/>
        </w:rPr>
        <w:t xml:space="preserve">are there for </w:t>
      </w:r>
      <w:r w:rsidR="00E027C1" w:rsidRPr="00B228E1">
        <w:rPr>
          <w:rFonts w:asciiTheme="minorHAnsi" w:eastAsia="Times New Roman" w:hAnsiTheme="minorHAnsi" w:cstheme="minorHAnsi"/>
          <w:sz w:val="22"/>
          <w:szCs w:val="22"/>
        </w:rPr>
        <w:t xml:space="preserve">choosing </w:t>
      </w:r>
      <w:r w:rsidR="000F0E24" w:rsidRPr="00B228E1">
        <w:rPr>
          <w:rFonts w:asciiTheme="minorHAnsi" w:eastAsia="Times New Roman" w:hAnsiTheme="minorHAnsi" w:cstheme="minorHAnsi"/>
          <w:sz w:val="22"/>
          <w:szCs w:val="22"/>
        </w:rPr>
        <w:t xml:space="preserve">5 states from the </w:t>
      </w:r>
      <w:r w:rsidR="00B92121" w:rsidRPr="00B228E1">
        <w:rPr>
          <w:rFonts w:asciiTheme="minorHAnsi" w:eastAsia="Times New Roman" w:hAnsiTheme="minorHAnsi" w:cstheme="minorHAnsi"/>
          <w:sz w:val="22"/>
          <w:szCs w:val="22"/>
        </w:rPr>
        <w:t xml:space="preserve">top </w:t>
      </w:r>
      <w:r w:rsidR="000F0E24" w:rsidRPr="00B228E1">
        <w:rPr>
          <w:rFonts w:asciiTheme="minorHAnsi" w:eastAsia="Times New Roman" w:hAnsiTheme="minorHAnsi" w:cstheme="minorHAnsi"/>
          <w:sz w:val="22"/>
          <w:szCs w:val="22"/>
        </w:rPr>
        <w:t>10 states with the most murders</w:t>
      </w:r>
      <w:r w:rsidR="006B4A84" w:rsidRPr="00B228E1">
        <w:rPr>
          <w:rFonts w:asciiTheme="minorHAnsi" w:eastAsia="Times New Roman" w:hAnsiTheme="minorHAnsi" w:cstheme="minorHAnsi"/>
          <w:sz w:val="22"/>
          <w:szCs w:val="22"/>
        </w:rPr>
        <w:t xml:space="preserve"> if order is considered</w:t>
      </w:r>
      <w:r w:rsidR="000F0E24" w:rsidRPr="00B228E1">
        <w:rPr>
          <w:rFonts w:asciiTheme="minorHAnsi" w:eastAsia="Times New Roman" w:hAnsiTheme="minorHAnsi" w:cstheme="minorHAnsi"/>
          <w:sz w:val="22"/>
          <w:szCs w:val="22"/>
        </w:rPr>
        <w:t>?</w:t>
      </w:r>
      <w:r w:rsidR="00B228E1">
        <w:rPr>
          <w:rFonts w:asciiTheme="minorHAnsi" w:eastAsia="Times New Roman" w:hAnsiTheme="minorHAnsi" w:cstheme="minorHAnsi"/>
          <w:sz w:val="22"/>
          <w:szCs w:val="22"/>
        </w:rPr>
        <w:t xml:space="preserve"> What about </w:t>
      </w:r>
      <w:r w:rsidR="006B4A84" w:rsidRPr="00B228E1">
        <w:rPr>
          <w:rFonts w:asciiTheme="minorHAnsi" w:eastAsia="Times New Roman" w:hAnsiTheme="minorHAnsi" w:cstheme="minorHAnsi"/>
          <w:sz w:val="22"/>
          <w:szCs w:val="22"/>
        </w:rPr>
        <w:t>if order is not considered?</w:t>
      </w:r>
    </w:p>
    <w:p w:rsidR="000F0E24" w:rsidRPr="00B228E1" w:rsidRDefault="000F0E24" w:rsidP="00E744CD">
      <w:pPr>
        <w:pStyle w:val="ListParagraph"/>
        <w:numPr>
          <w:ilvl w:val="0"/>
          <w:numId w:val="7"/>
        </w:numPr>
        <w:rPr>
          <w:rFonts w:asciiTheme="minorHAnsi" w:eastAsia="Times New Roman" w:hAnsiTheme="minorHAnsi" w:cstheme="minorHAnsi"/>
          <w:sz w:val="22"/>
          <w:szCs w:val="22"/>
        </w:rPr>
      </w:pPr>
      <w:r w:rsidRPr="00B228E1">
        <w:rPr>
          <w:rFonts w:asciiTheme="minorHAnsi" w:eastAsia="Times New Roman" w:hAnsiTheme="minorHAnsi" w:cstheme="minorHAnsi"/>
          <w:sz w:val="22"/>
          <w:szCs w:val="22"/>
        </w:rPr>
        <w:t xml:space="preserve">What would be the probability that </w:t>
      </w:r>
      <w:r w:rsidR="008017BB" w:rsidRPr="00B228E1">
        <w:rPr>
          <w:rFonts w:asciiTheme="minorHAnsi" w:eastAsia="Times New Roman" w:hAnsiTheme="minorHAnsi" w:cstheme="minorHAnsi"/>
          <w:sz w:val="22"/>
          <w:szCs w:val="22"/>
        </w:rPr>
        <w:t xml:space="preserve">randomly choosing 3 states from the top 6 murder states would </w:t>
      </w:r>
      <w:r w:rsidR="0080741F" w:rsidRPr="00B228E1">
        <w:rPr>
          <w:rFonts w:asciiTheme="minorHAnsi" w:eastAsia="Times New Roman" w:hAnsiTheme="minorHAnsi" w:cstheme="minorHAnsi"/>
          <w:sz w:val="22"/>
          <w:szCs w:val="22"/>
        </w:rPr>
        <w:t xml:space="preserve">actually </w:t>
      </w:r>
      <w:r w:rsidR="008017BB" w:rsidRPr="00B228E1">
        <w:rPr>
          <w:rFonts w:asciiTheme="minorHAnsi" w:eastAsia="Times New Roman" w:hAnsiTheme="minorHAnsi" w:cstheme="minorHAnsi"/>
          <w:sz w:val="22"/>
          <w:szCs w:val="22"/>
        </w:rPr>
        <w:t xml:space="preserve">be the top 3 states </w:t>
      </w:r>
      <w:r w:rsidR="006B4A84" w:rsidRPr="00B228E1">
        <w:rPr>
          <w:rFonts w:asciiTheme="minorHAnsi" w:eastAsia="Times New Roman" w:hAnsiTheme="minorHAnsi" w:cstheme="minorHAnsi"/>
          <w:sz w:val="22"/>
          <w:szCs w:val="22"/>
        </w:rPr>
        <w:t>for murders</w:t>
      </w:r>
      <w:r w:rsidR="00B228E1">
        <w:rPr>
          <w:rFonts w:asciiTheme="minorHAnsi" w:eastAsia="Times New Roman" w:hAnsiTheme="minorHAnsi" w:cstheme="minorHAnsi"/>
          <w:sz w:val="22"/>
          <w:szCs w:val="22"/>
        </w:rPr>
        <w:t xml:space="preserve"> in the United States</w:t>
      </w:r>
      <w:r w:rsidR="006B4A84" w:rsidRPr="00B228E1">
        <w:rPr>
          <w:rFonts w:asciiTheme="minorHAnsi" w:eastAsia="Times New Roman" w:hAnsiTheme="minorHAnsi" w:cstheme="minorHAnsi"/>
          <w:sz w:val="22"/>
          <w:szCs w:val="22"/>
        </w:rPr>
        <w:t xml:space="preserve"> in exact </w:t>
      </w:r>
      <w:r w:rsidR="00E027C1" w:rsidRPr="00B228E1">
        <w:rPr>
          <w:rFonts w:asciiTheme="minorHAnsi" w:eastAsia="Times New Roman" w:hAnsiTheme="minorHAnsi" w:cstheme="minorHAnsi"/>
          <w:sz w:val="22"/>
          <w:szCs w:val="22"/>
        </w:rPr>
        <w:t xml:space="preserve">correct decreasing </w:t>
      </w:r>
      <w:r w:rsidR="006B4A84" w:rsidRPr="00B228E1">
        <w:rPr>
          <w:rFonts w:asciiTheme="minorHAnsi" w:eastAsia="Times New Roman" w:hAnsiTheme="minorHAnsi" w:cstheme="minorHAnsi"/>
          <w:sz w:val="22"/>
          <w:szCs w:val="22"/>
        </w:rPr>
        <w:t>order</w:t>
      </w:r>
      <w:r w:rsidR="0036024A" w:rsidRPr="00B228E1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gramStart"/>
      <w:r w:rsidR="0036024A" w:rsidRPr="00B228E1">
        <w:rPr>
          <w:rFonts w:asciiTheme="minorHAnsi" w:eastAsia="Times New Roman" w:hAnsiTheme="minorHAnsi" w:cstheme="minorHAnsi"/>
          <w:sz w:val="22"/>
          <w:szCs w:val="22"/>
        </w:rPr>
        <w:t>1.</w:t>
      </w:r>
      <w:proofErr w:type="gramEnd"/>
      <w:r w:rsidR="0036024A" w:rsidRPr="00B228E1">
        <w:rPr>
          <w:rFonts w:asciiTheme="minorHAnsi" w:eastAsia="Times New Roman" w:hAnsiTheme="minorHAnsi" w:cstheme="minorHAnsi"/>
          <w:sz w:val="22"/>
          <w:szCs w:val="22"/>
        </w:rPr>
        <w:t xml:space="preserve"> CA, 2. TX, 3. NY)</w:t>
      </w:r>
      <w:r w:rsidR="006B4A84" w:rsidRPr="00B228E1">
        <w:rPr>
          <w:rFonts w:asciiTheme="minorHAnsi" w:eastAsia="Times New Roman" w:hAnsiTheme="minorHAnsi" w:cstheme="minorHAnsi"/>
          <w:sz w:val="22"/>
          <w:szCs w:val="22"/>
        </w:rPr>
        <w:t>?</w:t>
      </w:r>
    </w:p>
    <w:p w:rsidR="00E744CD" w:rsidRPr="00B228E1" w:rsidRDefault="00E744CD" w:rsidP="00E744CD">
      <w:pPr>
        <w:pStyle w:val="ListParagraph"/>
        <w:numPr>
          <w:ilvl w:val="0"/>
          <w:numId w:val="7"/>
        </w:numPr>
        <w:rPr>
          <w:rFonts w:asciiTheme="minorHAnsi" w:eastAsia="Times New Roman" w:hAnsiTheme="minorHAnsi" w:cstheme="minorHAnsi"/>
          <w:sz w:val="22"/>
          <w:szCs w:val="22"/>
        </w:rPr>
      </w:pPr>
      <w:r w:rsidRPr="00B228E1">
        <w:rPr>
          <w:rFonts w:asciiTheme="minorHAnsi" w:eastAsia="Times New Roman" w:hAnsiTheme="minorHAnsi" w:cstheme="minorHAnsi"/>
          <w:sz w:val="22"/>
          <w:szCs w:val="22"/>
        </w:rPr>
        <w:t>Calculate the mean,</w:t>
      </w:r>
      <w:r w:rsidR="00160038" w:rsidRPr="00B228E1">
        <w:rPr>
          <w:rFonts w:asciiTheme="minorHAnsi" w:eastAsia="Times New Roman" w:hAnsiTheme="minorHAnsi" w:cstheme="minorHAnsi"/>
          <w:sz w:val="22"/>
          <w:szCs w:val="22"/>
        </w:rPr>
        <w:t xml:space="preserve"> median, and mode for the total murders</w:t>
      </w:r>
      <w:r w:rsidR="00FD4877" w:rsidRPr="00B228E1">
        <w:rPr>
          <w:rFonts w:asciiTheme="minorHAnsi" w:eastAsia="Times New Roman" w:hAnsiTheme="minorHAnsi" w:cstheme="minorHAnsi"/>
          <w:sz w:val="22"/>
          <w:szCs w:val="22"/>
        </w:rPr>
        <w:t xml:space="preserve"> in the top 20 states</w:t>
      </w:r>
      <w:r w:rsidR="00160038" w:rsidRPr="00B228E1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160038" w:rsidRPr="00B228E1" w:rsidRDefault="00160038" w:rsidP="00E744CD">
      <w:pPr>
        <w:pStyle w:val="ListParagraph"/>
        <w:numPr>
          <w:ilvl w:val="0"/>
          <w:numId w:val="7"/>
        </w:numPr>
        <w:rPr>
          <w:rFonts w:asciiTheme="minorHAnsi" w:eastAsia="Times New Roman" w:hAnsiTheme="minorHAnsi" w:cstheme="minorHAnsi"/>
          <w:sz w:val="22"/>
          <w:szCs w:val="22"/>
        </w:rPr>
      </w:pPr>
      <w:r w:rsidRPr="00B228E1">
        <w:rPr>
          <w:rFonts w:asciiTheme="minorHAnsi" w:eastAsia="Times New Roman" w:hAnsiTheme="minorHAnsi" w:cstheme="minorHAnsi"/>
          <w:sz w:val="22"/>
          <w:szCs w:val="22"/>
        </w:rPr>
        <w:t xml:space="preserve">Calculate the standard deviation and </w:t>
      </w:r>
      <w:r w:rsidR="00B02814" w:rsidRPr="00B228E1">
        <w:rPr>
          <w:rFonts w:asciiTheme="minorHAnsi" w:eastAsia="Times New Roman" w:hAnsiTheme="minorHAnsi" w:cstheme="minorHAnsi"/>
          <w:sz w:val="22"/>
          <w:szCs w:val="22"/>
        </w:rPr>
        <w:t>variance for the total murders</w:t>
      </w:r>
      <w:r w:rsidR="00FD4877" w:rsidRPr="00B228E1">
        <w:rPr>
          <w:rFonts w:asciiTheme="minorHAnsi" w:eastAsia="Times New Roman" w:hAnsiTheme="minorHAnsi" w:cstheme="minorHAnsi"/>
          <w:sz w:val="22"/>
          <w:szCs w:val="22"/>
        </w:rPr>
        <w:t xml:space="preserve"> in the top 20 states</w:t>
      </w:r>
      <w:r w:rsidR="00B02814" w:rsidRPr="00B228E1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010D8B" w:rsidRPr="00B228E1" w:rsidRDefault="00010D8B" w:rsidP="00E744CD">
      <w:pPr>
        <w:pStyle w:val="ListParagraph"/>
        <w:numPr>
          <w:ilvl w:val="0"/>
          <w:numId w:val="7"/>
        </w:numPr>
        <w:rPr>
          <w:rFonts w:asciiTheme="minorHAnsi" w:eastAsia="Times New Roman" w:hAnsiTheme="minorHAnsi" w:cstheme="minorHAnsi"/>
          <w:sz w:val="22"/>
          <w:szCs w:val="22"/>
        </w:rPr>
      </w:pPr>
      <w:r w:rsidRPr="00B228E1">
        <w:rPr>
          <w:rFonts w:asciiTheme="minorHAnsi" w:eastAsia="Times New Roman" w:hAnsiTheme="minorHAnsi" w:cstheme="minorHAnsi"/>
          <w:sz w:val="22"/>
          <w:szCs w:val="22"/>
        </w:rPr>
        <w:t>In Texas, given that a specific person was murdered by a firearm, what is the probability that the murder was committed with a rifle?</w:t>
      </w:r>
      <w:r w:rsidR="00B228E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</w:p>
    <w:p w:rsidR="00010D8B" w:rsidRPr="00B228E1" w:rsidRDefault="00010D8B" w:rsidP="00E744CD">
      <w:pPr>
        <w:pStyle w:val="ListParagraph"/>
        <w:numPr>
          <w:ilvl w:val="0"/>
          <w:numId w:val="7"/>
        </w:numPr>
        <w:rPr>
          <w:rFonts w:asciiTheme="minorHAnsi" w:eastAsia="Times New Roman" w:hAnsiTheme="minorHAnsi" w:cstheme="minorHAnsi"/>
          <w:sz w:val="22"/>
          <w:szCs w:val="22"/>
        </w:rPr>
      </w:pPr>
      <w:r w:rsidRPr="00B228E1">
        <w:rPr>
          <w:rFonts w:asciiTheme="minorHAnsi" w:eastAsia="Times New Roman" w:hAnsiTheme="minorHAnsi" w:cstheme="minorHAnsi"/>
          <w:sz w:val="22"/>
          <w:szCs w:val="22"/>
        </w:rPr>
        <w:t xml:space="preserve">In California, given that a specific person was murdered by a firearm, what is the probability that the murder was committed either </w:t>
      </w:r>
      <w:r w:rsidR="003C177E" w:rsidRPr="00B228E1">
        <w:rPr>
          <w:rFonts w:asciiTheme="minorHAnsi" w:eastAsia="Times New Roman" w:hAnsiTheme="minorHAnsi" w:cstheme="minorHAnsi"/>
          <w:sz w:val="22"/>
          <w:szCs w:val="22"/>
        </w:rPr>
        <w:t>with</w:t>
      </w:r>
      <w:r w:rsidRPr="00B228E1">
        <w:rPr>
          <w:rFonts w:asciiTheme="minorHAnsi" w:eastAsia="Times New Roman" w:hAnsiTheme="minorHAnsi" w:cstheme="minorHAnsi"/>
          <w:sz w:val="22"/>
          <w:szCs w:val="22"/>
        </w:rPr>
        <w:t xml:space="preserve"> a rifle or a shotgun?</w:t>
      </w:r>
    </w:p>
    <w:p w:rsidR="00B02814" w:rsidRPr="00B228E1" w:rsidRDefault="00B02814" w:rsidP="00E744CD">
      <w:pPr>
        <w:pStyle w:val="ListParagraph"/>
        <w:numPr>
          <w:ilvl w:val="0"/>
          <w:numId w:val="7"/>
        </w:numPr>
        <w:rPr>
          <w:rFonts w:asciiTheme="minorHAnsi" w:eastAsia="Times New Roman" w:hAnsiTheme="minorHAnsi" w:cstheme="minorHAnsi"/>
          <w:sz w:val="22"/>
          <w:szCs w:val="22"/>
        </w:rPr>
      </w:pPr>
      <w:r w:rsidRPr="00B228E1">
        <w:rPr>
          <w:rFonts w:asciiTheme="minorHAnsi" w:eastAsia="Times New Roman" w:hAnsiTheme="minorHAnsi" w:cstheme="minorHAnsi"/>
          <w:sz w:val="22"/>
          <w:szCs w:val="22"/>
        </w:rPr>
        <w:t xml:space="preserve">Choose </w:t>
      </w:r>
      <w:r w:rsidR="00B228E1">
        <w:rPr>
          <w:rFonts w:asciiTheme="minorHAnsi" w:eastAsia="Times New Roman" w:hAnsiTheme="minorHAnsi" w:cstheme="minorHAnsi"/>
          <w:sz w:val="22"/>
          <w:szCs w:val="22"/>
        </w:rPr>
        <w:t xml:space="preserve">2 states, </w:t>
      </w:r>
      <w:r w:rsidRPr="00B228E1">
        <w:rPr>
          <w:rFonts w:asciiTheme="minorHAnsi" w:eastAsia="Times New Roman" w:hAnsiTheme="minorHAnsi" w:cstheme="minorHAnsi"/>
          <w:sz w:val="22"/>
          <w:szCs w:val="22"/>
        </w:rPr>
        <w:t xml:space="preserve">and </w:t>
      </w:r>
      <w:r w:rsidR="00596703" w:rsidRPr="00B228E1">
        <w:rPr>
          <w:rFonts w:asciiTheme="minorHAnsi" w:eastAsia="Times New Roman" w:hAnsiTheme="minorHAnsi" w:cstheme="minorHAnsi"/>
          <w:sz w:val="22"/>
          <w:szCs w:val="22"/>
        </w:rPr>
        <w:t xml:space="preserve">determine how much more likely </w:t>
      </w:r>
      <w:r w:rsidR="00811C96" w:rsidRPr="00B228E1">
        <w:rPr>
          <w:rFonts w:asciiTheme="minorHAnsi" w:eastAsia="Times New Roman" w:hAnsiTheme="minorHAnsi" w:cstheme="minorHAnsi"/>
          <w:sz w:val="22"/>
          <w:szCs w:val="22"/>
        </w:rPr>
        <w:t>a person is</w:t>
      </w:r>
      <w:r w:rsidR="00596703" w:rsidRPr="00B228E1">
        <w:rPr>
          <w:rFonts w:asciiTheme="minorHAnsi" w:eastAsia="Times New Roman" w:hAnsiTheme="minorHAnsi" w:cstheme="minorHAnsi"/>
          <w:sz w:val="22"/>
          <w:szCs w:val="22"/>
        </w:rPr>
        <w:t xml:space="preserve"> to </w:t>
      </w:r>
      <w:r w:rsidR="00811C96" w:rsidRPr="00B228E1">
        <w:rPr>
          <w:rFonts w:asciiTheme="minorHAnsi" w:eastAsia="Times New Roman" w:hAnsiTheme="minorHAnsi" w:cstheme="minorHAnsi"/>
          <w:sz w:val="22"/>
          <w:szCs w:val="22"/>
        </w:rPr>
        <w:t xml:space="preserve">be </w:t>
      </w:r>
      <w:r w:rsidR="00596703" w:rsidRPr="00B228E1">
        <w:rPr>
          <w:rFonts w:asciiTheme="minorHAnsi" w:eastAsia="Times New Roman" w:hAnsiTheme="minorHAnsi" w:cstheme="minorHAnsi"/>
          <w:sz w:val="22"/>
          <w:szCs w:val="22"/>
        </w:rPr>
        <w:t xml:space="preserve">murdered </w:t>
      </w:r>
      <w:r w:rsidR="00FD4877" w:rsidRPr="00B228E1">
        <w:rPr>
          <w:rFonts w:asciiTheme="minorHAnsi" w:eastAsia="Times New Roman" w:hAnsiTheme="minorHAnsi" w:cstheme="minorHAnsi"/>
          <w:sz w:val="22"/>
          <w:szCs w:val="22"/>
        </w:rPr>
        <w:t xml:space="preserve">using a handgun </w:t>
      </w:r>
      <w:r w:rsidR="00596703" w:rsidRPr="00B228E1">
        <w:rPr>
          <w:rFonts w:asciiTheme="minorHAnsi" w:eastAsia="Times New Roman" w:hAnsiTheme="minorHAnsi" w:cstheme="minorHAnsi"/>
          <w:sz w:val="22"/>
          <w:szCs w:val="22"/>
        </w:rPr>
        <w:t xml:space="preserve">in one </w:t>
      </w:r>
      <w:r w:rsidR="00811C96" w:rsidRPr="00B228E1">
        <w:rPr>
          <w:rFonts w:asciiTheme="minorHAnsi" w:eastAsia="Times New Roman" w:hAnsiTheme="minorHAnsi" w:cstheme="minorHAnsi"/>
          <w:sz w:val="22"/>
          <w:szCs w:val="22"/>
        </w:rPr>
        <w:t xml:space="preserve">state </w:t>
      </w:r>
      <w:r w:rsidR="00596703" w:rsidRPr="00B228E1">
        <w:rPr>
          <w:rFonts w:asciiTheme="minorHAnsi" w:eastAsia="Times New Roman" w:hAnsiTheme="minorHAnsi" w:cstheme="minorHAnsi"/>
          <w:sz w:val="22"/>
          <w:szCs w:val="22"/>
        </w:rPr>
        <w:t>than the other</w:t>
      </w:r>
      <w:r w:rsidR="00AD1AE9" w:rsidRPr="00B228E1">
        <w:rPr>
          <w:rFonts w:asciiTheme="minorHAnsi" w:eastAsia="Times New Roman" w:hAnsiTheme="minorHAnsi" w:cstheme="minorHAnsi"/>
          <w:sz w:val="22"/>
          <w:szCs w:val="22"/>
        </w:rPr>
        <w:t xml:space="preserve"> if </w:t>
      </w:r>
      <w:r w:rsidR="00811C96" w:rsidRPr="00B228E1">
        <w:rPr>
          <w:rFonts w:asciiTheme="minorHAnsi" w:eastAsia="Times New Roman" w:hAnsiTheme="minorHAnsi" w:cstheme="minorHAnsi"/>
          <w:sz w:val="22"/>
          <w:szCs w:val="22"/>
        </w:rPr>
        <w:t>the person is</w:t>
      </w:r>
      <w:r w:rsidR="00AD1AE9" w:rsidRPr="00B228E1">
        <w:rPr>
          <w:rFonts w:asciiTheme="minorHAnsi" w:eastAsia="Times New Roman" w:hAnsiTheme="minorHAnsi" w:cstheme="minorHAnsi"/>
          <w:sz w:val="22"/>
          <w:szCs w:val="22"/>
        </w:rPr>
        <w:t xml:space="preserve"> murdered</w:t>
      </w:r>
      <w:r w:rsidR="00596703" w:rsidRPr="00B228E1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6703" w:rsidRPr="00B228E1" w:rsidRDefault="00B15CEA" w:rsidP="00E744CD">
      <w:pPr>
        <w:pStyle w:val="ListParagraph"/>
        <w:numPr>
          <w:ilvl w:val="0"/>
          <w:numId w:val="7"/>
        </w:numPr>
        <w:rPr>
          <w:rFonts w:asciiTheme="minorHAnsi" w:eastAsia="Times New Roman" w:hAnsiTheme="minorHAnsi" w:cstheme="minorHAnsi"/>
          <w:sz w:val="22"/>
          <w:szCs w:val="22"/>
        </w:rPr>
      </w:pPr>
      <w:r w:rsidRPr="00B228E1">
        <w:rPr>
          <w:rFonts w:asciiTheme="minorHAnsi" w:eastAsia="Times New Roman" w:hAnsiTheme="minorHAnsi" w:cstheme="minorHAnsi"/>
          <w:sz w:val="22"/>
          <w:szCs w:val="22"/>
        </w:rPr>
        <w:t>For w</w:t>
      </w:r>
      <w:r w:rsidR="00884426" w:rsidRPr="00B228E1">
        <w:rPr>
          <w:rFonts w:asciiTheme="minorHAnsi" w:eastAsia="Times New Roman" w:hAnsiTheme="minorHAnsi" w:cstheme="minorHAnsi"/>
          <w:sz w:val="22"/>
          <w:szCs w:val="22"/>
        </w:rPr>
        <w:t>hat reasons do you think California and Texas seemingly ha</w:t>
      </w:r>
      <w:r w:rsidR="00811C96" w:rsidRPr="00B228E1">
        <w:rPr>
          <w:rFonts w:asciiTheme="minorHAnsi" w:eastAsia="Times New Roman" w:hAnsiTheme="minorHAnsi" w:cstheme="minorHAnsi"/>
          <w:sz w:val="22"/>
          <w:szCs w:val="22"/>
        </w:rPr>
        <w:t>d</w:t>
      </w:r>
      <w:r w:rsidR="00884426" w:rsidRPr="00B228E1">
        <w:rPr>
          <w:rFonts w:asciiTheme="minorHAnsi" w:eastAsia="Times New Roman" w:hAnsiTheme="minorHAnsi" w:cstheme="minorHAnsi"/>
          <w:sz w:val="22"/>
          <w:szCs w:val="22"/>
        </w:rPr>
        <w:t xml:space="preserve"> a disproportionate number of murders</w:t>
      </w:r>
      <w:r w:rsidR="00252BBF" w:rsidRPr="00B228E1">
        <w:rPr>
          <w:rFonts w:asciiTheme="minorHAnsi" w:eastAsia="Times New Roman" w:hAnsiTheme="minorHAnsi" w:cstheme="minorHAnsi"/>
          <w:sz w:val="22"/>
          <w:szCs w:val="22"/>
        </w:rPr>
        <w:t xml:space="preserve"> than New York and Pennsylvania</w:t>
      </w:r>
      <w:r w:rsidR="00811C96" w:rsidRPr="00B228E1">
        <w:rPr>
          <w:rFonts w:asciiTheme="minorHAnsi" w:eastAsia="Times New Roman" w:hAnsiTheme="minorHAnsi" w:cstheme="minorHAnsi"/>
          <w:sz w:val="22"/>
          <w:szCs w:val="22"/>
        </w:rPr>
        <w:t xml:space="preserve"> in 2011</w:t>
      </w:r>
      <w:r w:rsidR="00884426" w:rsidRPr="00B228E1">
        <w:rPr>
          <w:rFonts w:asciiTheme="minorHAnsi" w:eastAsia="Times New Roman" w:hAnsiTheme="minorHAnsi" w:cstheme="minorHAnsi"/>
          <w:sz w:val="22"/>
          <w:szCs w:val="22"/>
        </w:rPr>
        <w:t>?</w:t>
      </w:r>
    </w:p>
    <w:p w:rsidR="009E6651" w:rsidRDefault="009E6651" w:rsidP="00B228E1">
      <w:pPr>
        <w:rPr>
          <w:rFonts w:asciiTheme="minorHAnsi" w:eastAsia="Times New Roman" w:hAnsiTheme="minorHAnsi" w:cstheme="minorHAnsi"/>
          <w:sz w:val="22"/>
          <w:szCs w:val="22"/>
        </w:rPr>
      </w:pPr>
    </w:p>
    <w:p w:rsidR="00B228E1" w:rsidRDefault="00B228E1" w:rsidP="00B228E1">
      <w:pPr>
        <w:rPr>
          <w:rFonts w:asciiTheme="minorHAnsi" w:eastAsia="Times New Roman" w:hAnsiTheme="minorHAnsi" w:cstheme="minorHAnsi"/>
          <w:b/>
          <w:sz w:val="22"/>
          <w:szCs w:val="22"/>
        </w:rPr>
      </w:pPr>
      <w:r>
        <w:rPr>
          <w:rFonts w:asciiTheme="minorHAnsi" w:eastAsia="Times New Roman" w:hAnsiTheme="minorHAnsi" w:cstheme="minorHAnsi"/>
          <w:b/>
          <w:sz w:val="22"/>
          <w:szCs w:val="22"/>
        </w:rPr>
        <w:t>Reference</w:t>
      </w:r>
    </w:p>
    <w:p w:rsidR="00B228E1" w:rsidRDefault="00B228E1" w:rsidP="00B228E1">
      <w:pPr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B228E1" w:rsidRPr="00B228E1" w:rsidRDefault="00B228E1" w:rsidP="00B228E1">
      <w:pPr>
        <w:ind w:left="720" w:hanging="720"/>
        <w:rPr>
          <w:rFonts w:asciiTheme="minorHAnsi" w:eastAsia="Times New Roman" w:hAnsiTheme="minorHAnsi" w:cstheme="minorHAnsi"/>
          <w:sz w:val="22"/>
          <w:szCs w:val="22"/>
        </w:rPr>
      </w:pPr>
      <w:proofErr w:type="gramStart"/>
      <w:r>
        <w:rPr>
          <w:rFonts w:asciiTheme="minorHAnsi" w:eastAsia="Times New Roman" w:hAnsiTheme="minorHAnsi" w:cstheme="minorHAnsi"/>
          <w:sz w:val="22"/>
          <w:szCs w:val="22"/>
        </w:rPr>
        <w:t>Federal Bureau of Investigation.</w:t>
      </w:r>
      <w:proofErr w:type="gramEnd"/>
      <w:r>
        <w:rPr>
          <w:rFonts w:asciiTheme="minorHAnsi" w:eastAsia="Times New Roman" w:hAnsiTheme="minorHAnsi" w:cstheme="minorHAnsi"/>
          <w:sz w:val="22"/>
          <w:szCs w:val="22"/>
        </w:rPr>
        <w:t xml:space="preserve"> (2011). </w:t>
      </w:r>
      <w:r>
        <w:rPr>
          <w:rFonts w:asciiTheme="minorHAnsi" w:eastAsia="Times New Roman" w:hAnsiTheme="minorHAnsi" w:cstheme="minorHAnsi"/>
          <w:i/>
          <w:sz w:val="22"/>
          <w:szCs w:val="22"/>
        </w:rPr>
        <w:t>Table 20: Murder</w:t>
      </w:r>
      <w:r>
        <w:rPr>
          <w:rFonts w:asciiTheme="minorHAnsi" w:eastAsia="Times New Roman" w:hAnsiTheme="minorHAnsi" w:cstheme="minorHAnsi"/>
          <w:sz w:val="22"/>
          <w:szCs w:val="22"/>
        </w:rPr>
        <w:t xml:space="preserve">. Retrieved from </w:t>
      </w:r>
      <w:r w:rsidRPr="00317A93">
        <w:rPr>
          <w:rFonts w:asciiTheme="minorHAnsi" w:eastAsia="Times New Roman" w:hAnsiTheme="minorHAnsi" w:cstheme="minorHAnsi"/>
          <w:sz w:val="22"/>
          <w:szCs w:val="22"/>
        </w:rPr>
        <w:t>http://www.fbi.gov/about-us/cjis/ucr/crime-in-the-u.s/2011/crime-in-the-u.s.-2011/tables/table-20</w:t>
      </w:r>
    </w:p>
    <w:sectPr w:rsidR="00B228E1" w:rsidRPr="00B228E1" w:rsidSect="00B228E1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1D08"/>
    <w:multiLevelType w:val="multilevel"/>
    <w:tmpl w:val="D14E2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170C8D"/>
    <w:multiLevelType w:val="multilevel"/>
    <w:tmpl w:val="7C86B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EA7E09"/>
    <w:multiLevelType w:val="hybridMultilevel"/>
    <w:tmpl w:val="F11432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F92EE8"/>
    <w:multiLevelType w:val="multilevel"/>
    <w:tmpl w:val="5CC68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E97E4F"/>
    <w:multiLevelType w:val="multilevel"/>
    <w:tmpl w:val="F5F8D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E96E31"/>
    <w:multiLevelType w:val="multilevel"/>
    <w:tmpl w:val="5B1E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D43425"/>
    <w:multiLevelType w:val="multilevel"/>
    <w:tmpl w:val="62002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27CED"/>
    <w:rsid w:val="00010D8B"/>
    <w:rsid w:val="0005362E"/>
    <w:rsid w:val="000B5D13"/>
    <w:rsid w:val="000F0E24"/>
    <w:rsid w:val="001459FD"/>
    <w:rsid w:val="00160038"/>
    <w:rsid w:val="001817EF"/>
    <w:rsid w:val="00225005"/>
    <w:rsid w:val="00252BBF"/>
    <w:rsid w:val="002817B0"/>
    <w:rsid w:val="00313B23"/>
    <w:rsid w:val="00327928"/>
    <w:rsid w:val="0036024A"/>
    <w:rsid w:val="003C177E"/>
    <w:rsid w:val="003F6E45"/>
    <w:rsid w:val="00485030"/>
    <w:rsid w:val="004E00EB"/>
    <w:rsid w:val="00596703"/>
    <w:rsid w:val="006B4A84"/>
    <w:rsid w:val="008017BB"/>
    <w:rsid w:val="0080741F"/>
    <w:rsid w:val="00811C96"/>
    <w:rsid w:val="00884426"/>
    <w:rsid w:val="009E6651"/>
    <w:rsid w:val="00A0157B"/>
    <w:rsid w:val="00A27CED"/>
    <w:rsid w:val="00AD1AE9"/>
    <w:rsid w:val="00B02814"/>
    <w:rsid w:val="00B15CEA"/>
    <w:rsid w:val="00B228E1"/>
    <w:rsid w:val="00B817A8"/>
    <w:rsid w:val="00B92121"/>
    <w:rsid w:val="00B9533D"/>
    <w:rsid w:val="00CE0C1A"/>
    <w:rsid w:val="00E027C1"/>
    <w:rsid w:val="00E744CD"/>
    <w:rsid w:val="00EB4B35"/>
    <w:rsid w:val="00EC35C4"/>
    <w:rsid w:val="00F430BA"/>
    <w:rsid w:val="00FD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customStyle="1" w:styleId="portlet-static-tan-navigation">
    <w:name w:val="portlet-static-tan-navigation"/>
    <w:basedOn w:val="Normal"/>
    <w:pPr>
      <w:pBdr>
        <w:bottom w:val="single" w:sz="24" w:space="0" w:color="FFFFFF"/>
      </w:pBdr>
      <w:shd w:val="clear" w:color="auto" w:fill="C6C2A8"/>
      <w:spacing w:before="100" w:beforeAutospacing="1" w:after="100" w:afterAutospacing="1"/>
    </w:pPr>
    <w:rPr>
      <w:sz w:val="18"/>
      <w:szCs w:val="18"/>
    </w:rPr>
  </w:style>
  <w:style w:type="paragraph" w:customStyle="1" w:styleId="portlet-static-about-ucr">
    <w:name w:val="portlet-static-about-ucr"/>
    <w:basedOn w:val="Normal"/>
    <w:pPr>
      <w:shd w:val="clear" w:color="auto" w:fill="DED8B8"/>
      <w:spacing w:before="90"/>
    </w:pPr>
  </w:style>
  <w:style w:type="paragraph" w:customStyle="1" w:styleId="blue-header-table">
    <w:name w:val="blue-header-table"/>
    <w:basedOn w:val="Normal"/>
  </w:style>
  <w:style w:type="paragraph" w:customStyle="1" w:styleId="blue-header-table-large">
    <w:name w:val="blue-header-table-large"/>
    <w:basedOn w:val="Normal"/>
    <w:pPr>
      <w:pBdr>
        <w:top w:val="single" w:sz="6" w:space="0" w:color="7D7B7B"/>
        <w:left w:val="single" w:sz="6" w:space="0" w:color="7D7B7B"/>
        <w:bottom w:val="single" w:sz="6" w:space="0" w:color="7D7B7B"/>
        <w:right w:val="single" w:sz="6" w:space="0" w:color="7D7B7B"/>
      </w:pBdr>
    </w:pPr>
  </w:style>
  <w:style w:type="paragraph" w:customStyle="1" w:styleId="discreet">
    <w:name w:val="discreet"/>
    <w:basedOn w:val="Normal"/>
    <w:pPr>
      <w:spacing w:before="100" w:beforeAutospacing="1" w:after="100" w:afterAutospacing="1"/>
    </w:pPr>
    <w:rPr>
      <w:color w:val="000000"/>
    </w:rPr>
  </w:style>
  <w:style w:type="paragraph" w:customStyle="1" w:styleId="nav-black">
    <w:name w:val="nav-black"/>
    <w:basedOn w:val="Normal"/>
    <w:pPr>
      <w:shd w:val="clear" w:color="auto" w:fill="000000"/>
      <w:spacing w:before="100" w:beforeAutospacing="1" w:after="75"/>
      <w:ind w:left="75"/>
      <w:textAlignment w:val="bottom"/>
    </w:pPr>
    <w:rPr>
      <w:color w:val="FFFFFF"/>
      <w:sz w:val="18"/>
      <w:szCs w:val="18"/>
    </w:rPr>
  </w:style>
  <w:style w:type="paragraph" w:customStyle="1" w:styleId="gscba">
    <w:name w:val="gscb_a"/>
    <w:basedOn w:val="Normal"/>
    <w:pPr>
      <w:spacing w:before="100" w:beforeAutospacing="1" w:after="100" w:afterAutospacing="1" w:line="195" w:lineRule="atLeast"/>
    </w:pPr>
    <w:rPr>
      <w:rFonts w:ascii="Arial" w:hAnsi="Arial" w:cs="Arial"/>
      <w:sz w:val="41"/>
      <w:szCs w:val="41"/>
    </w:rPr>
  </w:style>
  <w:style w:type="paragraph" w:customStyle="1" w:styleId="gssta">
    <w:name w:val="gsst_a"/>
    <w:basedOn w:val="Normal"/>
    <w:pPr>
      <w:spacing w:before="100" w:beforeAutospacing="1" w:after="100" w:afterAutospacing="1"/>
    </w:pPr>
  </w:style>
  <w:style w:type="paragraph" w:customStyle="1" w:styleId="gsstb">
    <w:name w:val="gsst_b"/>
    <w:basedOn w:val="Normal"/>
    <w:pPr>
      <w:spacing w:before="100" w:beforeAutospacing="1" w:after="100" w:afterAutospacing="1"/>
    </w:pPr>
  </w:style>
  <w:style w:type="paragraph" w:customStyle="1" w:styleId="gsstf">
    <w:name w:val="gsst_f"/>
    <w:basedOn w:val="Normal"/>
    <w:pPr>
      <w:shd w:val="clear" w:color="auto" w:fill="FFFFFF"/>
      <w:spacing w:before="100" w:beforeAutospacing="1" w:after="100" w:afterAutospacing="1"/>
    </w:pPr>
  </w:style>
  <w:style w:type="paragraph" w:customStyle="1" w:styleId="gsstg">
    <w:name w:val="gsst_g"/>
    <w:basedOn w:val="Normal"/>
    <w:pPr>
      <w:pBdr>
        <w:top w:val="single" w:sz="6" w:space="0" w:color="D9D9D9"/>
        <w:left w:val="single" w:sz="6" w:space="5" w:color="CCCCCC"/>
        <w:bottom w:val="single" w:sz="6" w:space="0" w:color="CCCCCC"/>
        <w:right w:val="single" w:sz="6" w:space="5" w:color="CCCCCC"/>
      </w:pBdr>
      <w:shd w:val="clear" w:color="auto" w:fill="FFFFFF"/>
      <w:ind w:left="-45" w:right="-45"/>
    </w:pPr>
  </w:style>
  <w:style w:type="paragraph" w:customStyle="1" w:styleId="gssth">
    <w:name w:val="gsst_h"/>
    <w:basedOn w:val="Normal"/>
    <w:pPr>
      <w:shd w:val="clear" w:color="auto" w:fill="FFFFFF"/>
      <w:spacing w:before="100" w:beforeAutospacing="1"/>
    </w:pPr>
  </w:style>
  <w:style w:type="paragraph" w:customStyle="1" w:styleId="gsiba">
    <w:name w:val="gsib_a"/>
    <w:basedOn w:val="Normal"/>
    <w:pPr>
      <w:spacing w:before="100" w:beforeAutospacing="1" w:after="100" w:afterAutospacing="1"/>
      <w:textAlignment w:val="top"/>
    </w:pPr>
  </w:style>
  <w:style w:type="paragraph" w:customStyle="1" w:styleId="gsibb">
    <w:name w:val="gsib_b"/>
    <w:basedOn w:val="Normal"/>
    <w:pPr>
      <w:spacing w:before="100" w:beforeAutospacing="1" w:after="100" w:afterAutospacing="1"/>
      <w:textAlignment w:val="top"/>
    </w:pPr>
  </w:style>
  <w:style w:type="paragraph" w:customStyle="1" w:styleId="gssbc">
    <w:name w:val="gssb_c"/>
    <w:basedOn w:val="Normal"/>
    <w:pPr>
      <w:spacing w:before="100" w:beforeAutospacing="1" w:after="100" w:afterAutospacing="1"/>
    </w:pPr>
  </w:style>
  <w:style w:type="paragraph" w:customStyle="1" w:styleId="gssbe">
    <w:name w:val="gssb_e"/>
    <w:basedOn w:val="Normal"/>
    <w:pPr>
      <w:spacing w:before="100" w:beforeAutospacing="1" w:after="100" w:afterAutospacing="1"/>
    </w:pPr>
  </w:style>
  <w:style w:type="paragraph" w:customStyle="1" w:styleId="gssbf">
    <w:name w:val="gssb_f"/>
    <w:basedOn w:val="Normal"/>
    <w:pPr>
      <w:spacing w:before="100" w:beforeAutospacing="1" w:after="100" w:afterAutospacing="1"/>
    </w:pPr>
  </w:style>
  <w:style w:type="paragraph" w:customStyle="1" w:styleId="gssbk">
    <w:name w:val="gssb_k"/>
    <w:basedOn w:val="Normal"/>
    <w:pPr>
      <w:spacing w:before="100" w:beforeAutospacing="1" w:after="100" w:afterAutospacing="1"/>
    </w:pPr>
  </w:style>
  <w:style w:type="paragraph" w:customStyle="1" w:styleId="gscsepa">
    <w:name w:val="gscsep_a"/>
    <w:basedOn w:val="Normal"/>
    <w:pPr>
      <w:spacing w:before="100" w:beforeAutospacing="1" w:after="100" w:afterAutospacing="1"/>
    </w:pPr>
    <w:rPr>
      <w:vanish/>
    </w:rPr>
  </w:style>
  <w:style w:type="paragraph" w:customStyle="1" w:styleId="gsqa">
    <w:name w:val="gsq_a"/>
    <w:basedOn w:val="Normal"/>
    <w:pPr>
      <w:spacing w:before="100" w:beforeAutospacing="1" w:after="100" w:afterAutospacing="1"/>
    </w:pPr>
  </w:style>
  <w:style w:type="paragraph" w:customStyle="1" w:styleId="gssba">
    <w:name w:val="gssb_a"/>
    <w:basedOn w:val="Normal"/>
    <w:pPr>
      <w:spacing w:before="100" w:beforeAutospacing="1" w:after="100" w:afterAutospacing="1" w:line="330" w:lineRule="atLeast"/>
    </w:pPr>
  </w:style>
  <w:style w:type="paragraph" w:customStyle="1" w:styleId="gssbg">
    <w:name w:val="gssb_g"/>
    <w:basedOn w:val="Normal"/>
    <w:pPr>
      <w:spacing w:before="100" w:beforeAutospacing="1" w:after="100" w:afterAutospacing="1"/>
      <w:jc w:val="center"/>
    </w:pPr>
  </w:style>
  <w:style w:type="paragraph" w:customStyle="1" w:styleId="gssbh">
    <w:name w:val="gssb_h"/>
    <w:basedOn w:val="Normal"/>
    <w:pPr>
      <w:spacing w:before="48" w:after="48"/>
      <w:ind w:left="48" w:right="48"/>
    </w:pPr>
    <w:rPr>
      <w:sz w:val="23"/>
      <w:szCs w:val="23"/>
    </w:rPr>
  </w:style>
  <w:style w:type="paragraph" w:customStyle="1" w:styleId="gssbi">
    <w:name w:val="gssb_i"/>
    <w:basedOn w:val="Normal"/>
    <w:pPr>
      <w:shd w:val="clear" w:color="auto" w:fill="EEEEEE"/>
      <w:spacing w:before="100" w:beforeAutospacing="1" w:after="100" w:afterAutospacing="1"/>
    </w:pPr>
  </w:style>
  <w:style w:type="paragraph" w:customStyle="1" w:styleId="gssifl">
    <w:name w:val="gss_ifl"/>
    <w:basedOn w:val="Normal"/>
    <w:pPr>
      <w:spacing w:before="100" w:beforeAutospacing="1" w:after="100" w:afterAutospacing="1"/>
    </w:pPr>
  </w:style>
  <w:style w:type="paragraph" w:customStyle="1" w:styleId="gssbl">
    <w:name w:val="gssb_l"/>
    <w:basedOn w:val="Normal"/>
    <w:pPr>
      <w:shd w:val="clear" w:color="auto" w:fill="E5E5E5"/>
      <w:spacing w:before="75" w:after="75"/>
    </w:pPr>
  </w:style>
  <w:style w:type="paragraph" w:customStyle="1" w:styleId="gssbm">
    <w:name w:val="gssb_m"/>
    <w:basedOn w:val="Normal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gsfea">
    <w:name w:val="gsfe_a"/>
    <w:basedOn w:val="Normal"/>
    <w:pPr>
      <w:pBdr>
        <w:top w:val="single" w:sz="6" w:space="0" w:color="A0A0A0"/>
        <w:left w:val="single" w:sz="6" w:space="0" w:color="B9B9B9"/>
        <w:bottom w:val="single" w:sz="6" w:space="0" w:color="B9B9B9"/>
        <w:right w:val="single" w:sz="6" w:space="0" w:color="B9B9B9"/>
      </w:pBdr>
      <w:spacing w:before="100" w:beforeAutospacing="1" w:after="100" w:afterAutospacing="1"/>
    </w:pPr>
  </w:style>
  <w:style w:type="paragraph" w:customStyle="1" w:styleId="gsfeb">
    <w:name w:val="gsfe_b"/>
    <w:basedOn w:val="Normal"/>
    <w:pPr>
      <w:pBdr>
        <w:top w:val="single" w:sz="6" w:space="0" w:color="4D90FE"/>
        <w:left w:val="single" w:sz="6" w:space="0" w:color="4D90FE"/>
        <w:bottom w:val="single" w:sz="6" w:space="0" w:color="4D90FE"/>
        <w:right w:val="single" w:sz="6" w:space="0" w:color="4D90FE"/>
      </w:pBdr>
      <w:spacing w:before="100" w:beforeAutospacing="1" w:after="100" w:afterAutospacing="1"/>
    </w:pPr>
  </w:style>
  <w:style w:type="paragraph" w:customStyle="1" w:styleId="header-container">
    <w:name w:val="header-container"/>
    <w:basedOn w:val="Normal"/>
    <w:pPr>
      <w:spacing w:before="100" w:beforeAutospacing="1" w:after="100" w:afterAutospacing="1"/>
    </w:pPr>
  </w:style>
  <w:style w:type="paragraph" w:customStyle="1" w:styleId="subitem">
    <w:name w:val="subitem"/>
    <w:basedOn w:val="Normal"/>
    <w:pPr>
      <w:spacing w:before="100" w:beforeAutospacing="1" w:after="100" w:afterAutospacing="1"/>
    </w:pPr>
  </w:style>
  <w:style w:type="paragraph" w:customStyle="1" w:styleId="subitemlast">
    <w:name w:val="subitemlast"/>
    <w:basedOn w:val="Normal"/>
    <w:pPr>
      <w:spacing w:before="100" w:beforeAutospacing="1" w:after="100" w:afterAutospacing="1"/>
    </w:pPr>
  </w:style>
  <w:style w:type="paragraph" w:customStyle="1" w:styleId="colheader">
    <w:name w:val="col_header"/>
    <w:basedOn w:val="Normal"/>
    <w:pPr>
      <w:spacing w:before="100" w:beforeAutospacing="1" w:after="100" w:afterAutospacing="1"/>
    </w:pPr>
  </w:style>
  <w:style w:type="paragraph" w:customStyle="1" w:styleId="colheader2">
    <w:name w:val="col_header2"/>
    <w:basedOn w:val="Normal"/>
    <w:pPr>
      <w:spacing w:before="100" w:beforeAutospacing="1" w:after="100" w:afterAutospacing="1"/>
    </w:pPr>
  </w:style>
  <w:style w:type="paragraph" w:customStyle="1" w:styleId="subthead3">
    <w:name w:val="subthead3"/>
    <w:basedOn w:val="Normal"/>
    <w:pPr>
      <w:shd w:val="clear" w:color="auto" w:fill="A6AAAB"/>
      <w:spacing w:before="100" w:beforeAutospacing="1" w:after="100" w:afterAutospacing="1"/>
    </w:pPr>
    <w:rPr>
      <w:color w:val="4A4949"/>
    </w:rPr>
  </w:style>
  <w:style w:type="paragraph" w:customStyle="1" w:styleId="subitem1">
    <w:name w:val="subitem1"/>
    <w:basedOn w:val="Normal"/>
    <w:pPr>
      <w:shd w:val="clear" w:color="auto" w:fill="CACCCC"/>
      <w:spacing w:before="100" w:beforeAutospacing="1" w:after="100" w:afterAutospacing="1"/>
    </w:pPr>
    <w:rPr>
      <w:color w:val="010101"/>
    </w:rPr>
  </w:style>
  <w:style w:type="paragraph" w:customStyle="1" w:styleId="subitemlast1">
    <w:name w:val="subitemlast1"/>
    <w:basedOn w:val="Normal"/>
    <w:pPr>
      <w:shd w:val="clear" w:color="auto" w:fill="CACCCC"/>
      <w:spacing w:before="100" w:beforeAutospacing="1" w:after="100" w:afterAutospacing="1"/>
    </w:pPr>
    <w:rPr>
      <w:color w:val="010101"/>
    </w:rPr>
  </w:style>
  <w:style w:type="paragraph" w:customStyle="1" w:styleId="colheader1">
    <w:name w:val="col_header1"/>
    <w:basedOn w:val="Normal"/>
    <w:rPr>
      <w:color w:val="FFFFFF"/>
    </w:rPr>
  </w:style>
  <w:style w:type="paragraph" w:customStyle="1" w:styleId="colheader21">
    <w:name w:val="col_header21"/>
    <w:basedOn w:val="Normal"/>
    <w:pPr>
      <w:spacing w:before="100" w:beforeAutospacing="1" w:after="100" w:afterAutospacing="1"/>
    </w:pPr>
    <w:rPr>
      <w:color w:val="FFFFFF"/>
    </w:rPr>
  </w:style>
  <w:style w:type="paragraph" w:customStyle="1" w:styleId="header-container1">
    <w:name w:val="header-container1"/>
    <w:basedOn w:val="Normal"/>
    <w:pPr>
      <w:spacing w:before="100" w:beforeAutospacing="1" w:after="100" w:afterAutospacing="1"/>
    </w:pPr>
  </w:style>
  <w:style w:type="paragraph" w:customStyle="1" w:styleId="colheader3">
    <w:name w:val="col_header3"/>
    <w:basedOn w:val="Normal"/>
    <w:rPr>
      <w:color w:val="FFFFFF"/>
    </w:rPr>
  </w:style>
  <w:style w:type="paragraph" w:customStyle="1" w:styleId="colheader4">
    <w:name w:val="col_header4"/>
    <w:basedOn w:val="Normal"/>
    <w:rPr>
      <w:color w:val="FFFFFF"/>
    </w:rPr>
  </w:style>
  <w:style w:type="paragraph" w:customStyle="1" w:styleId="colheader5">
    <w:name w:val="col_header5"/>
    <w:basedOn w:val="Normal"/>
    <w:pPr>
      <w:ind w:left="60" w:right="-75"/>
    </w:pPr>
    <w:rPr>
      <w:color w:val="FFFFFF"/>
    </w:rPr>
  </w:style>
  <w:style w:type="paragraph" w:customStyle="1" w:styleId="colheader6">
    <w:name w:val="col_header6"/>
    <w:basedOn w:val="Normal"/>
    <w:rPr>
      <w:color w:val="FFFFFF"/>
    </w:rPr>
  </w:style>
  <w:style w:type="paragraph" w:customStyle="1" w:styleId="gscba1">
    <w:name w:val="gscb_a1"/>
    <w:basedOn w:val="Normal"/>
    <w:pPr>
      <w:spacing w:before="100" w:beforeAutospacing="1" w:after="100" w:afterAutospacing="1" w:line="195" w:lineRule="atLeast"/>
    </w:pPr>
    <w:rPr>
      <w:rFonts w:ascii="Arial" w:hAnsi="Arial" w:cs="Arial"/>
      <w:color w:val="A1B9ED"/>
      <w:sz w:val="41"/>
      <w:szCs w:val="41"/>
    </w:rPr>
  </w:style>
  <w:style w:type="paragraph" w:customStyle="1" w:styleId="hiddenstructure">
    <w:name w:val="hiddenstructure"/>
    <w:basedOn w:val="Normal"/>
    <w:pPr>
      <w:spacing w:before="100" w:beforeAutospacing="1" w:after="100" w:afterAutospacing="1"/>
    </w:pPr>
  </w:style>
  <w:style w:type="paragraph" w:customStyle="1" w:styleId="subitem2">
    <w:name w:val="subitem2"/>
    <w:basedOn w:val="Normal"/>
    <w:pPr>
      <w:shd w:val="clear" w:color="auto" w:fill="CACCCC"/>
      <w:spacing w:before="100" w:beforeAutospacing="1" w:after="100" w:afterAutospacing="1"/>
    </w:pPr>
    <w:rPr>
      <w:color w:val="010101"/>
    </w:rPr>
  </w:style>
  <w:style w:type="paragraph" w:customStyle="1" w:styleId="subitemlast2">
    <w:name w:val="subitemlast2"/>
    <w:basedOn w:val="Normal"/>
    <w:pPr>
      <w:shd w:val="clear" w:color="auto" w:fill="CACCCC"/>
      <w:spacing w:before="100" w:beforeAutospacing="1" w:after="100" w:afterAutospacing="1"/>
    </w:pPr>
    <w:rPr>
      <w:color w:val="010101"/>
    </w:rPr>
  </w:style>
  <w:style w:type="paragraph" w:customStyle="1" w:styleId="colheader7">
    <w:name w:val="col_header7"/>
    <w:basedOn w:val="Normal"/>
    <w:rPr>
      <w:color w:val="FFFFFF"/>
    </w:rPr>
  </w:style>
  <w:style w:type="paragraph" w:customStyle="1" w:styleId="colheader22">
    <w:name w:val="col_header22"/>
    <w:basedOn w:val="Normal"/>
    <w:pPr>
      <w:spacing w:before="100" w:beforeAutospacing="1" w:after="100" w:afterAutospacing="1"/>
    </w:pPr>
    <w:rPr>
      <w:color w:val="FFFFFF"/>
    </w:rPr>
  </w:style>
  <w:style w:type="paragraph" w:customStyle="1" w:styleId="header-container2">
    <w:name w:val="header-container2"/>
    <w:basedOn w:val="Normal"/>
    <w:pPr>
      <w:spacing w:before="100" w:beforeAutospacing="1" w:after="100" w:afterAutospacing="1"/>
    </w:pPr>
  </w:style>
  <w:style w:type="paragraph" w:customStyle="1" w:styleId="colheader8">
    <w:name w:val="col_header8"/>
    <w:basedOn w:val="Normal"/>
    <w:rPr>
      <w:color w:val="FFFFFF"/>
    </w:rPr>
  </w:style>
  <w:style w:type="paragraph" w:customStyle="1" w:styleId="colheader9">
    <w:name w:val="col_header9"/>
    <w:basedOn w:val="Normal"/>
    <w:rPr>
      <w:color w:val="FFFFFF"/>
    </w:rPr>
  </w:style>
  <w:style w:type="paragraph" w:customStyle="1" w:styleId="colheader10">
    <w:name w:val="col_header10"/>
    <w:basedOn w:val="Normal"/>
    <w:pPr>
      <w:ind w:left="60" w:right="-75"/>
    </w:pPr>
    <w:rPr>
      <w:color w:val="FFFFFF"/>
    </w:rPr>
  </w:style>
  <w:style w:type="paragraph" w:customStyle="1" w:styleId="colheader11">
    <w:name w:val="col_header11"/>
    <w:basedOn w:val="Normal"/>
    <w:rPr>
      <w:color w:val="FFFFFF"/>
    </w:rPr>
  </w:style>
  <w:style w:type="paragraph" w:customStyle="1" w:styleId="gscba2">
    <w:name w:val="gscb_a2"/>
    <w:basedOn w:val="Normal"/>
    <w:pPr>
      <w:spacing w:before="100" w:beforeAutospacing="1" w:after="100" w:afterAutospacing="1" w:line="195" w:lineRule="atLeast"/>
    </w:pPr>
    <w:rPr>
      <w:rFonts w:ascii="Arial" w:hAnsi="Arial" w:cs="Arial"/>
      <w:color w:val="A1B9ED"/>
      <w:sz w:val="41"/>
      <w:szCs w:val="41"/>
    </w:rPr>
  </w:style>
  <w:style w:type="paragraph" w:customStyle="1" w:styleId="subitem3">
    <w:name w:val="subitem3"/>
    <w:basedOn w:val="Normal"/>
    <w:pPr>
      <w:shd w:val="clear" w:color="auto" w:fill="CACCCC"/>
      <w:spacing w:before="100" w:beforeAutospacing="1" w:after="100" w:afterAutospacing="1"/>
    </w:pPr>
    <w:rPr>
      <w:color w:val="010101"/>
    </w:rPr>
  </w:style>
  <w:style w:type="paragraph" w:customStyle="1" w:styleId="subitemlast3">
    <w:name w:val="subitemlast3"/>
    <w:basedOn w:val="Normal"/>
    <w:pPr>
      <w:shd w:val="clear" w:color="auto" w:fill="CACCCC"/>
      <w:spacing w:before="100" w:beforeAutospacing="1" w:after="100" w:afterAutospacing="1"/>
    </w:pPr>
    <w:rPr>
      <w:color w:val="010101"/>
    </w:rPr>
  </w:style>
  <w:style w:type="paragraph" w:customStyle="1" w:styleId="colheader12">
    <w:name w:val="col_header12"/>
    <w:basedOn w:val="Normal"/>
    <w:rPr>
      <w:color w:val="FFFFFF"/>
    </w:rPr>
  </w:style>
  <w:style w:type="paragraph" w:customStyle="1" w:styleId="colheader23">
    <w:name w:val="col_header23"/>
    <w:basedOn w:val="Normal"/>
    <w:pPr>
      <w:spacing w:before="100" w:beforeAutospacing="1" w:after="100" w:afterAutospacing="1"/>
    </w:pPr>
    <w:rPr>
      <w:color w:val="FFFFFF"/>
    </w:rPr>
  </w:style>
  <w:style w:type="paragraph" w:customStyle="1" w:styleId="header-container3">
    <w:name w:val="header-container3"/>
    <w:basedOn w:val="Normal"/>
    <w:pPr>
      <w:spacing w:before="100" w:beforeAutospacing="1" w:after="100" w:afterAutospacing="1"/>
    </w:pPr>
  </w:style>
  <w:style w:type="paragraph" w:customStyle="1" w:styleId="colheader13">
    <w:name w:val="col_header13"/>
    <w:basedOn w:val="Normal"/>
    <w:rPr>
      <w:color w:val="FFFFFF"/>
    </w:rPr>
  </w:style>
  <w:style w:type="paragraph" w:customStyle="1" w:styleId="colheader14">
    <w:name w:val="col_header14"/>
    <w:basedOn w:val="Normal"/>
    <w:rPr>
      <w:color w:val="FFFFFF"/>
    </w:rPr>
  </w:style>
  <w:style w:type="paragraph" w:customStyle="1" w:styleId="colheader15">
    <w:name w:val="col_header15"/>
    <w:basedOn w:val="Normal"/>
    <w:pPr>
      <w:ind w:left="60" w:right="-75"/>
    </w:pPr>
    <w:rPr>
      <w:color w:val="FFFFFF"/>
    </w:rPr>
  </w:style>
  <w:style w:type="paragraph" w:customStyle="1" w:styleId="colheader16">
    <w:name w:val="col_header16"/>
    <w:basedOn w:val="Normal"/>
    <w:rPr>
      <w:color w:val="FFFFFF"/>
    </w:rPr>
  </w:style>
  <w:style w:type="paragraph" w:customStyle="1" w:styleId="gscba3">
    <w:name w:val="gscb_a3"/>
    <w:basedOn w:val="Normal"/>
    <w:pPr>
      <w:spacing w:before="100" w:beforeAutospacing="1" w:after="100" w:afterAutospacing="1" w:line="195" w:lineRule="atLeast"/>
    </w:pPr>
    <w:rPr>
      <w:rFonts w:ascii="Arial" w:hAnsi="Arial" w:cs="Arial"/>
      <w:color w:val="A1B9ED"/>
      <w:sz w:val="41"/>
      <w:szCs w:val="41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breadcrumbseparator">
    <w:name w:val="breadcrumbseparator"/>
    <w:basedOn w:val="DefaultParagraphFont"/>
  </w:style>
  <w:style w:type="character" w:customStyle="1" w:styleId="visualclear">
    <w:name w:val="visualclear"/>
    <w:basedOn w:val="DefaultParagraphFont"/>
  </w:style>
  <w:style w:type="character" w:customStyle="1" w:styleId="activity-link">
    <w:name w:val="activity-link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A27C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CE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44CD"/>
    <w:pPr>
      <w:ind w:left="720"/>
      <w:contextualSpacing/>
    </w:pPr>
  </w:style>
  <w:style w:type="table" w:styleId="LightGrid-Accent1">
    <w:name w:val="Light Grid Accent 1"/>
    <w:basedOn w:val="TableNormal"/>
    <w:uiPriority w:val="62"/>
    <w:rsid w:val="00B228E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customStyle="1" w:styleId="portlet-static-tan-navigation">
    <w:name w:val="portlet-static-tan-navigation"/>
    <w:basedOn w:val="Normal"/>
    <w:pPr>
      <w:pBdr>
        <w:bottom w:val="single" w:sz="24" w:space="0" w:color="FFFFFF"/>
      </w:pBdr>
      <w:shd w:val="clear" w:color="auto" w:fill="C6C2A8"/>
      <w:spacing w:before="100" w:beforeAutospacing="1" w:after="100" w:afterAutospacing="1"/>
    </w:pPr>
    <w:rPr>
      <w:sz w:val="18"/>
      <w:szCs w:val="18"/>
    </w:rPr>
  </w:style>
  <w:style w:type="paragraph" w:customStyle="1" w:styleId="portlet-static-about-ucr">
    <w:name w:val="portlet-static-about-ucr"/>
    <w:basedOn w:val="Normal"/>
    <w:pPr>
      <w:shd w:val="clear" w:color="auto" w:fill="DED8B8"/>
      <w:spacing w:before="90"/>
    </w:pPr>
  </w:style>
  <w:style w:type="paragraph" w:customStyle="1" w:styleId="blue-header-table">
    <w:name w:val="blue-header-table"/>
    <w:basedOn w:val="Normal"/>
  </w:style>
  <w:style w:type="paragraph" w:customStyle="1" w:styleId="blue-header-table-large">
    <w:name w:val="blue-header-table-large"/>
    <w:basedOn w:val="Normal"/>
    <w:pPr>
      <w:pBdr>
        <w:top w:val="single" w:sz="6" w:space="0" w:color="7D7B7B"/>
        <w:left w:val="single" w:sz="6" w:space="0" w:color="7D7B7B"/>
        <w:bottom w:val="single" w:sz="6" w:space="0" w:color="7D7B7B"/>
        <w:right w:val="single" w:sz="6" w:space="0" w:color="7D7B7B"/>
      </w:pBdr>
    </w:pPr>
  </w:style>
  <w:style w:type="paragraph" w:customStyle="1" w:styleId="discreet">
    <w:name w:val="discreet"/>
    <w:basedOn w:val="Normal"/>
    <w:pPr>
      <w:spacing w:before="100" w:beforeAutospacing="1" w:after="100" w:afterAutospacing="1"/>
    </w:pPr>
    <w:rPr>
      <w:color w:val="000000"/>
    </w:rPr>
  </w:style>
  <w:style w:type="paragraph" w:customStyle="1" w:styleId="nav-black">
    <w:name w:val="nav-black"/>
    <w:basedOn w:val="Normal"/>
    <w:pPr>
      <w:shd w:val="clear" w:color="auto" w:fill="000000"/>
      <w:spacing w:before="100" w:beforeAutospacing="1" w:after="75"/>
      <w:ind w:left="75"/>
      <w:textAlignment w:val="bottom"/>
    </w:pPr>
    <w:rPr>
      <w:color w:val="FFFFFF"/>
      <w:sz w:val="18"/>
      <w:szCs w:val="18"/>
    </w:rPr>
  </w:style>
  <w:style w:type="paragraph" w:customStyle="1" w:styleId="gscba">
    <w:name w:val="gscb_a"/>
    <w:basedOn w:val="Normal"/>
    <w:pPr>
      <w:spacing w:before="100" w:beforeAutospacing="1" w:after="100" w:afterAutospacing="1" w:line="195" w:lineRule="atLeast"/>
    </w:pPr>
    <w:rPr>
      <w:rFonts w:ascii="Arial" w:hAnsi="Arial" w:cs="Arial"/>
      <w:sz w:val="41"/>
      <w:szCs w:val="41"/>
    </w:rPr>
  </w:style>
  <w:style w:type="paragraph" w:customStyle="1" w:styleId="gssta">
    <w:name w:val="gsst_a"/>
    <w:basedOn w:val="Normal"/>
    <w:pPr>
      <w:spacing w:before="100" w:beforeAutospacing="1" w:after="100" w:afterAutospacing="1"/>
    </w:pPr>
  </w:style>
  <w:style w:type="paragraph" w:customStyle="1" w:styleId="gsstb">
    <w:name w:val="gsst_b"/>
    <w:basedOn w:val="Normal"/>
    <w:pPr>
      <w:spacing w:before="100" w:beforeAutospacing="1" w:after="100" w:afterAutospacing="1"/>
    </w:pPr>
  </w:style>
  <w:style w:type="paragraph" w:customStyle="1" w:styleId="gsstf">
    <w:name w:val="gsst_f"/>
    <w:basedOn w:val="Normal"/>
    <w:pPr>
      <w:shd w:val="clear" w:color="auto" w:fill="FFFFFF"/>
      <w:spacing w:before="100" w:beforeAutospacing="1" w:after="100" w:afterAutospacing="1"/>
    </w:pPr>
  </w:style>
  <w:style w:type="paragraph" w:customStyle="1" w:styleId="gsstg">
    <w:name w:val="gsst_g"/>
    <w:basedOn w:val="Normal"/>
    <w:pPr>
      <w:pBdr>
        <w:top w:val="single" w:sz="6" w:space="0" w:color="D9D9D9"/>
        <w:left w:val="single" w:sz="6" w:space="5" w:color="CCCCCC"/>
        <w:bottom w:val="single" w:sz="6" w:space="0" w:color="CCCCCC"/>
        <w:right w:val="single" w:sz="6" w:space="5" w:color="CCCCCC"/>
      </w:pBdr>
      <w:shd w:val="clear" w:color="auto" w:fill="FFFFFF"/>
      <w:ind w:left="-45" w:right="-45"/>
    </w:pPr>
  </w:style>
  <w:style w:type="paragraph" w:customStyle="1" w:styleId="gssth">
    <w:name w:val="gsst_h"/>
    <w:basedOn w:val="Normal"/>
    <w:pPr>
      <w:shd w:val="clear" w:color="auto" w:fill="FFFFFF"/>
      <w:spacing w:before="100" w:beforeAutospacing="1"/>
    </w:pPr>
  </w:style>
  <w:style w:type="paragraph" w:customStyle="1" w:styleId="gsiba">
    <w:name w:val="gsib_a"/>
    <w:basedOn w:val="Normal"/>
    <w:pPr>
      <w:spacing w:before="100" w:beforeAutospacing="1" w:after="100" w:afterAutospacing="1"/>
      <w:textAlignment w:val="top"/>
    </w:pPr>
  </w:style>
  <w:style w:type="paragraph" w:customStyle="1" w:styleId="gsibb">
    <w:name w:val="gsib_b"/>
    <w:basedOn w:val="Normal"/>
    <w:pPr>
      <w:spacing w:before="100" w:beforeAutospacing="1" w:after="100" w:afterAutospacing="1"/>
      <w:textAlignment w:val="top"/>
    </w:pPr>
  </w:style>
  <w:style w:type="paragraph" w:customStyle="1" w:styleId="gssbc">
    <w:name w:val="gssb_c"/>
    <w:basedOn w:val="Normal"/>
    <w:pPr>
      <w:spacing w:before="100" w:beforeAutospacing="1" w:after="100" w:afterAutospacing="1"/>
    </w:pPr>
  </w:style>
  <w:style w:type="paragraph" w:customStyle="1" w:styleId="gssbe">
    <w:name w:val="gssb_e"/>
    <w:basedOn w:val="Normal"/>
    <w:pPr>
      <w:spacing w:before="100" w:beforeAutospacing="1" w:after="100" w:afterAutospacing="1"/>
    </w:pPr>
  </w:style>
  <w:style w:type="paragraph" w:customStyle="1" w:styleId="gssbf">
    <w:name w:val="gssb_f"/>
    <w:basedOn w:val="Normal"/>
    <w:pPr>
      <w:spacing w:before="100" w:beforeAutospacing="1" w:after="100" w:afterAutospacing="1"/>
    </w:pPr>
  </w:style>
  <w:style w:type="paragraph" w:customStyle="1" w:styleId="gssbk">
    <w:name w:val="gssb_k"/>
    <w:basedOn w:val="Normal"/>
    <w:pPr>
      <w:spacing w:before="100" w:beforeAutospacing="1" w:after="100" w:afterAutospacing="1"/>
    </w:pPr>
  </w:style>
  <w:style w:type="paragraph" w:customStyle="1" w:styleId="gscsepa">
    <w:name w:val="gscsep_a"/>
    <w:basedOn w:val="Normal"/>
    <w:pPr>
      <w:spacing w:before="100" w:beforeAutospacing="1" w:after="100" w:afterAutospacing="1"/>
    </w:pPr>
    <w:rPr>
      <w:vanish/>
    </w:rPr>
  </w:style>
  <w:style w:type="paragraph" w:customStyle="1" w:styleId="gsqa">
    <w:name w:val="gsq_a"/>
    <w:basedOn w:val="Normal"/>
    <w:pPr>
      <w:spacing w:before="100" w:beforeAutospacing="1" w:after="100" w:afterAutospacing="1"/>
    </w:pPr>
  </w:style>
  <w:style w:type="paragraph" w:customStyle="1" w:styleId="gssba">
    <w:name w:val="gssb_a"/>
    <w:basedOn w:val="Normal"/>
    <w:pPr>
      <w:spacing w:before="100" w:beforeAutospacing="1" w:after="100" w:afterAutospacing="1" w:line="330" w:lineRule="atLeast"/>
    </w:pPr>
  </w:style>
  <w:style w:type="paragraph" w:customStyle="1" w:styleId="gssbg">
    <w:name w:val="gssb_g"/>
    <w:basedOn w:val="Normal"/>
    <w:pPr>
      <w:spacing w:before="100" w:beforeAutospacing="1" w:after="100" w:afterAutospacing="1"/>
      <w:jc w:val="center"/>
    </w:pPr>
  </w:style>
  <w:style w:type="paragraph" w:customStyle="1" w:styleId="gssbh">
    <w:name w:val="gssb_h"/>
    <w:basedOn w:val="Normal"/>
    <w:pPr>
      <w:spacing w:before="48" w:after="48"/>
      <w:ind w:left="48" w:right="48"/>
    </w:pPr>
    <w:rPr>
      <w:sz w:val="23"/>
      <w:szCs w:val="23"/>
    </w:rPr>
  </w:style>
  <w:style w:type="paragraph" w:customStyle="1" w:styleId="gssbi">
    <w:name w:val="gssb_i"/>
    <w:basedOn w:val="Normal"/>
    <w:pPr>
      <w:shd w:val="clear" w:color="auto" w:fill="EEEEEE"/>
      <w:spacing w:before="100" w:beforeAutospacing="1" w:after="100" w:afterAutospacing="1"/>
    </w:pPr>
  </w:style>
  <w:style w:type="paragraph" w:customStyle="1" w:styleId="gssifl">
    <w:name w:val="gss_ifl"/>
    <w:basedOn w:val="Normal"/>
    <w:pPr>
      <w:spacing w:before="100" w:beforeAutospacing="1" w:after="100" w:afterAutospacing="1"/>
    </w:pPr>
  </w:style>
  <w:style w:type="paragraph" w:customStyle="1" w:styleId="gssbl">
    <w:name w:val="gssb_l"/>
    <w:basedOn w:val="Normal"/>
    <w:pPr>
      <w:shd w:val="clear" w:color="auto" w:fill="E5E5E5"/>
      <w:spacing w:before="75" w:after="75"/>
    </w:pPr>
  </w:style>
  <w:style w:type="paragraph" w:customStyle="1" w:styleId="gssbm">
    <w:name w:val="gssb_m"/>
    <w:basedOn w:val="Normal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gsfea">
    <w:name w:val="gsfe_a"/>
    <w:basedOn w:val="Normal"/>
    <w:pPr>
      <w:pBdr>
        <w:top w:val="single" w:sz="6" w:space="0" w:color="A0A0A0"/>
        <w:left w:val="single" w:sz="6" w:space="0" w:color="B9B9B9"/>
        <w:bottom w:val="single" w:sz="6" w:space="0" w:color="B9B9B9"/>
        <w:right w:val="single" w:sz="6" w:space="0" w:color="B9B9B9"/>
      </w:pBdr>
      <w:spacing w:before="100" w:beforeAutospacing="1" w:after="100" w:afterAutospacing="1"/>
    </w:pPr>
  </w:style>
  <w:style w:type="paragraph" w:customStyle="1" w:styleId="gsfeb">
    <w:name w:val="gsfe_b"/>
    <w:basedOn w:val="Normal"/>
    <w:pPr>
      <w:pBdr>
        <w:top w:val="single" w:sz="6" w:space="0" w:color="4D90FE"/>
        <w:left w:val="single" w:sz="6" w:space="0" w:color="4D90FE"/>
        <w:bottom w:val="single" w:sz="6" w:space="0" w:color="4D90FE"/>
        <w:right w:val="single" w:sz="6" w:space="0" w:color="4D90FE"/>
      </w:pBdr>
      <w:spacing w:before="100" w:beforeAutospacing="1" w:after="100" w:afterAutospacing="1"/>
    </w:pPr>
  </w:style>
  <w:style w:type="paragraph" w:customStyle="1" w:styleId="header-container">
    <w:name w:val="header-container"/>
    <w:basedOn w:val="Normal"/>
    <w:pPr>
      <w:spacing w:before="100" w:beforeAutospacing="1" w:after="100" w:afterAutospacing="1"/>
    </w:pPr>
  </w:style>
  <w:style w:type="paragraph" w:customStyle="1" w:styleId="subitem">
    <w:name w:val="subitem"/>
    <w:basedOn w:val="Normal"/>
    <w:pPr>
      <w:spacing w:before="100" w:beforeAutospacing="1" w:after="100" w:afterAutospacing="1"/>
    </w:pPr>
  </w:style>
  <w:style w:type="paragraph" w:customStyle="1" w:styleId="subitemlast">
    <w:name w:val="subitemlast"/>
    <w:basedOn w:val="Normal"/>
    <w:pPr>
      <w:spacing w:before="100" w:beforeAutospacing="1" w:after="100" w:afterAutospacing="1"/>
    </w:pPr>
  </w:style>
  <w:style w:type="paragraph" w:customStyle="1" w:styleId="colheader">
    <w:name w:val="col_header"/>
    <w:basedOn w:val="Normal"/>
    <w:pPr>
      <w:spacing w:before="100" w:beforeAutospacing="1" w:after="100" w:afterAutospacing="1"/>
    </w:pPr>
  </w:style>
  <w:style w:type="paragraph" w:customStyle="1" w:styleId="colheader2">
    <w:name w:val="col_header2"/>
    <w:basedOn w:val="Normal"/>
    <w:pPr>
      <w:spacing w:before="100" w:beforeAutospacing="1" w:after="100" w:afterAutospacing="1"/>
    </w:pPr>
  </w:style>
  <w:style w:type="paragraph" w:customStyle="1" w:styleId="subthead3">
    <w:name w:val="subthead3"/>
    <w:basedOn w:val="Normal"/>
    <w:pPr>
      <w:shd w:val="clear" w:color="auto" w:fill="A6AAAB"/>
      <w:spacing w:before="100" w:beforeAutospacing="1" w:after="100" w:afterAutospacing="1"/>
    </w:pPr>
    <w:rPr>
      <w:color w:val="4A4949"/>
    </w:rPr>
  </w:style>
  <w:style w:type="paragraph" w:customStyle="1" w:styleId="subitem1">
    <w:name w:val="subitem1"/>
    <w:basedOn w:val="Normal"/>
    <w:pPr>
      <w:shd w:val="clear" w:color="auto" w:fill="CACCCC"/>
      <w:spacing w:before="100" w:beforeAutospacing="1" w:after="100" w:afterAutospacing="1"/>
    </w:pPr>
    <w:rPr>
      <w:color w:val="010101"/>
    </w:rPr>
  </w:style>
  <w:style w:type="paragraph" w:customStyle="1" w:styleId="subitemlast1">
    <w:name w:val="subitemlast1"/>
    <w:basedOn w:val="Normal"/>
    <w:pPr>
      <w:shd w:val="clear" w:color="auto" w:fill="CACCCC"/>
      <w:spacing w:before="100" w:beforeAutospacing="1" w:after="100" w:afterAutospacing="1"/>
    </w:pPr>
    <w:rPr>
      <w:color w:val="010101"/>
    </w:rPr>
  </w:style>
  <w:style w:type="paragraph" w:customStyle="1" w:styleId="colheader1">
    <w:name w:val="col_header1"/>
    <w:basedOn w:val="Normal"/>
    <w:rPr>
      <w:color w:val="FFFFFF"/>
    </w:rPr>
  </w:style>
  <w:style w:type="paragraph" w:customStyle="1" w:styleId="colheader21">
    <w:name w:val="col_header21"/>
    <w:basedOn w:val="Normal"/>
    <w:pPr>
      <w:spacing w:before="100" w:beforeAutospacing="1" w:after="100" w:afterAutospacing="1"/>
    </w:pPr>
    <w:rPr>
      <w:color w:val="FFFFFF"/>
    </w:rPr>
  </w:style>
  <w:style w:type="paragraph" w:customStyle="1" w:styleId="header-container1">
    <w:name w:val="header-container1"/>
    <w:basedOn w:val="Normal"/>
    <w:pPr>
      <w:spacing w:before="100" w:beforeAutospacing="1" w:after="100" w:afterAutospacing="1"/>
    </w:pPr>
  </w:style>
  <w:style w:type="paragraph" w:customStyle="1" w:styleId="colheader3">
    <w:name w:val="col_header3"/>
    <w:basedOn w:val="Normal"/>
    <w:rPr>
      <w:color w:val="FFFFFF"/>
    </w:rPr>
  </w:style>
  <w:style w:type="paragraph" w:customStyle="1" w:styleId="colheader4">
    <w:name w:val="col_header4"/>
    <w:basedOn w:val="Normal"/>
    <w:rPr>
      <w:color w:val="FFFFFF"/>
    </w:rPr>
  </w:style>
  <w:style w:type="paragraph" w:customStyle="1" w:styleId="colheader5">
    <w:name w:val="col_header5"/>
    <w:basedOn w:val="Normal"/>
    <w:pPr>
      <w:ind w:left="60" w:right="-75"/>
    </w:pPr>
    <w:rPr>
      <w:color w:val="FFFFFF"/>
    </w:rPr>
  </w:style>
  <w:style w:type="paragraph" w:customStyle="1" w:styleId="colheader6">
    <w:name w:val="col_header6"/>
    <w:basedOn w:val="Normal"/>
    <w:rPr>
      <w:color w:val="FFFFFF"/>
    </w:rPr>
  </w:style>
  <w:style w:type="paragraph" w:customStyle="1" w:styleId="gscba1">
    <w:name w:val="gscb_a1"/>
    <w:basedOn w:val="Normal"/>
    <w:pPr>
      <w:spacing w:before="100" w:beforeAutospacing="1" w:after="100" w:afterAutospacing="1" w:line="195" w:lineRule="atLeast"/>
    </w:pPr>
    <w:rPr>
      <w:rFonts w:ascii="Arial" w:hAnsi="Arial" w:cs="Arial"/>
      <w:color w:val="A1B9ED"/>
      <w:sz w:val="41"/>
      <w:szCs w:val="41"/>
    </w:rPr>
  </w:style>
  <w:style w:type="paragraph" w:customStyle="1" w:styleId="hiddenstructure">
    <w:name w:val="hiddenstructure"/>
    <w:basedOn w:val="Normal"/>
    <w:pPr>
      <w:spacing w:before="100" w:beforeAutospacing="1" w:after="100" w:afterAutospacing="1"/>
    </w:pPr>
  </w:style>
  <w:style w:type="paragraph" w:customStyle="1" w:styleId="subitem2">
    <w:name w:val="subitem2"/>
    <w:basedOn w:val="Normal"/>
    <w:pPr>
      <w:shd w:val="clear" w:color="auto" w:fill="CACCCC"/>
      <w:spacing w:before="100" w:beforeAutospacing="1" w:after="100" w:afterAutospacing="1"/>
    </w:pPr>
    <w:rPr>
      <w:color w:val="010101"/>
    </w:rPr>
  </w:style>
  <w:style w:type="paragraph" w:customStyle="1" w:styleId="subitemlast2">
    <w:name w:val="subitemlast2"/>
    <w:basedOn w:val="Normal"/>
    <w:pPr>
      <w:shd w:val="clear" w:color="auto" w:fill="CACCCC"/>
      <w:spacing w:before="100" w:beforeAutospacing="1" w:after="100" w:afterAutospacing="1"/>
    </w:pPr>
    <w:rPr>
      <w:color w:val="010101"/>
    </w:rPr>
  </w:style>
  <w:style w:type="paragraph" w:customStyle="1" w:styleId="colheader7">
    <w:name w:val="col_header7"/>
    <w:basedOn w:val="Normal"/>
    <w:rPr>
      <w:color w:val="FFFFFF"/>
    </w:rPr>
  </w:style>
  <w:style w:type="paragraph" w:customStyle="1" w:styleId="colheader22">
    <w:name w:val="col_header22"/>
    <w:basedOn w:val="Normal"/>
    <w:pPr>
      <w:spacing w:before="100" w:beforeAutospacing="1" w:after="100" w:afterAutospacing="1"/>
    </w:pPr>
    <w:rPr>
      <w:color w:val="FFFFFF"/>
    </w:rPr>
  </w:style>
  <w:style w:type="paragraph" w:customStyle="1" w:styleId="header-container2">
    <w:name w:val="header-container2"/>
    <w:basedOn w:val="Normal"/>
    <w:pPr>
      <w:spacing w:before="100" w:beforeAutospacing="1" w:after="100" w:afterAutospacing="1"/>
    </w:pPr>
  </w:style>
  <w:style w:type="paragraph" w:customStyle="1" w:styleId="colheader8">
    <w:name w:val="col_header8"/>
    <w:basedOn w:val="Normal"/>
    <w:rPr>
      <w:color w:val="FFFFFF"/>
    </w:rPr>
  </w:style>
  <w:style w:type="paragraph" w:customStyle="1" w:styleId="colheader9">
    <w:name w:val="col_header9"/>
    <w:basedOn w:val="Normal"/>
    <w:rPr>
      <w:color w:val="FFFFFF"/>
    </w:rPr>
  </w:style>
  <w:style w:type="paragraph" w:customStyle="1" w:styleId="colheader10">
    <w:name w:val="col_header10"/>
    <w:basedOn w:val="Normal"/>
    <w:pPr>
      <w:ind w:left="60" w:right="-75"/>
    </w:pPr>
    <w:rPr>
      <w:color w:val="FFFFFF"/>
    </w:rPr>
  </w:style>
  <w:style w:type="paragraph" w:customStyle="1" w:styleId="colheader11">
    <w:name w:val="col_header11"/>
    <w:basedOn w:val="Normal"/>
    <w:rPr>
      <w:color w:val="FFFFFF"/>
    </w:rPr>
  </w:style>
  <w:style w:type="paragraph" w:customStyle="1" w:styleId="gscba2">
    <w:name w:val="gscb_a2"/>
    <w:basedOn w:val="Normal"/>
    <w:pPr>
      <w:spacing w:before="100" w:beforeAutospacing="1" w:after="100" w:afterAutospacing="1" w:line="195" w:lineRule="atLeast"/>
    </w:pPr>
    <w:rPr>
      <w:rFonts w:ascii="Arial" w:hAnsi="Arial" w:cs="Arial"/>
      <w:color w:val="A1B9ED"/>
      <w:sz w:val="41"/>
      <w:szCs w:val="41"/>
    </w:rPr>
  </w:style>
  <w:style w:type="paragraph" w:customStyle="1" w:styleId="subitem3">
    <w:name w:val="subitem3"/>
    <w:basedOn w:val="Normal"/>
    <w:pPr>
      <w:shd w:val="clear" w:color="auto" w:fill="CACCCC"/>
      <w:spacing w:before="100" w:beforeAutospacing="1" w:after="100" w:afterAutospacing="1"/>
    </w:pPr>
    <w:rPr>
      <w:color w:val="010101"/>
    </w:rPr>
  </w:style>
  <w:style w:type="paragraph" w:customStyle="1" w:styleId="subitemlast3">
    <w:name w:val="subitemlast3"/>
    <w:basedOn w:val="Normal"/>
    <w:pPr>
      <w:shd w:val="clear" w:color="auto" w:fill="CACCCC"/>
      <w:spacing w:before="100" w:beforeAutospacing="1" w:after="100" w:afterAutospacing="1"/>
    </w:pPr>
    <w:rPr>
      <w:color w:val="010101"/>
    </w:rPr>
  </w:style>
  <w:style w:type="paragraph" w:customStyle="1" w:styleId="colheader12">
    <w:name w:val="col_header12"/>
    <w:basedOn w:val="Normal"/>
    <w:rPr>
      <w:color w:val="FFFFFF"/>
    </w:rPr>
  </w:style>
  <w:style w:type="paragraph" w:customStyle="1" w:styleId="colheader23">
    <w:name w:val="col_header23"/>
    <w:basedOn w:val="Normal"/>
    <w:pPr>
      <w:spacing w:before="100" w:beforeAutospacing="1" w:after="100" w:afterAutospacing="1"/>
    </w:pPr>
    <w:rPr>
      <w:color w:val="FFFFFF"/>
    </w:rPr>
  </w:style>
  <w:style w:type="paragraph" w:customStyle="1" w:styleId="header-container3">
    <w:name w:val="header-container3"/>
    <w:basedOn w:val="Normal"/>
    <w:pPr>
      <w:spacing w:before="100" w:beforeAutospacing="1" w:after="100" w:afterAutospacing="1"/>
    </w:pPr>
  </w:style>
  <w:style w:type="paragraph" w:customStyle="1" w:styleId="colheader13">
    <w:name w:val="col_header13"/>
    <w:basedOn w:val="Normal"/>
    <w:rPr>
      <w:color w:val="FFFFFF"/>
    </w:rPr>
  </w:style>
  <w:style w:type="paragraph" w:customStyle="1" w:styleId="colheader14">
    <w:name w:val="col_header14"/>
    <w:basedOn w:val="Normal"/>
    <w:rPr>
      <w:color w:val="FFFFFF"/>
    </w:rPr>
  </w:style>
  <w:style w:type="paragraph" w:customStyle="1" w:styleId="colheader15">
    <w:name w:val="col_header15"/>
    <w:basedOn w:val="Normal"/>
    <w:pPr>
      <w:ind w:left="60" w:right="-75"/>
    </w:pPr>
    <w:rPr>
      <w:color w:val="FFFFFF"/>
    </w:rPr>
  </w:style>
  <w:style w:type="paragraph" w:customStyle="1" w:styleId="colheader16">
    <w:name w:val="col_header16"/>
    <w:basedOn w:val="Normal"/>
    <w:rPr>
      <w:color w:val="FFFFFF"/>
    </w:rPr>
  </w:style>
  <w:style w:type="paragraph" w:customStyle="1" w:styleId="gscba3">
    <w:name w:val="gscb_a3"/>
    <w:basedOn w:val="Normal"/>
    <w:pPr>
      <w:spacing w:before="100" w:beforeAutospacing="1" w:after="100" w:afterAutospacing="1" w:line="195" w:lineRule="atLeast"/>
    </w:pPr>
    <w:rPr>
      <w:rFonts w:ascii="Arial" w:hAnsi="Arial" w:cs="Arial"/>
      <w:color w:val="A1B9ED"/>
      <w:sz w:val="41"/>
      <w:szCs w:val="41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breadcrumbseparator">
    <w:name w:val="breadcrumbseparator"/>
    <w:basedOn w:val="DefaultParagraphFont"/>
  </w:style>
  <w:style w:type="character" w:customStyle="1" w:styleId="visualclear">
    <w:name w:val="visualclear"/>
    <w:basedOn w:val="DefaultParagraphFont"/>
  </w:style>
  <w:style w:type="character" w:customStyle="1" w:styleId="activity-link">
    <w:name w:val="activity-link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A27C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CE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44CD"/>
    <w:pPr>
      <w:ind w:left="720"/>
      <w:contextualSpacing/>
    </w:pPr>
  </w:style>
  <w:style w:type="table" w:styleId="LightGrid-Accent1">
    <w:name w:val="Light Grid Accent 1"/>
    <w:basedOn w:val="TableNormal"/>
    <w:uiPriority w:val="62"/>
    <w:rsid w:val="00B228E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94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84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92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63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68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71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23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9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75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1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27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246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617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87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836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97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375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121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950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78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746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8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413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52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72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74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40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41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9721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77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39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077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42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250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091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5780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854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322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84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672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0995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3132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8910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0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42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bi.gov/about-us/cjis/ucr/crime-in-the-u.s/2011/crime-in-the-u.s.-2011/tables/table-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FBI — Table 20</vt:lpstr>
    </vt:vector>
  </TitlesOfParts>
  <Company>Hewlett-Packard Company</Company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FBI — Table 20</dc:title>
  <dc:creator>Cecil Morris</dc:creator>
  <cp:lastModifiedBy>Main</cp:lastModifiedBy>
  <cp:revision>2</cp:revision>
  <dcterms:created xsi:type="dcterms:W3CDTF">2015-09-25T18:37:00Z</dcterms:created>
  <dcterms:modified xsi:type="dcterms:W3CDTF">2015-09-25T18:37:00Z</dcterms:modified>
</cp:coreProperties>
</file>