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1B99" w:rsidRPr="00411A05" w:rsidRDefault="00101B99" w:rsidP="00411A05">
      <w:pPr>
        <w:spacing w:line="480" w:lineRule="auto"/>
        <w:rPr>
          <w:rFonts w:ascii="Times New Roman" w:hAnsi="Times New Roman" w:cs="Times New Roman"/>
          <w:b/>
          <w:sz w:val="24"/>
          <w:szCs w:val="24"/>
          <w:u w:val="single"/>
        </w:rPr>
      </w:pPr>
      <w:r w:rsidRPr="00411A05">
        <w:rPr>
          <w:rFonts w:ascii="Times New Roman" w:hAnsi="Times New Roman" w:cs="Times New Roman"/>
          <w:b/>
          <w:sz w:val="24"/>
          <w:szCs w:val="24"/>
          <w:u w:val="single"/>
        </w:rPr>
        <w:t>Racial Profiling</w:t>
      </w:r>
    </w:p>
    <w:p w:rsidR="00AF09CE" w:rsidRPr="00411A05" w:rsidRDefault="00AF09CE" w:rsidP="00411A05">
      <w:pPr>
        <w:spacing w:line="480" w:lineRule="auto"/>
        <w:rPr>
          <w:rFonts w:ascii="Times New Roman" w:hAnsi="Times New Roman" w:cs="Times New Roman"/>
          <w:sz w:val="24"/>
          <w:szCs w:val="24"/>
        </w:rPr>
      </w:pPr>
      <w:r w:rsidRPr="00411A05">
        <w:rPr>
          <w:rFonts w:ascii="Times New Roman" w:hAnsi="Times New Roman" w:cs="Times New Roman"/>
          <w:sz w:val="24"/>
          <w:szCs w:val="24"/>
        </w:rPr>
        <w:t xml:space="preserve">Racial Profiling </w:t>
      </w:r>
      <w:r w:rsidR="00D9112D" w:rsidRPr="00411A05">
        <w:rPr>
          <w:rFonts w:ascii="Times New Roman" w:hAnsi="Times New Roman" w:cs="Times New Roman"/>
          <w:sz w:val="24"/>
          <w:szCs w:val="24"/>
        </w:rPr>
        <w:t xml:space="preserve">as defined by American Civil Liberty Union </w:t>
      </w:r>
      <w:r w:rsidR="00D9112D" w:rsidRPr="00411A05">
        <w:rPr>
          <w:rFonts w:ascii="Times New Roman" w:hAnsi="Times New Roman" w:cs="Times New Roman"/>
          <w:sz w:val="24"/>
          <w:szCs w:val="24"/>
        </w:rPr>
        <w:t xml:space="preserve">refers to the discriminatory practice by law enforcement officials of targeting individuals for suspicion of crime based on the individual's race, ethnicity, religion or national origin. </w:t>
      </w:r>
      <w:r w:rsidR="00D9112D" w:rsidRPr="00411A05">
        <w:rPr>
          <w:rFonts w:ascii="Times New Roman" w:hAnsi="Times New Roman" w:cs="Times New Roman"/>
          <w:sz w:val="24"/>
          <w:szCs w:val="24"/>
        </w:rPr>
        <w:t xml:space="preserve">Racial profiling ties to </w:t>
      </w:r>
      <w:r w:rsidR="00101B99" w:rsidRPr="00411A05">
        <w:rPr>
          <w:rFonts w:ascii="Times New Roman" w:hAnsi="Times New Roman" w:cs="Times New Roman"/>
          <w:sz w:val="24"/>
          <w:szCs w:val="24"/>
        </w:rPr>
        <w:t>criminal</w:t>
      </w:r>
      <w:r w:rsidR="00D9112D" w:rsidRPr="00411A05">
        <w:rPr>
          <w:rFonts w:ascii="Times New Roman" w:hAnsi="Times New Roman" w:cs="Times New Roman"/>
          <w:sz w:val="24"/>
          <w:szCs w:val="24"/>
        </w:rPr>
        <w:t xml:space="preserve"> profiling generally, as practiced by police, is the reliance on a group of characteristics they believe to be associated with crime.</w:t>
      </w:r>
      <w:r w:rsidR="00D9112D" w:rsidRPr="00411A05">
        <w:rPr>
          <w:rFonts w:ascii="Times New Roman" w:hAnsi="Times New Roman" w:cs="Times New Roman"/>
          <w:sz w:val="24"/>
          <w:szCs w:val="24"/>
        </w:rPr>
        <w:t> </w:t>
      </w:r>
    </w:p>
    <w:p w:rsidR="00D9112D" w:rsidRPr="00411A05" w:rsidRDefault="00D9112D" w:rsidP="00411A05">
      <w:pPr>
        <w:spacing w:line="480" w:lineRule="auto"/>
        <w:rPr>
          <w:rFonts w:ascii="Times New Roman" w:hAnsi="Times New Roman" w:cs="Times New Roman"/>
          <w:sz w:val="24"/>
          <w:szCs w:val="24"/>
        </w:rPr>
      </w:pPr>
      <w:r w:rsidRPr="00411A05">
        <w:rPr>
          <w:rFonts w:ascii="Times New Roman" w:hAnsi="Times New Roman" w:cs="Times New Roman"/>
          <w:sz w:val="24"/>
          <w:szCs w:val="24"/>
        </w:rPr>
        <w:t xml:space="preserve">Racial Profiling occurs across the board in various aspects, social media has given the minorities a platform to create awareness to racial profiling which is keeping us all vigilant on </w:t>
      </w:r>
      <w:r w:rsidR="00101B99" w:rsidRPr="00411A05">
        <w:rPr>
          <w:rFonts w:ascii="Times New Roman" w:hAnsi="Times New Roman" w:cs="Times New Roman"/>
          <w:sz w:val="24"/>
          <w:szCs w:val="24"/>
        </w:rPr>
        <w:t>occurrences</w:t>
      </w:r>
      <w:r w:rsidRPr="00411A05">
        <w:rPr>
          <w:rFonts w:ascii="Times New Roman" w:hAnsi="Times New Roman" w:cs="Times New Roman"/>
          <w:sz w:val="24"/>
          <w:szCs w:val="24"/>
        </w:rPr>
        <w:t xml:space="preserve">. </w:t>
      </w:r>
    </w:p>
    <w:p w:rsidR="00101B99" w:rsidRPr="00411A05" w:rsidRDefault="00101B99" w:rsidP="00411A05">
      <w:pPr>
        <w:spacing w:line="480" w:lineRule="auto"/>
        <w:rPr>
          <w:rFonts w:ascii="Times New Roman" w:hAnsi="Times New Roman" w:cs="Times New Roman"/>
          <w:b/>
          <w:sz w:val="24"/>
          <w:szCs w:val="24"/>
          <w:u w:val="single"/>
        </w:rPr>
      </w:pPr>
      <w:r w:rsidRPr="00411A05">
        <w:rPr>
          <w:rFonts w:ascii="Times New Roman" w:hAnsi="Times New Roman" w:cs="Times New Roman"/>
          <w:b/>
          <w:sz w:val="24"/>
          <w:szCs w:val="24"/>
          <w:u w:val="single"/>
        </w:rPr>
        <w:t>Statistics</w:t>
      </w:r>
    </w:p>
    <w:p w:rsidR="00A72082" w:rsidRPr="00411A05" w:rsidRDefault="00A72082" w:rsidP="00411A05">
      <w:pPr>
        <w:spacing w:line="480" w:lineRule="auto"/>
        <w:rPr>
          <w:rFonts w:ascii="Times New Roman" w:hAnsi="Times New Roman" w:cs="Times New Roman"/>
          <w:sz w:val="24"/>
          <w:szCs w:val="24"/>
        </w:rPr>
      </w:pPr>
      <w:r w:rsidRPr="00411A05">
        <w:rPr>
          <w:rFonts w:ascii="Times New Roman" w:hAnsi="Times New Roman" w:cs="Times New Roman"/>
          <w:sz w:val="24"/>
          <w:szCs w:val="24"/>
        </w:rPr>
        <w:t xml:space="preserve">Racial profiling against minority occurs as a result of a traffic stop most instances, viewing statistics </w:t>
      </w:r>
      <w:r w:rsidR="00101B99" w:rsidRPr="00411A05">
        <w:rPr>
          <w:rFonts w:ascii="Times New Roman" w:hAnsi="Times New Roman" w:cs="Times New Roman"/>
          <w:sz w:val="24"/>
          <w:szCs w:val="24"/>
        </w:rPr>
        <w:t>on civilrights.org:</w:t>
      </w:r>
    </w:p>
    <w:p w:rsidR="00101B99" w:rsidRPr="00101B99" w:rsidRDefault="00101B99" w:rsidP="00411A05">
      <w:pPr>
        <w:numPr>
          <w:ilvl w:val="0"/>
          <w:numId w:val="1"/>
        </w:numPr>
        <w:shd w:val="clear" w:color="auto" w:fill="FFFFFF"/>
        <w:spacing w:before="100" w:beforeAutospacing="1" w:after="100" w:afterAutospacing="1" w:line="480" w:lineRule="auto"/>
        <w:rPr>
          <w:rFonts w:ascii="Times New Roman" w:eastAsia="Times New Roman" w:hAnsi="Times New Roman" w:cs="Times New Roman"/>
          <w:color w:val="000000"/>
          <w:sz w:val="24"/>
          <w:szCs w:val="24"/>
        </w:rPr>
      </w:pPr>
      <w:r w:rsidRPr="00101B99">
        <w:rPr>
          <w:rFonts w:ascii="Times New Roman" w:eastAsia="Times New Roman" w:hAnsi="Times New Roman" w:cs="Times New Roman"/>
          <w:color w:val="000000"/>
          <w:sz w:val="24"/>
          <w:szCs w:val="24"/>
        </w:rPr>
        <w:t>In 2005, the NYPD made fewer than 400,000 stops in comparison to a projected more than 500,000 stops in 2008. Over a period of three and one half years, the NYPD has initiated nearly 1.6 million stops of New Yorkers.</w:t>
      </w:r>
    </w:p>
    <w:p w:rsidR="00101B99" w:rsidRPr="00101B99" w:rsidRDefault="00101B99" w:rsidP="00411A05">
      <w:pPr>
        <w:numPr>
          <w:ilvl w:val="0"/>
          <w:numId w:val="1"/>
        </w:numPr>
        <w:shd w:val="clear" w:color="auto" w:fill="FFFFFF"/>
        <w:spacing w:before="100" w:beforeAutospacing="1" w:after="100" w:afterAutospacing="1" w:line="480" w:lineRule="auto"/>
        <w:rPr>
          <w:rFonts w:ascii="Times New Roman" w:eastAsia="Times New Roman" w:hAnsi="Times New Roman" w:cs="Times New Roman"/>
          <w:color w:val="000000"/>
          <w:sz w:val="24"/>
          <w:szCs w:val="24"/>
        </w:rPr>
      </w:pPr>
      <w:r w:rsidRPr="00101B99">
        <w:rPr>
          <w:rFonts w:ascii="Times New Roman" w:eastAsia="Times New Roman" w:hAnsi="Times New Roman" w:cs="Times New Roman"/>
          <w:color w:val="000000"/>
          <w:sz w:val="24"/>
          <w:szCs w:val="24"/>
        </w:rPr>
        <w:t>From 2005 to mid-2008, approximately 80 percent of total stops made were of Blacks and Latinos, who comprise 25 percent and 28 percent of New York City’s total population, respectively. During this same time period, only about 10 percent of stops were of Whites, who comprise 44 percent of the city’s population.</w:t>
      </w:r>
    </w:p>
    <w:p w:rsidR="00101B99" w:rsidRPr="00101B99" w:rsidRDefault="00101B99" w:rsidP="00411A05">
      <w:pPr>
        <w:numPr>
          <w:ilvl w:val="0"/>
          <w:numId w:val="1"/>
        </w:numPr>
        <w:shd w:val="clear" w:color="auto" w:fill="FFFFFF"/>
        <w:spacing w:before="100" w:beforeAutospacing="1" w:after="100" w:afterAutospacing="1" w:line="480" w:lineRule="auto"/>
        <w:rPr>
          <w:rFonts w:ascii="Times New Roman" w:eastAsia="Times New Roman" w:hAnsi="Times New Roman" w:cs="Times New Roman"/>
          <w:color w:val="000000"/>
          <w:sz w:val="24"/>
          <w:szCs w:val="24"/>
        </w:rPr>
      </w:pPr>
      <w:r w:rsidRPr="00101B99">
        <w:rPr>
          <w:rFonts w:ascii="Times New Roman" w:eastAsia="Times New Roman" w:hAnsi="Times New Roman" w:cs="Times New Roman"/>
          <w:color w:val="000000"/>
          <w:sz w:val="24"/>
          <w:szCs w:val="24"/>
        </w:rPr>
        <w:t>From 2005 to mid-2008, Whites comprised 8 percent and Blacks comprised 85 percent of all individuals frisked by the NYPD. In addition, 34 percent of Whites stopped during this time period were frisked, while 50 percent of Blacks and Latinos stopped were frisked.</w:t>
      </w:r>
    </w:p>
    <w:p w:rsidR="00101B99" w:rsidRPr="00101B99" w:rsidRDefault="00101B99" w:rsidP="00411A05">
      <w:pPr>
        <w:numPr>
          <w:ilvl w:val="0"/>
          <w:numId w:val="1"/>
        </w:numPr>
        <w:shd w:val="clear" w:color="auto" w:fill="FFFFFF"/>
        <w:spacing w:before="100" w:beforeAutospacing="1" w:after="100" w:afterAutospacing="1" w:line="480" w:lineRule="auto"/>
        <w:rPr>
          <w:rFonts w:ascii="Times New Roman" w:eastAsia="Times New Roman" w:hAnsi="Times New Roman" w:cs="Times New Roman"/>
          <w:color w:val="000000"/>
          <w:sz w:val="24"/>
          <w:szCs w:val="24"/>
        </w:rPr>
      </w:pPr>
      <w:r w:rsidRPr="00101B99">
        <w:rPr>
          <w:rFonts w:ascii="Times New Roman" w:eastAsia="Times New Roman" w:hAnsi="Times New Roman" w:cs="Times New Roman"/>
          <w:color w:val="000000"/>
          <w:sz w:val="24"/>
          <w:szCs w:val="24"/>
        </w:rPr>
        <w:lastRenderedPageBreak/>
        <w:t>A significant number of stops resulted in the use of physical force by the NYPD. Of those stops, a disproportionate number of Blacks and Latinos had physical force used against them. Between 2005 and mid-2008, 17 percent of Whites, compared to 24 percent of Blacks and Latinos, had physical force used against them during NYPD-initiated encounters.</w:t>
      </w:r>
    </w:p>
    <w:p w:rsidR="00101B99" w:rsidRPr="00101B99" w:rsidRDefault="00101B99" w:rsidP="00411A05">
      <w:pPr>
        <w:numPr>
          <w:ilvl w:val="0"/>
          <w:numId w:val="1"/>
        </w:numPr>
        <w:shd w:val="clear" w:color="auto" w:fill="FFFFFF"/>
        <w:spacing w:before="100" w:beforeAutospacing="1" w:after="100" w:afterAutospacing="1" w:line="480" w:lineRule="auto"/>
        <w:rPr>
          <w:rFonts w:ascii="Times New Roman" w:eastAsia="Times New Roman" w:hAnsi="Times New Roman" w:cs="Times New Roman"/>
          <w:color w:val="000000"/>
          <w:sz w:val="24"/>
          <w:szCs w:val="24"/>
        </w:rPr>
      </w:pPr>
      <w:r w:rsidRPr="00101B99">
        <w:rPr>
          <w:rFonts w:ascii="Times New Roman" w:eastAsia="Times New Roman" w:hAnsi="Times New Roman" w:cs="Times New Roman"/>
          <w:color w:val="000000"/>
          <w:sz w:val="24"/>
          <w:szCs w:val="24"/>
        </w:rPr>
        <w:t>Of the cumulative number of stops made during the three and one-half year period, only 2.6 percent resulted in the discovery of a weapon or contraband. Although rates of contraband yield were minute across all racial groups, stops made of Whites proved to be slightly more likely to yield contraband.</w:t>
      </w:r>
    </w:p>
    <w:p w:rsidR="00101B99" w:rsidRPr="00101B99" w:rsidRDefault="00101B99" w:rsidP="00411A05">
      <w:pPr>
        <w:numPr>
          <w:ilvl w:val="0"/>
          <w:numId w:val="1"/>
        </w:numPr>
        <w:shd w:val="clear" w:color="auto" w:fill="FFFFFF"/>
        <w:spacing w:before="100" w:beforeAutospacing="1" w:after="100" w:afterAutospacing="1" w:line="480" w:lineRule="auto"/>
        <w:rPr>
          <w:rFonts w:ascii="Times New Roman" w:eastAsia="Times New Roman" w:hAnsi="Times New Roman" w:cs="Times New Roman"/>
          <w:color w:val="000000"/>
          <w:sz w:val="24"/>
          <w:szCs w:val="24"/>
        </w:rPr>
      </w:pPr>
      <w:r w:rsidRPr="00101B99">
        <w:rPr>
          <w:rFonts w:ascii="Times New Roman" w:eastAsia="Times New Roman" w:hAnsi="Times New Roman" w:cs="Times New Roman"/>
          <w:color w:val="000000"/>
          <w:sz w:val="24"/>
          <w:szCs w:val="24"/>
        </w:rPr>
        <w:t>Arrest and summons rates for persons stopped between 2005 and mid-2008 were low for all racial groups, with between 4 and 6 percent of all NYPD-initiated stops resulting in arrests and 6 and 7 percent resulting in summons being issued during this period.</w:t>
      </w:r>
    </w:p>
    <w:p w:rsidR="00101B99" w:rsidRPr="00411A05" w:rsidRDefault="00101B99" w:rsidP="00411A05">
      <w:pPr>
        <w:spacing w:line="480" w:lineRule="auto"/>
        <w:rPr>
          <w:rFonts w:ascii="Times New Roman" w:hAnsi="Times New Roman" w:cs="Times New Roman"/>
          <w:sz w:val="24"/>
          <w:szCs w:val="24"/>
        </w:rPr>
      </w:pPr>
    </w:p>
    <w:p w:rsidR="00101B99" w:rsidRPr="00411A05" w:rsidRDefault="00101B99" w:rsidP="00411A05">
      <w:pPr>
        <w:spacing w:line="480" w:lineRule="auto"/>
        <w:rPr>
          <w:rFonts w:ascii="Times New Roman" w:hAnsi="Times New Roman" w:cs="Times New Roman"/>
          <w:b/>
          <w:sz w:val="24"/>
          <w:szCs w:val="24"/>
          <w:u w:val="single"/>
        </w:rPr>
      </w:pPr>
      <w:r w:rsidRPr="00411A05">
        <w:rPr>
          <w:rFonts w:ascii="Times New Roman" w:hAnsi="Times New Roman" w:cs="Times New Roman"/>
          <w:b/>
          <w:sz w:val="24"/>
          <w:szCs w:val="24"/>
          <w:u w:val="single"/>
        </w:rPr>
        <w:t>Examples</w:t>
      </w:r>
      <w:r w:rsidR="003B3F2E" w:rsidRPr="00411A05">
        <w:rPr>
          <w:rFonts w:ascii="Times New Roman" w:hAnsi="Times New Roman" w:cs="Times New Roman"/>
          <w:b/>
          <w:sz w:val="24"/>
          <w:szCs w:val="24"/>
          <w:u w:val="single"/>
        </w:rPr>
        <w:t>:</w:t>
      </w:r>
    </w:p>
    <w:p w:rsidR="00AF09CE" w:rsidRPr="00411A05" w:rsidRDefault="00101B99" w:rsidP="00411A05">
      <w:pPr>
        <w:spacing w:line="480" w:lineRule="auto"/>
        <w:rPr>
          <w:rFonts w:ascii="Times New Roman" w:hAnsi="Times New Roman" w:cs="Times New Roman"/>
          <w:sz w:val="24"/>
          <w:szCs w:val="24"/>
        </w:rPr>
      </w:pPr>
      <w:r w:rsidRPr="00411A05">
        <w:rPr>
          <w:rFonts w:ascii="Times New Roman" w:hAnsi="Times New Roman" w:cs="Times New Roman"/>
          <w:sz w:val="24"/>
          <w:szCs w:val="24"/>
        </w:rPr>
        <w:t>Some e</w:t>
      </w:r>
      <w:r w:rsidR="00AF09CE" w:rsidRPr="00411A05">
        <w:rPr>
          <w:rFonts w:ascii="Times New Roman" w:hAnsi="Times New Roman" w:cs="Times New Roman"/>
          <w:sz w:val="24"/>
          <w:szCs w:val="24"/>
        </w:rPr>
        <w:t>xamples of racial profiling that has been brought to the fore front</w:t>
      </w:r>
      <w:r w:rsidRPr="00411A05">
        <w:rPr>
          <w:rFonts w:ascii="Times New Roman" w:hAnsi="Times New Roman" w:cs="Times New Roman"/>
          <w:sz w:val="24"/>
          <w:szCs w:val="24"/>
        </w:rPr>
        <w:t>:</w:t>
      </w:r>
      <w:r w:rsidR="00AF09CE" w:rsidRPr="00411A05">
        <w:rPr>
          <w:rFonts w:ascii="Times New Roman" w:hAnsi="Times New Roman" w:cs="Times New Roman"/>
          <w:sz w:val="24"/>
          <w:szCs w:val="24"/>
        </w:rPr>
        <w:t xml:space="preserve"> </w:t>
      </w:r>
    </w:p>
    <w:p w:rsidR="00AF09CE" w:rsidRPr="00411A05" w:rsidRDefault="00AF09CE" w:rsidP="00411A05">
      <w:pPr>
        <w:spacing w:line="480" w:lineRule="auto"/>
        <w:rPr>
          <w:rFonts w:ascii="Times New Roman" w:hAnsi="Times New Roman" w:cs="Times New Roman"/>
          <w:b/>
          <w:sz w:val="24"/>
          <w:szCs w:val="24"/>
          <w:u w:val="single"/>
        </w:rPr>
      </w:pPr>
      <w:r w:rsidRPr="00411A05">
        <w:rPr>
          <w:rFonts w:ascii="Times New Roman" w:hAnsi="Times New Roman" w:cs="Times New Roman"/>
          <w:b/>
          <w:sz w:val="24"/>
          <w:szCs w:val="24"/>
          <w:u w:val="single"/>
        </w:rPr>
        <w:t xml:space="preserve">Eric </w:t>
      </w:r>
      <w:r w:rsidR="00101B99" w:rsidRPr="00411A05">
        <w:rPr>
          <w:rFonts w:ascii="Times New Roman" w:hAnsi="Times New Roman" w:cs="Times New Roman"/>
          <w:b/>
          <w:sz w:val="24"/>
          <w:szCs w:val="24"/>
          <w:u w:val="single"/>
        </w:rPr>
        <w:t>G</w:t>
      </w:r>
      <w:r w:rsidRPr="00411A05">
        <w:rPr>
          <w:rFonts w:ascii="Times New Roman" w:hAnsi="Times New Roman" w:cs="Times New Roman"/>
          <w:b/>
          <w:sz w:val="24"/>
          <w:szCs w:val="24"/>
          <w:u w:val="single"/>
        </w:rPr>
        <w:t>arner</w:t>
      </w:r>
    </w:p>
    <w:p w:rsidR="00101B99" w:rsidRPr="00411A05" w:rsidRDefault="003B3F2E" w:rsidP="00411A05">
      <w:pPr>
        <w:spacing w:line="480" w:lineRule="auto"/>
        <w:rPr>
          <w:rFonts w:ascii="Times New Roman" w:hAnsi="Times New Roman" w:cs="Times New Roman"/>
          <w:sz w:val="24"/>
          <w:szCs w:val="24"/>
        </w:rPr>
      </w:pPr>
      <w:r w:rsidRPr="00411A05">
        <w:rPr>
          <w:rFonts w:ascii="Times New Roman" w:hAnsi="Times New Roman" w:cs="Times New Roman"/>
          <w:sz w:val="24"/>
          <w:szCs w:val="24"/>
        </w:rPr>
        <w:t>Eric Garner was a heavy set black man police officers approached an</w:t>
      </w:r>
      <w:r w:rsidR="00411A05" w:rsidRPr="00411A05">
        <w:rPr>
          <w:rFonts w:ascii="Times New Roman" w:hAnsi="Times New Roman" w:cs="Times New Roman"/>
          <w:sz w:val="24"/>
          <w:szCs w:val="24"/>
        </w:rPr>
        <w:t>d accused of selling single cigarettes</w:t>
      </w:r>
      <w:r w:rsidRPr="00411A05">
        <w:rPr>
          <w:rFonts w:ascii="Times New Roman" w:hAnsi="Times New Roman" w:cs="Times New Roman"/>
          <w:sz w:val="24"/>
          <w:szCs w:val="24"/>
        </w:rPr>
        <w:t xml:space="preserve"> from a pack without a tax stamp. He denied selling the </w:t>
      </w:r>
      <w:r w:rsidR="00411A05" w:rsidRPr="00411A05">
        <w:rPr>
          <w:rFonts w:ascii="Times New Roman" w:hAnsi="Times New Roman" w:cs="Times New Roman"/>
          <w:sz w:val="24"/>
          <w:szCs w:val="24"/>
        </w:rPr>
        <w:t>cigarettes</w:t>
      </w:r>
      <w:r w:rsidRPr="00411A05">
        <w:rPr>
          <w:rFonts w:ascii="Times New Roman" w:hAnsi="Times New Roman" w:cs="Times New Roman"/>
          <w:sz w:val="24"/>
          <w:szCs w:val="24"/>
        </w:rPr>
        <w:t xml:space="preserve"> and cried out to the police that he was tired of being harassed. The police officers took offence to his attitude and </w:t>
      </w:r>
      <w:r w:rsidR="00411A05" w:rsidRPr="00411A05">
        <w:rPr>
          <w:rFonts w:ascii="Times New Roman" w:hAnsi="Times New Roman" w:cs="Times New Roman"/>
          <w:sz w:val="24"/>
          <w:szCs w:val="24"/>
        </w:rPr>
        <w:t>proceeded</w:t>
      </w:r>
      <w:r w:rsidRPr="00411A05">
        <w:rPr>
          <w:rFonts w:ascii="Times New Roman" w:hAnsi="Times New Roman" w:cs="Times New Roman"/>
          <w:sz w:val="24"/>
          <w:szCs w:val="24"/>
        </w:rPr>
        <w:t xml:space="preserve"> to arresting him, they placed him in a chokehold which eventually led to his death due to a lack of oxygen. This outraged the African American community as they carried out protests, their civil right leaders and even celebrities spoke on the injustice. Garner’s case was tried and </w:t>
      </w:r>
      <w:r w:rsidRPr="00411A05">
        <w:rPr>
          <w:rFonts w:ascii="Times New Roman" w:hAnsi="Times New Roman" w:cs="Times New Roman"/>
          <w:sz w:val="24"/>
          <w:szCs w:val="24"/>
        </w:rPr>
        <w:lastRenderedPageBreak/>
        <w:t xml:space="preserve">settled for $5.9 million for his wrongful death law suit against the city of New York Police Department. </w:t>
      </w:r>
    </w:p>
    <w:p w:rsidR="00AF09CE" w:rsidRPr="00411A05" w:rsidRDefault="00AF09CE" w:rsidP="00411A05">
      <w:pPr>
        <w:spacing w:line="480" w:lineRule="auto"/>
        <w:rPr>
          <w:rFonts w:ascii="Times New Roman" w:hAnsi="Times New Roman" w:cs="Times New Roman"/>
          <w:b/>
          <w:sz w:val="24"/>
          <w:szCs w:val="24"/>
          <w:u w:val="single"/>
        </w:rPr>
      </w:pPr>
      <w:r w:rsidRPr="00411A05">
        <w:rPr>
          <w:rFonts w:ascii="Times New Roman" w:hAnsi="Times New Roman" w:cs="Times New Roman"/>
          <w:b/>
          <w:sz w:val="24"/>
          <w:szCs w:val="24"/>
          <w:u w:val="single"/>
        </w:rPr>
        <w:t>T</w:t>
      </w:r>
      <w:r w:rsidR="00101B99" w:rsidRPr="00411A05">
        <w:rPr>
          <w:rFonts w:ascii="Times New Roman" w:hAnsi="Times New Roman" w:cs="Times New Roman"/>
          <w:b/>
          <w:sz w:val="24"/>
          <w:szCs w:val="24"/>
          <w:u w:val="single"/>
        </w:rPr>
        <w:t>rayv</w:t>
      </w:r>
      <w:r w:rsidRPr="00411A05">
        <w:rPr>
          <w:rFonts w:ascii="Times New Roman" w:hAnsi="Times New Roman" w:cs="Times New Roman"/>
          <w:b/>
          <w:sz w:val="24"/>
          <w:szCs w:val="24"/>
          <w:u w:val="single"/>
        </w:rPr>
        <w:t xml:space="preserve">on </w:t>
      </w:r>
      <w:r w:rsidR="00101B99" w:rsidRPr="00411A05">
        <w:rPr>
          <w:rFonts w:ascii="Times New Roman" w:hAnsi="Times New Roman" w:cs="Times New Roman"/>
          <w:b/>
          <w:sz w:val="24"/>
          <w:szCs w:val="24"/>
          <w:u w:val="single"/>
        </w:rPr>
        <w:t>M</w:t>
      </w:r>
      <w:r w:rsidRPr="00411A05">
        <w:rPr>
          <w:rFonts w:ascii="Times New Roman" w:hAnsi="Times New Roman" w:cs="Times New Roman"/>
          <w:b/>
          <w:sz w:val="24"/>
          <w:szCs w:val="24"/>
          <w:u w:val="single"/>
        </w:rPr>
        <w:t xml:space="preserve">artin </w:t>
      </w:r>
    </w:p>
    <w:p w:rsidR="00AF09CE" w:rsidRPr="00411A05" w:rsidRDefault="003B3F2E" w:rsidP="00411A05">
      <w:pPr>
        <w:spacing w:line="480" w:lineRule="auto"/>
        <w:rPr>
          <w:rFonts w:ascii="Times New Roman" w:hAnsi="Times New Roman" w:cs="Times New Roman"/>
          <w:sz w:val="24"/>
          <w:szCs w:val="24"/>
        </w:rPr>
      </w:pPr>
      <w:r w:rsidRPr="00411A05">
        <w:rPr>
          <w:rFonts w:ascii="Times New Roman" w:hAnsi="Times New Roman" w:cs="Times New Roman"/>
          <w:sz w:val="24"/>
          <w:szCs w:val="24"/>
        </w:rPr>
        <w:t xml:space="preserve">Trayvon Martin was a young black teen who was killed by a white neighborhood George Zimmerman watch in Sanford Florida. </w:t>
      </w:r>
      <w:r w:rsidR="00411A05" w:rsidRPr="00411A05">
        <w:rPr>
          <w:rFonts w:ascii="Times New Roman" w:hAnsi="Times New Roman" w:cs="Times New Roman"/>
          <w:sz w:val="24"/>
          <w:szCs w:val="24"/>
        </w:rPr>
        <w:t>Martin went to the convenience store to purchase candy and was profiled by Zimmerman who called the cops and ended up shooting Martin. Zimmerman was acquitted and this made the African American community unsafe and victimized.</w:t>
      </w:r>
    </w:p>
    <w:p w:rsidR="00101B99" w:rsidRPr="00411A05" w:rsidRDefault="00101B99" w:rsidP="00411A05">
      <w:pPr>
        <w:spacing w:line="480" w:lineRule="auto"/>
        <w:rPr>
          <w:rFonts w:ascii="Times New Roman" w:hAnsi="Times New Roman" w:cs="Times New Roman"/>
          <w:sz w:val="24"/>
          <w:szCs w:val="24"/>
        </w:rPr>
      </w:pPr>
    </w:p>
    <w:p w:rsidR="00AF09CE" w:rsidRPr="00411A05" w:rsidRDefault="00AF09CE" w:rsidP="00411A05">
      <w:pPr>
        <w:spacing w:line="480" w:lineRule="auto"/>
        <w:rPr>
          <w:rFonts w:ascii="Times New Roman" w:hAnsi="Times New Roman" w:cs="Times New Roman"/>
          <w:b/>
          <w:sz w:val="24"/>
          <w:szCs w:val="24"/>
          <w:u w:val="single"/>
        </w:rPr>
      </w:pPr>
      <w:r w:rsidRPr="00411A05">
        <w:rPr>
          <w:rFonts w:ascii="Times New Roman" w:hAnsi="Times New Roman" w:cs="Times New Roman"/>
          <w:b/>
          <w:sz w:val="24"/>
          <w:szCs w:val="24"/>
          <w:u w:val="single"/>
        </w:rPr>
        <w:t>Laws put in place because of racial profiling</w:t>
      </w:r>
      <w:r w:rsidR="00411A05" w:rsidRPr="00411A05">
        <w:rPr>
          <w:rFonts w:ascii="Times New Roman" w:hAnsi="Times New Roman" w:cs="Times New Roman"/>
          <w:b/>
          <w:sz w:val="24"/>
          <w:szCs w:val="24"/>
          <w:u w:val="single"/>
        </w:rPr>
        <w:t>:</w:t>
      </w:r>
      <w:r w:rsidRPr="00411A05">
        <w:rPr>
          <w:rFonts w:ascii="Times New Roman" w:hAnsi="Times New Roman" w:cs="Times New Roman"/>
          <w:b/>
          <w:sz w:val="24"/>
          <w:szCs w:val="24"/>
          <w:u w:val="single"/>
        </w:rPr>
        <w:t xml:space="preserve"> </w:t>
      </w:r>
    </w:p>
    <w:p w:rsidR="00411A05" w:rsidRPr="00411A05" w:rsidRDefault="00411A05" w:rsidP="00411A05">
      <w:pPr>
        <w:spacing w:line="480" w:lineRule="auto"/>
        <w:rPr>
          <w:rFonts w:ascii="Times New Roman" w:hAnsi="Times New Roman" w:cs="Times New Roman"/>
          <w:sz w:val="24"/>
          <w:szCs w:val="24"/>
        </w:rPr>
      </w:pPr>
      <w:r w:rsidRPr="00411A05">
        <w:rPr>
          <w:rFonts w:ascii="Times New Roman" w:hAnsi="Times New Roman" w:cs="Times New Roman"/>
          <w:sz w:val="24"/>
          <w:szCs w:val="24"/>
        </w:rPr>
        <w:t xml:space="preserve"> </w:t>
      </w:r>
      <w:r w:rsidRPr="00411A05">
        <w:rPr>
          <w:rFonts w:ascii="Times New Roman" w:hAnsi="Times New Roman" w:cs="Times New Roman"/>
          <w:sz w:val="24"/>
          <w:szCs w:val="24"/>
        </w:rPr>
        <w:t>Attorney General Eric H. Holder Jr. expanded Justice Department rules for racial profiling to prevent FBI agents from considering gender, national origin, religion, sexual orientation and gender identity, in addition to race and ethnicity, when opening cases. The department also is banning racial profiling from national security cases for the first time.</w:t>
      </w:r>
      <w:r w:rsidRPr="00411A05">
        <w:rPr>
          <w:rFonts w:ascii="Times New Roman" w:hAnsi="Times New Roman" w:cs="Times New Roman"/>
          <w:sz w:val="24"/>
          <w:szCs w:val="24"/>
        </w:rPr>
        <w:t xml:space="preserve"> There are also laws in some states that requires their police officers to wear body cameras.</w:t>
      </w:r>
    </w:p>
    <w:p w:rsidR="00AF09CE" w:rsidRDefault="00AF09CE" w:rsidP="00411A05">
      <w:pPr>
        <w:spacing w:line="480" w:lineRule="auto"/>
        <w:rPr>
          <w:rFonts w:ascii="Times New Roman" w:hAnsi="Times New Roman" w:cs="Times New Roman"/>
          <w:sz w:val="24"/>
          <w:szCs w:val="24"/>
        </w:rPr>
      </w:pPr>
    </w:p>
    <w:p w:rsidR="009D5FC9" w:rsidRPr="009602B0" w:rsidRDefault="009D5FC9" w:rsidP="00411A05">
      <w:pPr>
        <w:spacing w:line="480" w:lineRule="auto"/>
        <w:rPr>
          <w:rFonts w:ascii="Times New Roman" w:hAnsi="Times New Roman" w:cs="Times New Roman"/>
          <w:b/>
          <w:sz w:val="24"/>
          <w:szCs w:val="24"/>
          <w:u w:val="single"/>
        </w:rPr>
      </w:pPr>
      <w:r w:rsidRPr="009602B0">
        <w:rPr>
          <w:rFonts w:ascii="Times New Roman" w:hAnsi="Times New Roman" w:cs="Times New Roman"/>
          <w:b/>
          <w:sz w:val="24"/>
          <w:szCs w:val="24"/>
          <w:u w:val="single"/>
        </w:rPr>
        <w:t>References:</w:t>
      </w:r>
    </w:p>
    <w:p w:rsidR="009D5FC9" w:rsidRDefault="009D5FC9" w:rsidP="00411A05">
      <w:pPr>
        <w:spacing w:line="480" w:lineRule="auto"/>
        <w:rPr>
          <w:rFonts w:ascii="Times New Roman" w:hAnsi="Times New Roman" w:cs="Times New Roman"/>
          <w:sz w:val="24"/>
          <w:szCs w:val="24"/>
        </w:rPr>
      </w:pPr>
      <w:r w:rsidRPr="009602B0">
        <w:rPr>
          <w:rFonts w:ascii="Times New Roman" w:hAnsi="Times New Roman" w:cs="Times New Roman"/>
          <w:sz w:val="24"/>
          <w:szCs w:val="24"/>
        </w:rPr>
        <w:t>https://www.aclu.org/racial-profiling-definition</w:t>
      </w:r>
    </w:p>
    <w:p w:rsidR="009D5FC9" w:rsidRDefault="009D5FC9" w:rsidP="00411A05">
      <w:pPr>
        <w:spacing w:line="480" w:lineRule="auto"/>
        <w:rPr>
          <w:rFonts w:ascii="Times New Roman" w:hAnsi="Times New Roman" w:cs="Times New Roman"/>
          <w:sz w:val="24"/>
          <w:szCs w:val="24"/>
        </w:rPr>
      </w:pPr>
      <w:r w:rsidRPr="009602B0">
        <w:rPr>
          <w:rFonts w:ascii="Times New Roman" w:hAnsi="Times New Roman" w:cs="Times New Roman"/>
          <w:sz w:val="24"/>
          <w:szCs w:val="24"/>
        </w:rPr>
        <w:t>http://www.civilrights.org/publications/reports/racial-profiling2011/the-reality-of-racial.html</w:t>
      </w:r>
    </w:p>
    <w:p w:rsidR="009602B0" w:rsidRPr="00411A05" w:rsidRDefault="009602B0" w:rsidP="00411A05">
      <w:pPr>
        <w:spacing w:line="480" w:lineRule="auto"/>
        <w:rPr>
          <w:rFonts w:ascii="Times New Roman" w:hAnsi="Times New Roman" w:cs="Times New Roman"/>
          <w:sz w:val="24"/>
          <w:szCs w:val="24"/>
        </w:rPr>
      </w:pPr>
      <w:r w:rsidRPr="009602B0">
        <w:rPr>
          <w:rFonts w:ascii="Times New Roman" w:hAnsi="Times New Roman" w:cs="Times New Roman"/>
          <w:sz w:val="24"/>
          <w:szCs w:val="24"/>
        </w:rPr>
        <w:t>https://www.washingtonpost.com/world/national-security/justice-dept-to-announce-new-rules-to-curb-racial-profiling-by-federal-law-enforcement/2014/12/07/e00eca18-7e79-11e4-9f38-95a187e4c1f7_story.html</w:t>
      </w:r>
      <w:bookmarkStart w:id="0" w:name="_GoBack"/>
      <w:bookmarkEnd w:id="0"/>
    </w:p>
    <w:sectPr w:rsidR="009602B0" w:rsidRPr="00411A0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3721" w:rsidRDefault="00503721" w:rsidP="00101B99">
      <w:pPr>
        <w:spacing w:after="0" w:line="240" w:lineRule="auto"/>
      </w:pPr>
      <w:r>
        <w:separator/>
      </w:r>
    </w:p>
  </w:endnote>
  <w:endnote w:type="continuationSeparator" w:id="0">
    <w:p w:rsidR="00503721" w:rsidRDefault="00503721" w:rsidP="00101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3721" w:rsidRDefault="00503721" w:rsidP="00101B99">
      <w:pPr>
        <w:spacing w:after="0" w:line="240" w:lineRule="auto"/>
      </w:pPr>
      <w:r>
        <w:separator/>
      </w:r>
    </w:p>
  </w:footnote>
  <w:footnote w:type="continuationSeparator" w:id="0">
    <w:p w:rsidR="00503721" w:rsidRDefault="00503721" w:rsidP="00101B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F5952"/>
    <w:multiLevelType w:val="multilevel"/>
    <w:tmpl w:val="D146D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9CE"/>
    <w:rsid w:val="00101B99"/>
    <w:rsid w:val="003B3F2E"/>
    <w:rsid w:val="00411A05"/>
    <w:rsid w:val="004E41BE"/>
    <w:rsid w:val="00503721"/>
    <w:rsid w:val="00573C2E"/>
    <w:rsid w:val="009602B0"/>
    <w:rsid w:val="009D5FC9"/>
    <w:rsid w:val="00A72082"/>
    <w:rsid w:val="00AF09CE"/>
    <w:rsid w:val="00D911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03FDBC-A2CE-4BAC-8B99-EBEFAE5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9112D"/>
  </w:style>
  <w:style w:type="paragraph" w:styleId="NormalWeb">
    <w:name w:val="Normal (Web)"/>
    <w:basedOn w:val="Normal"/>
    <w:uiPriority w:val="99"/>
    <w:semiHidden/>
    <w:unhideWhenUsed/>
    <w:rsid w:val="00101B9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01B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1B99"/>
  </w:style>
  <w:style w:type="paragraph" w:styleId="Footer">
    <w:name w:val="footer"/>
    <w:basedOn w:val="Normal"/>
    <w:link w:val="FooterChar"/>
    <w:uiPriority w:val="99"/>
    <w:unhideWhenUsed/>
    <w:rsid w:val="00101B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1B99"/>
  </w:style>
  <w:style w:type="character" w:styleId="Hyperlink">
    <w:name w:val="Hyperlink"/>
    <w:basedOn w:val="DefaultParagraphFont"/>
    <w:uiPriority w:val="99"/>
    <w:unhideWhenUsed/>
    <w:rsid w:val="009D5F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775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3</Pages>
  <Words>668</Words>
  <Characters>3808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Accenture</Company>
  <LinksUpToDate>false</LinksUpToDate>
  <CharactersWithSpaces>4468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Siawe, Lyn</dc:creator>
  <cp:keywords/>
  <dc:description/>
  <cp:lastModifiedBy>Siawe, Lyn</cp:lastModifiedBy>
  <cp:revision>3</cp:revision>
  <dcterms:created xsi:type="dcterms:W3CDTF">2015-08-02T16:27:00Z</dcterms:created>
  <dcterms:modified xsi:type="dcterms:W3CDTF">2015-08-02T18:07:00Z</dcterms:modified>
</cp:coreProperties>
</file>