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9B858C" w14:textId="13FBAAC8" w:rsidR="00CF5630" w:rsidRPr="00653C4F" w:rsidRDefault="00CF5630" w:rsidP="000233B6">
      <w:pPr>
        <w:pStyle w:val="Heading2"/>
        <w:jc w:val="center"/>
        <w:rPr>
          <w:rFonts w:ascii="Calibri" w:hAnsi="Calibri"/>
          <w:color w:val="FF0000"/>
          <w:sz w:val="32"/>
          <w:szCs w:val="22"/>
        </w:rPr>
      </w:pPr>
      <w:r w:rsidRPr="00653C4F">
        <w:rPr>
          <w:rFonts w:ascii="Calibri" w:hAnsi="Calibri"/>
          <w:color w:val="FF0000"/>
          <w:sz w:val="32"/>
          <w:szCs w:val="22"/>
        </w:rPr>
        <w:t>This is an example of what a perfect paper in this class should look like.  Look it over, and follow the directions as provided by your professor.  While this is for an individual report, the way the report was developed is applicable to all reports in this class.  You will find my comments in this paper showing you what the student did correctly.  Look for those comments.</w:t>
      </w:r>
    </w:p>
    <w:p w14:paraId="1E5F21CE" w14:textId="77777777" w:rsidR="00CF5630" w:rsidRDefault="00CF5630" w:rsidP="000233B6">
      <w:pPr>
        <w:pStyle w:val="Heading2"/>
        <w:jc w:val="center"/>
        <w:rPr>
          <w:rFonts w:ascii="Calibri" w:hAnsi="Calibri"/>
          <w:color w:val="000000"/>
          <w:sz w:val="22"/>
          <w:szCs w:val="22"/>
        </w:rPr>
      </w:pPr>
    </w:p>
    <w:p w14:paraId="1A71B09D" w14:textId="77777777" w:rsidR="009F22EB" w:rsidRPr="00A4131A" w:rsidRDefault="009F22EB" w:rsidP="000233B6">
      <w:pPr>
        <w:pStyle w:val="Heading2"/>
        <w:jc w:val="center"/>
        <w:rPr>
          <w:b w:val="0"/>
          <w:sz w:val="24"/>
          <w:szCs w:val="24"/>
          <w:u w:val="single"/>
        </w:rPr>
      </w:pPr>
      <w:commentRangeStart w:id="0"/>
      <w:r w:rsidRPr="00A4131A">
        <w:rPr>
          <w:color w:val="000000"/>
          <w:sz w:val="24"/>
          <w:szCs w:val="24"/>
        </w:rPr>
        <w:t xml:space="preserve">Nova Southeastern University </w:t>
      </w:r>
      <w:r w:rsidRPr="00A4131A">
        <w:rPr>
          <w:color w:val="000000"/>
          <w:sz w:val="24"/>
          <w:szCs w:val="24"/>
        </w:rPr>
        <w:br/>
      </w:r>
      <w:commentRangeEnd w:id="0"/>
      <w:r w:rsidR="00653C4F" w:rsidRPr="00A4131A">
        <w:rPr>
          <w:rStyle w:val="CommentReference"/>
          <w:rFonts w:eastAsiaTheme="minorEastAsia"/>
          <w:b w:val="0"/>
          <w:bCs w:val="0"/>
          <w:sz w:val="24"/>
          <w:szCs w:val="24"/>
        </w:rPr>
        <w:commentReference w:id="0"/>
      </w:r>
      <w:r w:rsidRPr="00A4131A">
        <w:rPr>
          <w:color w:val="000000"/>
          <w:sz w:val="24"/>
          <w:szCs w:val="24"/>
        </w:rPr>
        <w:t xml:space="preserve">H. Wayne Huizenga School </w:t>
      </w:r>
      <w:r w:rsidRPr="00A4131A">
        <w:rPr>
          <w:color w:val="000000"/>
          <w:sz w:val="24"/>
          <w:szCs w:val="24"/>
        </w:rPr>
        <w:br/>
        <w:t>of Business &amp; Entrepreneurship</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2369"/>
        <w:gridCol w:w="1909"/>
      </w:tblGrid>
      <w:tr w:rsidR="009F22EB" w:rsidRPr="00A4131A" w14:paraId="67EC201A" w14:textId="77777777" w:rsidTr="00E10821">
        <w:trPr>
          <w:tblCellSpacing w:w="15" w:type="dxa"/>
        </w:trPr>
        <w:tc>
          <w:tcPr>
            <w:tcW w:w="0" w:type="auto"/>
            <w:vAlign w:val="center"/>
          </w:tcPr>
          <w:p w14:paraId="5C4EFBC8" w14:textId="77777777" w:rsidR="009F22EB" w:rsidRPr="00A4131A" w:rsidRDefault="009F22EB" w:rsidP="00E10821">
            <w:pPr>
              <w:rPr>
                <w:rFonts w:ascii="Times New Roman" w:hAnsi="Times New Roman" w:cs="Times New Roman"/>
                <w:sz w:val="24"/>
                <w:szCs w:val="24"/>
              </w:rPr>
            </w:pPr>
            <w:r w:rsidRPr="00A4131A">
              <w:rPr>
                <w:rFonts w:ascii="Times New Roman" w:hAnsi="Times New Roman" w:cs="Times New Roman"/>
                <w:sz w:val="24"/>
                <w:szCs w:val="24"/>
              </w:rPr>
              <w:t>Assignment for Course:</w:t>
            </w:r>
          </w:p>
        </w:tc>
        <w:tc>
          <w:tcPr>
            <w:tcW w:w="0" w:type="auto"/>
            <w:vAlign w:val="center"/>
          </w:tcPr>
          <w:p w14:paraId="5D1E2130" w14:textId="77777777" w:rsidR="009F22EB" w:rsidRPr="00A4131A" w:rsidRDefault="009F22EB" w:rsidP="00E10821">
            <w:pPr>
              <w:rPr>
                <w:rFonts w:ascii="Times New Roman" w:hAnsi="Times New Roman" w:cs="Times New Roman"/>
                <w:sz w:val="24"/>
                <w:szCs w:val="24"/>
              </w:rPr>
            </w:pPr>
            <w:r w:rsidRPr="00A4131A">
              <w:rPr>
                <w:rFonts w:ascii="Times New Roman" w:hAnsi="Times New Roman" w:cs="Times New Roman"/>
                <w:sz w:val="24"/>
                <w:szCs w:val="24"/>
              </w:rPr>
              <w:t>QNT5040</w:t>
            </w:r>
          </w:p>
        </w:tc>
      </w:tr>
      <w:tr w:rsidR="009F22EB" w:rsidRPr="00A4131A" w14:paraId="03917D78" w14:textId="77777777" w:rsidTr="00E10821">
        <w:trPr>
          <w:tblCellSpacing w:w="15" w:type="dxa"/>
        </w:trPr>
        <w:tc>
          <w:tcPr>
            <w:tcW w:w="0" w:type="auto"/>
            <w:vAlign w:val="center"/>
          </w:tcPr>
          <w:p w14:paraId="68987456" w14:textId="77777777" w:rsidR="009F22EB" w:rsidRPr="00A4131A" w:rsidRDefault="009F22EB" w:rsidP="00E10821">
            <w:pPr>
              <w:rPr>
                <w:rFonts w:ascii="Times New Roman" w:hAnsi="Times New Roman" w:cs="Times New Roman"/>
                <w:sz w:val="24"/>
                <w:szCs w:val="24"/>
              </w:rPr>
            </w:pPr>
            <w:r w:rsidRPr="00A4131A">
              <w:rPr>
                <w:rFonts w:ascii="Times New Roman" w:hAnsi="Times New Roman" w:cs="Times New Roman"/>
                <w:sz w:val="24"/>
                <w:szCs w:val="24"/>
              </w:rPr>
              <w:t>Submitted to:</w:t>
            </w:r>
          </w:p>
        </w:tc>
        <w:tc>
          <w:tcPr>
            <w:tcW w:w="0" w:type="auto"/>
            <w:vAlign w:val="center"/>
          </w:tcPr>
          <w:p w14:paraId="3BB400DA" w14:textId="7A271F01" w:rsidR="009F22EB" w:rsidRPr="00A4131A" w:rsidRDefault="00BE51E7" w:rsidP="000233B6">
            <w:pPr>
              <w:rPr>
                <w:rFonts w:ascii="Times New Roman" w:hAnsi="Times New Roman" w:cs="Times New Roman"/>
                <w:sz w:val="24"/>
                <w:szCs w:val="24"/>
              </w:rPr>
            </w:pPr>
            <w:r w:rsidRPr="00A4131A">
              <w:rPr>
                <w:rFonts w:ascii="Times New Roman" w:hAnsi="Times New Roman" w:cs="Times New Roman"/>
                <w:sz w:val="24"/>
                <w:szCs w:val="24"/>
              </w:rPr>
              <w:t>Dr. Phillip Rokicki</w:t>
            </w:r>
          </w:p>
        </w:tc>
      </w:tr>
      <w:tr w:rsidR="009F22EB" w:rsidRPr="00A4131A" w14:paraId="5D43384C" w14:textId="77777777" w:rsidTr="00920998">
        <w:trPr>
          <w:trHeight w:val="429"/>
          <w:tblCellSpacing w:w="15" w:type="dxa"/>
        </w:trPr>
        <w:tc>
          <w:tcPr>
            <w:tcW w:w="0" w:type="auto"/>
          </w:tcPr>
          <w:p w14:paraId="7F872900" w14:textId="77777777" w:rsidR="009F22EB" w:rsidRPr="00A4131A" w:rsidRDefault="009F22EB" w:rsidP="001B7A78">
            <w:pPr>
              <w:rPr>
                <w:rFonts w:ascii="Times New Roman" w:hAnsi="Times New Roman" w:cs="Times New Roman"/>
                <w:sz w:val="24"/>
                <w:szCs w:val="24"/>
              </w:rPr>
            </w:pPr>
            <w:r w:rsidRPr="00A4131A">
              <w:rPr>
                <w:rFonts w:ascii="Times New Roman" w:hAnsi="Times New Roman" w:cs="Times New Roman"/>
                <w:sz w:val="24"/>
                <w:szCs w:val="24"/>
              </w:rPr>
              <w:lastRenderedPageBreak/>
              <w:t xml:space="preserve">Submitted by: </w:t>
            </w:r>
          </w:p>
        </w:tc>
        <w:tc>
          <w:tcPr>
            <w:tcW w:w="0" w:type="auto"/>
          </w:tcPr>
          <w:p w14:paraId="7F3CDEFB" w14:textId="224A2AA6" w:rsidR="009F22EB" w:rsidRPr="00A4131A" w:rsidRDefault="009F22EB" w:rsidP="001B7A78">
            <w:pPr>
              <w:rPr>
                <w:rFonts w:ascii="Times New Roman" w:hAnsi="Times New Roman" w:cs="Times New Roman"/>
                <w:sz w:val="24"/>
                <w:szCs w:val="24"/>
              </w:rPr>
            </w:pPr>
          </w:p>
        </w:tc>
      </w:tr>
    </w:tbl>
    <w:p w14:paraId="7E152A28" w14:textId="1252F268" w:rsidR="009F22EB" w:rsidRPr="00A4131A" w:rsidRDefault="009F22EB" w:rsidP="009F22EB">
      <w:pPr>
        <w:pStyle w:val="NormalWeb"/>
        <w:rPr>
          <w:color w:val="000000"/>
        </w:rPr>
      </w:pPr>
      <w:r w:rsidRPr="00A4131A">
        <w:rPr>
          <w:color w:val="000000"/>
        </w:rPr>
        <w:t>Date of Submission:</w:t>
      </w:r>
      <w:r w:rsidR="00154613" w:rsidRPr="00A4131A">
        <w:rPr>
          <w:color w:val="000000"/>
        </w:rPr>
        <w:tab/>
      </w:r>
    </w:p>
    <w:p w14:paraId="0CFF3EF0" w14:textId="59E012FA" w:rsidR="009F22EB" w:rsidRPr="00A4131A" w:rsidRDefault="009F22EB" w:rsidP="009F22EB">
      <w:pPr>
        <w:pStyle w:val="NormalWeb"/>
        <w:rPr>
          <w:color w:val="000000"/>
        </w:rPr>
      </w:pPr>
      <w:r w:rsidRPr="00A4131A">
        <w:rPr>
          <w:color w:val="000000"/>
        </w:rPr>
        <w:t>Title of Assignment:</w:t>
      </w:r>
      <w:r w:rsidRPr="00A4131A">
        <w:rPr>
          <w:color w:val="000000"/>
        </w:rPr>
        <w:tab/>
      </w:r>
      <w:r w:rsidR="000233B6" w:rsidRPr="00A4131A">
        <w:rPr>
          <w:color w:val="000000"/>
        </w:rPr>
        <w:t xml:space="preserve">Management Report for </w:t>
      </w:r>
      <w:r w:rsidR="00154613" w:rsidRPr="00A4131A">
        <w:rPr>
          <w:color w:val="000000"/>
        </w:rPr>
        <w:t>Prescott College Books</w:t>
      </w:r>
      <w:r w:rsidR="00BF6C7C" w:rsidRPr="00A4131A">
        <w:rPr>
          <w:color w:val="000000"/>
        </w:rPr>
        <w:t>tore</w:t>
      </w:r>
    </w:p>
    <w:p w14:paraId="371E4126" w14:textId="77777777" w:rsidR="009F22EB" w:rsidRPr="00A4131A" w:rsidRDefault="009F22EB" w:rsidP="009F22EB">
      <w:pPr>
        <w:pStyle w:val="NormalWeb"/>
        <w:rPr>
          <w:color w:val="000000"/>
        </w:rPr>
      </w:pPr>
      <w:r w:rsidRPr="00A4131A">
        <w:rPr>
          <w:color w:val="000000"/>
        </w:rPr>
        <w:br/>
        <w:t>CERTIFICATION OF AUTHORSHIP: I certify that I am the author of this paper and that any assistance I received in its preparation is fully acknowledged and disclosed in the paper. I have also cited any sources from which I used data, ideas or words, either quoted directly or paraphrased. I also certify that this paper was prepared by me specifically for this course.</w:t>
      </w:r>
    </w:p>
    <w:p w14:paraId="1EB61EFB" w14:textId="132A39EE" w:rsidR="009F22EB" w:rsidRPr="00A4131A" w:rsidRDefault="009F22EB" w:rsidP="00E7363E">
      <w:pPr>
        <w:pStyle w:val="NormalWeb"/>
        <w:pBdr>
          <w:bottom w:val="dotted" w:sz="24" w:space="1" w:color="auto"/>
        </w:pBdr>
        <w:spacing w:before="0" w:beforeAutospacing="0" w:after="0" w:afterAutospacing="0"/>
        <w:outlineLvl w:val="0"/>
        <w:rPr>
          <w:color w:val="000000"/>
        </w:rPr>
      </w:pPr>
      <w:r w:rsidRPr="00A4131A">
        <w:rPr>
          <w:color w:val="000000"/>
        </w:rPr>
        <w:t>Student's Signature:</w:t>
      </w:r>
      <w:r w:rsidRPr="00A4131A">
        <w:rPr>
          <w:color w:val="000000"/>
          <w:u w:val="single"/>
        </w:rPr>
        <w:t xml:space="preserve"> </w:t>
      </w:r>
    </w:p>
    <w:p w14:paraId="09153376" w14:textId="77777777" w:rsidR="00920998" w:rsidRDefault="00920998" w:rsidP="00E7363E">
      <w:pPr>
        <w:pStyle w:val="NormalWeb"/>
        <w:spacing w:before="0" w:beforeAutospacing="0" w:after="0" w:afterAutospacing="0"/>
        <w:rPr>
          <w:b/>
          <w:color w:val="FF0000"/>
          <w:szCs w:val="22"/>
        </w:rPr>
      </w:pPr>
    </w:p>
    <w:p w14:paraId="4F2AB970" w14:textId="541D74C3" w:rsidR="00920998" w:rsidRPr="00920998" w:rsidRDefault="00920998" w:rsidP="00E7363E">
      <w:pPr>
        <w:pStyle w:val="NormalWeb"/>
        <w:spacing w:before="0" w:beforeAutospacing="0" w:after="0" w:afterAutospacing="0"/>
        <w:rPr>
          <w:b/>
          <w:color w:val="FF0000"/>
          <w:szCs w:val="22"/>
        </w:rPr>
      </w:pPr>
      <w:r>
        <w:rPr>
          <w:b/>
          <w:color w:val="FF0000"/>
          <w:szCs w:val="22"/>
        </w:rPr>
        <w:t>Grade: 37.5 points</w:t>
      </w:r>
    </w:p>
    <w:p w14:paraId="3518D5C4" w14:textId="77777777" w:rsidR="00920998" w:rsidRPr="00920998" w:rsidRDefault="00920998" w:rsidP="00E7363E">
      <w:pPr>
        <w:pStyle w:val="NormalWeb"/>
        <w:spacing w:before="0" w:beforeAutospacing="0" w:after="0" w:afterAutospacing="0"/>
        <w:rPr>
          <w:b/>
          <w:color w:val="FF0000"/>
          <w:szCs w:val="22"/>
        </w:rPr>
      </w:pPr>
    </w:p>
    <w:p w14:paraId="14CD9AB8" w14:textId="25380ECF" w:rsidR="00920998" w:rsidRPr="00920998" w:rsidRDefault="00920998" w:rsidP="00E7363E">
      <w:pPr>
        <w:pStyle w:val="NormalWeb"/>
        <w:spacing w:before="0" w:beforeAutospacing="0" w:after="0" w:afterAutospacing="0"/>
        <w:rPr>
          <w:b/>
          <w:color w:val="FF0000"/>
          <w:szCs w:val="22"/>
        </w:rPr>
      </w:pPr>
      <w:r>
        <w:rPr>
          <w:b/>
          <w:color w:val="FF0000"/>
          <w:szCs w:val="22"/>
        </w:rPr>
        <w:t xml:space="preserve">Comments: </w:t>
      </w:r>
      <w:r w:rsidR="00CF5630">
        <w:rPr>
          <w:b/>
          <w:color w:val="FF0000"/>
          <w:szCs w:val="22"/>
        </w:rPr>
        <w:t>A</w:t>
      </w:r>
      <w:r>
        <w:rPr>
          <w:b/>
          <w:color w:val="FF0000"/>
          <w:szCs w:val="22"/>
        </w:rPr>
        <w:t xml:space="preserve"> perfect paper at last.  This is the first one this term.  Thanks, I enjoyed reading this paper.  I’ve added a few points for </w:t>
      </w:r>
      <w:r w:rsidR="00CF5630">
        <w:rPr>
          <w:b/>
          <w:color w:val="FF0000"/>
          <w:szCs w:val="22"/>
        </w:rPr>
        <w:t xml:space="preserve">such </w:t>
      </w:r>
      <w:r>
        <w:rPr>
          <w:b/>
          <w:color w:val="FF0000"/>
          <w:szCs w:val="22"/>
        </w:rPr>
        <w:t>a great paper.</w:t>
      </w:r>
    </w:p>
    <w:p w14:paraId="1B770AD5" w14:textId="77777777" w:rsidR="00E41D76" w:rsidRDefault="00E41D76">
      <w:pPr>
        <w:rPr>
          <w:b/>
          <w:u w:val="single"/>
        </w:rPr>
      </w:pPr>
      <w:r>
        <w:rPr>
          <w:b/>
          <w:u w:val="single"/>
        </w:rPr>
        <w:br w:type="page"/>
      </w:r>
    </w:p>
    <w:tbl>
      <w:tblPr>
        <w:tblStyle w:val="TableGrid1"/>
        <w:tblW w:w="0" w:type="auto"/>
        <w:tblLook w:val="04A0" w:firstRow="1" w:lastRow="0" w:firstColumn="1" w:lastColumn="0" w:noHBand="0" w:noVBand="1"/>
      </w:tblPr>
      <w:tblGrid>
        <w:gridCol w:w="5921"/>
        <w:gridCol w:w="3655"/>
      </w:tblGrid>
      <w:tr w:rsidR="00920998" w:rsidRPr="00920998" w14:paraId="7760C6EF" w14:textId="77777777" w:rsidTr="00227DAA">
        <w:tc>
          <w:tcPr>
            <w:tcW w:w="6748" w:type="dxa"/>
          </w:tcPr>
          <w:p w14:paraId="4C35236D"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lastRenderedPageBreak/>
              <w:t xml:space="preserve">TITLE OF RUBRIC:  </w:t>
            </w:r>
            <w:commentRangeStart w:id="1"/>
            <w:r w:rsidRPr="00920998">
              <w:rPr>
                <w:rFonts w:ascii="Times New Roman" w:hAnsi="Times New Roman" w:cs="Times New Roman"/>
                <w:b/>
                <w:sz w:val="18"/>
                <w:szCs w:val="24"/>
              </w:rPr>
              <w:t>Case Analysis (Page 1 of 2)</w:t>
            </w:r>
            <w:commentRangeEnd w:id="1"/>
            <w:r w:rsidR="00CF5630">
              <w:rPr>
                <w:rStyle w:val="CommentReference"/>
                <w:rFonts w:eastAsiaTheme="minorEastAsia"/>
              </w:rPr>
              <w:commentReference w:id="1"/>
            </w:r>
          </w:p>
        </w:tc>
        <w:tc>
          <w:tcPr>
            <w:tcW w:w="4160" w:type="dxa"/>
          </w:tcPr>
          <w:p w14:paraId="2D9CE743"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Course:  QNT 5040</w:t>
            </w:r>
          </w:p>
        </w:tc>
      </w:tr>
      <w:tr w:rsidR="00920998" w:rsidRPr="00920998" w14:paraId="4D0CC132" w14:textId="77777777" w:rsidTr="00227DAA">
        <w:tc>
          <w:tcPr>
            <w:tcW w:w="6748" w:type="dxa"/>
          </w:tcPr>
          <w:p w14:paraId="56BCB79C" w14:textId="77777777" w:rsidR="00920998" w:rsidRPr="00920998" w:rsidRDefault="00920998" w:rsidP="00920998">
            <w:pPr>
              <w:rPr>
                <w:rFonts w:ascii="Times New Roman" w:hAnsi="Times New Roman" w:cs="Times New Roman"/>
                <w:bCs/>
                <w:iCs/>
                <w:sz w:val="18"/>
                <w:szCs w:val="24"/>
              </w:rPr>
            </w:pPr>
            <w:r w:rsidRPr="00920998">
              <w:rPr>
                <w:rFonts w:ascii="Times New Roman" w:hAnsi="Times New Roman" w:cs="Times New Roman"/>
                <w:b/>
                <w:sz w:val="18"/>
                <w:szCs w:val="24"/>
              </w:rPr>
              <w:t>LEARNING OUTCOME/S: CC4, 6, 7 &amp; 8; (see syllabus)</w:t>
            </w:r>
          </w:p>
        </w:tc>
        <w:tc>
          <w:tcPr>
            <w:tcW w:w="4160" w:type="dxa"/>
          </w:tcPr>
          <w:p w14:paraId="20DCAE05" w14:textId="688755F6" w:rsidR="00920998" w:rsidRPr="00920998" w:rsidRDefault="00920998" w:rsidP="007A79C4">
            <w:pPr>
              <w:rPr>
                <w:rFonts w:ascii="Times New Roman" w:hAnsi="Times New Roman" w:cs="Times New Roman"/>
                <w:b/>
                <w:sz w:val="18"/>
                <w:szCs w:val="24"/>
              </w:rPr>
            </w:pPr>
            <w:r w:rsidRPr="00920998">
              <w:rPr>
                <w:rFonts w:ascii="Times New Roman" w:hAnsi="Times New Roman" w:cs="Times New Roman"/>
                <w:b/>
                <w:sz w:val="18"/>
                <w:szCs w:val="24"/>
              </w:rPr>
              <w:t xml:space="preserve">Date: </w:t>
            </w:r>
          </w:p>
        </w:tc>
      </w:tr>
      <w:tr w:rsidR="00920998" w:rsidRPr="00920998" w14:paraId="649812BF" w14:textId="77777777" w:rsidTr="00227DAA">
        <w:tc>
          <w:tcPr>
            <w:tcW w:w="6748" w:type="dxa"/>
          </w:tcPr>
          <w:p w14:paraId="7D5C6AA9"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PURPOSE: To facilitate effective decision making under uncertain conditions by quantifying risk.</w:t>
            </w:r>
          </w:p>
        </w:tc>
        <w:tc>
          <w:tcPr>
            <w:tcW w:w="4160" w:type="dxa"/>
          </w:tcPr>
          <w:p w14:paraId="5D74CAE1" w14:textId="55FD1123" w:rsidR="00920998" w:rsidRPr="00920998" w:rsidRDefault="00920998" w:rsidP="007A79C4">
            <w:pPr>
              <w:rPr>
                <w:rFonts w:ascii="Times New Roman" w:hAnsi="Times New Roman" w:cs="Times New Roman"/>
                <w:b/>
                <w:sz w:val="18"/>
                <w:szCs w:val="24"/>
              </w:rPr>
            </w:pPr>
            <w:r w:rsidRPr="00920998">
              <w:rPr>
                <w:rFonts w:ascii="Times New Roman" w:hAnsi="Times New Roman" w:cs="Times New Roman"/>
                <w:b/>
                <w:sz w:val="18"/>
                <w:szCs w:val="24"/>
              </w:rPr>
              <w:t xml:space="preserve">Name of Student: </w:t>
            </w:r>
          </w:p>
        </w:tc>
      </w:tr>
      <w:tr w:rsidR="00920998" w:rsidRPr="00920998" w14:paraId="126EF1D8" w14:textId="77777777" w:rsidTr="00227DAA">
        <w:tc>
          <w:tcPr>
            <w:tcW w:w="6748" w:type="dxa"/>
          </w:tcPr>
          <w:p w14:paraId="391410A3" w14:textId="77777777" w:rsidR="00920998" w:rsidRPr="00920998" w:rsidRDefault="00920998" w:rsidP="00920998">
            <w:pPr>
              <w:rPr>
                <w:rFonts w:ascii="Times New Roman" w:hAnsi="Times New Roman" w:cs="Times New Roman"/>
                <w:i/>
                <w:sz w:val="18"/>
                <w:szCs w:val="24"/>
              </w:rPr>
            </w:pPr>
            <w:r w:rsidRPr="00920998">
              <w:rPr>
                <w:rFonts w:ascii="Times New Roman" w:hAnsi="Times New Roman" w:cs="Times New Roman"/>
                <w:b/>
                <w:sz w:val="18"/>
                <w:szCs w:val="24"/>
              </w:rPr>
              <w:t>VALIDITY: Forecasting</w:t>
            </w:r>
          </w:p>
        </w:tc>
        <w:tc>
          <w:tcPr>
            <w:tcW w:w="4160" w:type="dxa"/>
          </w:tcPr>
          <w:p w14:paraId="51CF2298"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Name of Faculty: Dr. P. Rokicki</w:t>
            </w:r>
          </w:p>
        </w:tc>
      </w:tr>
      <w:tr w:rsidR="00920998" w:rsidRPr="00920998" w14:paraId="5DADDE19" w14:textId="77777777" w:rsidTr="00227DAA">
        <w:tc>
          <w:tcPr>
            <w:tcW w:w="10908" w:type="dxa"/>
            <w:gridSpan w:val="2"/>
          </w:tcPr>
          <w:p w14:paraId="4540B007"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COMPANION DOCUMENTS: Assignment and format instructions, Case</w:t>
            </w:r>
          </w:p>
        </w:tc>
      </w:tr>
    </w:tbl>
    <w:p w14:paraId="722E51F3" w14:textId="77777777" w:rsidR="00920998" w:rsidRPr="00920998" w:rsidRDefault="00920998" w:rsidP="00920998">
      <w:pPr>
        <w:spacing w:after="0" w:line="240" w:lineRule="auto"/>
        <w:rPr>
          <w:rFonts w:ascii="Times New Roman" w:eastAsiaTheme="minorHAnsi" w:hAnsi="Times New Roman" w:cs="Times New Roman"/>
          <w:b/>
          <w:sz w:val="12"/>
          <w:szCs w:val="16"/>
        </w:rPr>
      </w:pPr>
    </w:p>
    <w:tbl>
      <w:tblPr>
        <w:tblStyle w:val="TableGrid1"/>
        <w:tblW w:w="0" w:type="auto"/>
        <w:jc w:val="center"/>
        <w:tblLook w:val="04A0" w:firstRow="1" w:lastRow="0" w:firstColumn="1" w:lastColumn="0" w:noHBand="0" w:noVBand="1"/>
      </w:tblPr>
      <w:tblGrid>
        <w:gridCol w:w="1549"/>
        <w:gridCol w:w="1750"/>
        <w:gridCol w:w="1710"/>
        <w:gridCol w:w="1620"/>
        <w:gridCol w:w="1800"/>
        <w:gridCol w:w="1530"/>
        <w:gridCol w:w="790"/>
      </w:tblGrid>
      <w:tr w:rsidR="00920998" w:rsidRPr="00920998" w14:paraId="7A7F30F6" w14:textId="77777777" w:rsidTr="00227DAA">
        <w:trPr>
          <w:jc w:val="center"/>
        </w:trPr>
        <w:tc>
          <w:tcPr>
            <w:tcW w:w="1549" w:type="dxa"/>
            <w:tcBorders>
              <w:top w:val="nil"/>
              <w:left w:val="nil"/>
              <w:bottom w:val="nil"/>
            </w:tcBorders>
          </w:tcPr>
          <w:p w14:paraId="760AD48E" w14:textId="77777777" w:rsidR="00920998" w:rsidRPr="00920998" w:rsidRDefault="00920998" w:rsidP="00920998">
            <w:pPr>
              <w:jc w:val="center"/>
              <w:rPr>
                <w:rFonts w:ascii="Times New Roman" w:hAnsi="Times New Roman" w:cs="Times New Roman"/>
                <w:b/>
                <w:sz w:val="18"/>
                <w:szCs w:val="24"/>
              </w:rPr>
            </w:pPr>
          </w:p>
        </w:tc>
        <w:tc>
          <w:tcPr>
            <w:tcW w:w="9200" w:type="dxa"/>
            <w:gridSpan w:val="6"/>
          </w:tcPr>
          <w:p w14:paraId="18894067"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 xml:space="preserve">Earning maximum points in each box in ‘PROFICIENT’ column and / or </w:t>
            </w:r>
          </w:p>
          <w:p w14:paraId="647869C9"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 xml:space="preserve">points in columns to the right of ‘PROFICIENT’ meets standard. </w:t>
            </w:r>
          </w:p>
        </w:tc>
      </w:tr>
      <w:tr w:rsidR="00920998" w:rsidRPr="00920998" w14:paraId="3F57748C" w14:textId="77777777" w:rsidTr="00227DAA">
        <w:trPr>
          <w:jc w:val="center"/>
        </w:trPr>
        <w:tc>
          <w:tcPr>
            <w:tcW w:w="1549" w:type="dxa"/>
            <w:tcBorders>
              <w:top w:val="nil"/>
              <w:left w:val="nil"/>
              <w:bottom w:val="single" w:sz="4" w:space="0" w:color="auto"/>
            </w:tcBorders>
          </w:tcPr>
          <w:p w14:paraId="7C86519D" w14:textId="77777777" w:rsidR="00920998" w:rsidRPr="00920998" w:rsidRDefault="00920998" w:rsidP="00920998">
            <w:pPr>
              <w:jc w:val="center"/>
              <w:rPr>
                <w:rFonts w:ascii="Times New Roman" w:hAnsi="Times New Roman" w:cs="Times New Roman"/>
                <w:b/>
                <w:sz w:val="18"/>
                <w:szCs w:val="24"/>
              </w:rPr>
            </w:pPr>
          </w:p>
        </w:tc>
        <w:tc>
          <w:tcPr>
            <w:tcW w:w="9200" w:type="dxa"/>
            <w:gridSpan w:val="6"/>
            <w:tcBorders>
              <w:bottom w:val="single" w:sz="4" w:space="0" w:color="000000" w:themeColor="text1"/>
            </w:tcBorders>
          </w:tcPr>
          <w:p w14:paraId="47F5E4CD"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6"/>
              </w:rPr>
              <w:t xml:space="preserve">&lt;&lt;&lt;&lt;&lt;&lt;&lt;&lt;&lt;&lt; </w:t>
            </w:r>
            <w:r w:rsidRPr="00920998">
              <w:rPr>
                <w:rFonts w:ascii="Times New Roman" w:hAnsi="Times New Roman" w:cs="Times New Roman"/>
                <w:b/>
                <w:color w:val="FF0000"/>
                <w:sz w:val="16"/>
              </w:rPr>
              <w:t xml:space="preserve">less quality </w:t>
            </w:r>
            <w:r w:rsidRPr="00920998">
              <w:rPr>
                <w:rFonts w:ascii="Times New Roman" w:hAnsi="Times New Roman" w:cs="Times New Roman"/>
                <w:b/>
                <w:sz w:val="16"/>
              </w:rPr>
              <w:t xml:space="preserve">. . . . . . . . . . . . . . . . . . . . . . . . . . . . . . . </w:t>
            </w:r>
            <w:r w:rsidRPr="00920998">
              <w:rPr>
                <w:rFonts w:ascii="Times New Roman" w:hAnsi="Times New Roman" w:cs="Times New Roman"/>
                <w:b/>
                <w:color w:val="FF0000"/>
                <w:sz w:val="16"/>
              </w:rPr>
              <w:t xml:space="preserve">more quality </w:t>
            </w:r>
            <w:r w:rsidRPr="00920998">
              <w:rPr>
                <w:rFonts w:ascii="Times New Roman" w:hAnsi="Times New Roman" w:cs="Times New Roman"/>
                <w:b/>
                <w:sz w:val="16"/>
              </w:rPr>
              <w:t>&gt;&gt;&gt;&gt;&gt;&gt;&gt;&gt;&gt;&gt;</w:t>
            </w:r>
          </w:p>
        </w:tc>
      </w:tr>
      <w:tr w:rsidR="00920998" w:rsidRPr="00920998" w14:paraId="36762C0C" w14:textId="77777777" w:rsidTr="00227DAA">
        <w:trPr>
          <w:jc w:val="center"/>
        </w:trPr>
        <w:tc>
          <w:tcPr>
            <w:tcW w:w="1549" w:type="dxa"/>
            <w:tcBorders>
              <w:top w:val="single" w:sz="4" w:space="0" w:color="auto"/>
              <w:left w:val="single" w:sz="4" w:space="0" w:color="auto"/>
            </w:tcBorders>
          </w:tcPr>
          <w:p w14:paraId="191F042A" w14:textId="77777777" w:rsidR="00920998" w:rsidRPr="00920998" w:rsidRDefault="00920998" w:rsidP="00920998">
            <w:pPr>
              <w:jc w:val="center"/>
              <w:rPr>
                <w:rFonts w:ascii="Times New Roman" w:hAnsi="Times New Roman" w:cs="Times New Roman"/>
                <w:b/>
                <w:sz w:val="6"/>
                <w:szCs w:val="12"/>
              </w:rPr>
            </w:pPr>
          </w:p>
          <w:p w14:paraId="55EF88E9"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Performance Criteria</w:t>
            </w:r>
          </w:p>
        </w:tc>
        <w:tc>
          <w:tcPr>
            <w:tcW w:w="1750" w:type="dxa"/>
            <w:shd w:val="clear" w:color="auto" w:fill="FFCC00"/>
          </w:tcPr>
          <w:p w14:paraId="616441B0" w14:textId="77777777" w:rsidR="00920998" w:rsidRPr="00920998" w:rsidRDefault="00920998" w:rsidP="00920998">
            <w:pPr>
              <w:jc w:val="center"/>
              <w:rPr>
                <w:rFonts w:ascii="Times New Roman" w:hAnsi="Times New Roman" w:cs="Times New Roman"/>
                <w:b/>
                <w:sz w:val="18"/>
                <w:szCs w:val="24"/>
              </w:rPr>
            </w:pPr>
          </w:p>
          <w:p w14:paraId="5E38DE1E"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Basic</w:t>
            </w:r>
          </w:p>
        </w:tc>
        <w:tc>
          <w:tcPr>
            <w:tcW w:w="1710" w:type="dxa"/>
            <w:shd w:val="clear" w:color="auto" w:fill="FFCC00"/>
          </w:tcPr>
          <w:p w14:paraId="46AE154A" w14:textId="77777777" w:rsidR="00920998" w:rsidRPr="00920998" w:rsidRDefault="00920998" w:rsidP="00920998">
            <w:pPr>
              <w:jc w:val="center"/>
              <w:rPr>
                <w:rFonts w:ascii="Times New Roman" w:hAnsi="Times New Roman" w:cs="Times New Roman"/>
                <w:b/>
                <w:sz w:val="18"/>
                <w:szCs w:val="24"/>
              </w:rPr>
            </w:pPr>
          </w:p>
          <w:p w14:paraId="1F73A368"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Developing</w:t>
            </w:r>
          </w:p>
          <w:p w14:paraId="3250995C" w14:textId="77777777" w:rsidR="00920998" w:rsidRPr="00920998" w:rsidRDefault="00920998" w:rsidP="00920998">
            <w:pPr>
              <w:jc w:val="center"/>
              <w:rPr>
                <w:rFonts w:ascii="Times New Roman" w:hAnsi="Times New Roman" w:cs="Times New Roman"/>
                <w:b/>
                <w:sz w:val="18"/>
                <w:szCs w:val="24"/>
              </w:rPr>
            </w:pPr>
          </w:p>
        </w:tc>
        <w:tc>
          <w:tcPr>
            <w:tcW w:w="1620" w:type="dxa"/>
            <w:shd w:val="clear" w:color="auto" w:fill="FFCC00"/>
          </w:tcPr>
          <w:p w14:paraId="59182A53" w14:textId="77777777" w:rsidR="00920998" w:rsidRPr="00920998" w:rsidRDefault="00920998" w:rsidP="00920998">
            <w:pPr>
              <w:jc w:val="center"/>
              <w:rPr>
                <w:rFonts w:ascii="Times New Roman" w:hAnsi="Times New Roman" w:cs="Times New Roman"/>
                <w:b/>
                <w:sz w:val="18"/>
                <w:szCs w:val="24"/>
              </w:rPr>
            </w:pPr>
          </w:p>
          <w:p w14:paraId="0F1C8C12"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Proficient</w:t>
            </w:r>
          </w:p>
          <w:p w14:paraId="553640D1" w14:textId="77777777" w:rsidR="00920998" w:rsidRPr="00920998" w:rsidRDefault="00920998" w:rsidP="00920998">
            <w:pPr>
              <w:jc w:val="center"/>
              <w:rPr>
                <w:rFonts w:ascii="Times New Roman" w:hAnsi="Times New Roman" w:cs="Times New Roman"/>
                <w:b/>
                <w:sz w:val="18"/>
                <w:szCs w:val="24"/>
              </w:rPr>
            </w:pPr>
          </w:p>
        </w:tc>
        <w:tc>
          <w:tcPr>
            <w:tcW w:w="1800" w:type="dxa"/>
            <w:shd w:val="clear" w:color="auto" w:fill="FFCC00"/>
          </w:tcPr>
          <w:p w14:paraId="1D616732" w14:textId="77777777" w:rsidR="00920998" w:rsidRPr="00920998" w:rsidRDefault="00920998" w:rsidP="00920998">
            <w:pPr>
              <w:jc w:val="center"/>
              <w:rPr>
                <w:rFonts w:ascii="Times New Roman" w:hAnsi="Times New Roman" w:cs="Times New Roman"/>
                <w:b/>
                <w:sz w:val="18"/>
                <w:szCs w:val="24"/>
              </w:rPr>
            </w:pPr>
          </w:p>
          <w:p w14:paraId="3CC0B7C4"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Accomplished</w:t>
            </w:r>
          </w:p>
          <w:p w14:paraId="4856A26F" w14:textId="77777777" w:rsidR="00920998" w:rsidRPr="00920998" w:rsidRDefault="00920998" w:rsidP="00920998">
            <w:pPr>
              <w:jc w:val="center"/>
              <w:rPr>
                <w:rFonts w:ascii="Times New Roman" w:hAnsi="Times New Roman" w:cs="Times New Roman"/>
                <w:b/>
                <w:sz w:val="18"/>
                <w:szCs w:val="24"/>
              </w:rPr>
            </w:pPr>
          </w:p>
        </w:tc>
        <w:tc>
          <w:tcPr>
            <w:tcW w:w="1530" w:type="dxa"/>
            <w:shd w:val="clear" w:color="auto" w:fill="FFCC00"/>
          </w:tcPr>
          <w:p w14:paraId="3EA25A0F" w14:textId="77777777" w:rsidR="00920998" w:rsidRPr="00920998" w:rsidRDefault="00920998" w:rsidP="00920998">
            <w:pPr>
              <w:jc w:val="center"/>
              <w:rPr>
                <w:rFonts w:ascii="Times New Roman" w:hAnsi="Times New Roman" w:cs="Times New Roman"/>
                <w:b/>
                <w:sz w:val="18"/>
                <w:szCs w:val="24"/>
              </w:rPr>
            </w:pPr>
          </w:p>
          <w:p w14:paraId="7565D434"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Exemplary</w:t>
            </w:r>
          </w:p>
          <w:p w14:paraId="5E8AB82A" w14:textId="77777777" w:rsidR="00920998" w:rsidRPr="00920998" w:rsidRDefault="00920998" w:rsidP="00920998">
            <w:pPr>
              <w:jc w:val="center"/>
              <w:rPr>
                <w:rFonts w:ascii="Times New Roman" w:hAnsi="Times New Roman" w:cs="Times New Roman"/>
                <w:b/>
                <w:sz w:val="18"/>
                <w:szCs w:val="24"/>
              </w:rPr>
            </w:pPr>
          </w:p>
        </w:tc>
        <w:tc>
          <w:tcPr>
            <w:tcW w:w="790" w:type="dxa"/>
            <w:shd w:val="clear" w:color="auto" w:fill="FFCC00"/>
          </w:tcPr>
          <w:p w14:paraId="0AC8050B"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6"/>
                <w:szCs w:val="24"/>
              </w:rPr>
              <w:t>Score out of 100</w:t>
            </w:r>
          </w:p>
        </w:tc>
      </w:tr>
      <w:tr w:rsidR="00920998" w:rsidRPr="00920998" w14:paraId="38C581BA" w14:textId="77777777" w:rsidTr="00227DAA">
        <w:trPr>
          <w:jc w:val="center"/>
        </w:trPr>
        <w:tc>
          <w:tcPr>
            <w:tcW w:w="1549" w:type="dxa"/>
          </w:tcPr>
          <w:p w14:paraId="6E8492E9" w14:textId="77777777" w:rsidR="00920998" w:rsidRPr="00920998" w:rsidRDefault="00920998" w:rsidP="00920998">
            <w:pPr>
              <w:jc w:val="center"/>
              <w:rPr>
                <w:rFonts w:ascii="Times New Roman" w:hAnsi="Times New Roman" w:cs="Times New Roman"/>
                <w:b/>
                <w:sz w:val="18"/>
                <w:szCs w:val="24"/>
              </w:rPr>
            </w:pPr>
          </w:p>
          <w:p w14:paraId="6F04EA94"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Identify the problem</w:t>
            </w:r>
          </w:p>
          <w:p w14:paraId="2AA82C5F"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(CC4)</w:t>
            </w:r>
          </w:p>
          <w:p w14:paraId="10BB150D" w14:textId="77777777" w:rsidR="00920998" w:rsidRPr="00920998" w:rsidRDefault="00920998" w:rsidP="00920998">
            <w:pPr>
              <w:rPr>
                <w:rFonts w:ascii="Times New Roman" w:hAnsi="Times New Roman" w:cs="Times New Roman"/>
                <w:b/>
                <w:sz w:val="18"/>
                <w:szCs w:val="24"/>
              </w:rPr>
            </w:pPr>
          </w:p>
        </w:tc>
        <w:tc>
          <w:tcPr>
            <w:tcW w:w="1750" w:type="dxa"/>
          </w:tcPr>
          <w:p w14:paraId="742353B5"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w:t>
            </w:r>
          </w:p>
          <w:p w14:paraId="0A4F4B9B"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identify the problem, or does not identify the right problem.</w:t>
            </w:r>
          </w:p>
          <w:p w14:paraId="1F142EBC"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(0 pts)</w:t>
            </w:r>
          </w:p>
        </w:tc>
        <w:tc>
          <w:tcPr>
            <w:tcW w:w="1710" w:type="dxa"/>
          </w:tcPr>
          <w:p w14:paraId="6451A954"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Identifies symptoms</w:t>
            </w:r>
          </w:p>
          <w:p w14:paraId="2BD9DCD9" w14:textId="77777777" w:rsidR="00920998" w:rsidRPr="00920998" w:rsidRDefault="00920998" w:rsidP="00920998">
            <w:pPr>
              <w:jc w:val="center"/>
              <w:rPr>
                <w:rFonts w:ascii="Times New Roman" w:hAnsi="Times New Roman" w:cs="Times New Roman"/>
                <w:sz w:val="16"/>
              </w:rPr>
            </w:pPr>
          </w:p>
          <w:p w14:paraId="5FFA48CC" w14:textId="77777777" w:rsidR="00920998" w:rsidRPr="00920998" w:rsidRDefault="00920998" w:rsidP="00920998">
            <w:pPr>
              <w:jc w:val="center"/>
              <w:rPr>
                <w:rFonts w:ascii="Times New Roman" w:hAnsi="Times New Roman" w:cs="Times New Roman"/>
                <w:sz w:val="16"/>
              </w:rPr>
            </w:pPr>
          </w:p>
          <w:p w14:paraId="1FC79D64" w14:textId="77777777" w:rsidR="00920998" w:rsidRPr="00920998" w:rsidRDefault="00920998" w:rsidP="00920998">
            <w:pPr>
              <w:jc w:val="center"/>
              <w:rPr>
                <w:rFonts w:ascii="Times New Roman" w:hAnsi="Times New Roman" w:cs="Times New Roman"/>
                <w:sz w:val="16"/>
              </w:rPr>
            </w:pPr>
          </w:p>
          <w:p w14:paraId="47EDD2A7"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(5 pts)</w:t>
            </w:r>
          </w:p>
        </w:tc>
        <w:tc>
          <w:tcPr>
            <w:tcW w:w="1620" w:type="dxa"/>
          </w:tcPr>
          <w:p w14:paraId="09B73BE5"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Identifies some elements of the problem.</w:t>
            </w:r>
          </w:p>
          <w:p w14:paraId="558170E5" w14:textId="77777777" w:rsidR="00920998" w:rsidRPr="00920998" w:rsidRDefault="00920998" w:rsidP="00920998">
            <w:pPr>
              <w:jc w:val="center"/>
              <w:rPr>
                <w:rFonts w:ascii="Times New Roman" w:hAnsi="Times New Roman" w:cs="Times New Roman"/>
                <w:sz w:val="16"/>
              </w:rPr>
            </w:pPr>
          </w:p>
          <w:p w14:paraId="61D4DD94"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(10 pts)</w:t>
            </w:r>
          </w:p>
        </w:tc>
        <w:tc>
          <w:tcPr>
            <w:tcW w:w="1800" w:type="dxa"/>
            <w:shd w:val="clear" w:color="auto" w:fill="FFFFFF" w:themeFill="background1"/>
          </w:tcPr>
          <w:p w14:paraId="3E454F2E"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Substantially </w:t>
            </w:r>
          </w:p>
          <w:p w14:paraId="03FB7E71"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identifies the problem.</w:t>
            </w:r>
          </w:p>
          <w:p w14:paraId="622E69A6" w14:textId="77777777" w:rsidR="00920998" w:rsidRPr="00920998" w:rsidRDefault="00920998" w:rsidP="00920998">
            <w:pPr>
              <w:jc w:val="center"/>
              <w:rPr>
                <w:rFonts w:ascii="Times New Roman" w:hAnsi="Times New Roman" w:cs="Times New Roman"/>
                <w:sz w:val="16"/>
              </w:rPr>
            </w:pPr>
          </w:p>
          <w:p w14:paraId="2997F2C7"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(12 pts)</w:t>
            </w:r>
          </w:p>
        </w:tc>
        <w:tc>
          <w:tcPr>
            <w:tcW w:w="1530" w:type="dxa"/>
            <w:shd w:val="clear" w:color="auto" w:fill="FFFFFF" w:themeFill="background1"/>
          </w:tcPr>
          <w:p w14:paraId="45497E3B"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Effectively and succinctly</w:t>
            </w:r>
          </w:p>
          <w:p w14:paraId="2F7C7148"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identifies the problem. </w:t>
            </w:r>
          </w:p>
          <w:p w14:paraId="54129472"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(15 pts)</w:t>
            </w:r>
          </w:p>
        </w:tc>
        <w:tc>
          <w:tcPr>
            <w:tcW w:w="790" w:type="dxa"/>
            <w:shd w:val="clear" w:color="auto" w:fill="FFFFFF" w:themeFill="background1"/>
          </w:tcPr>
          <w:p w14:paraId="67D5C994" w14:textId="77777777" w:rsidR="00920998" w:rsidRPr="00920998" w:rsidRDefault="00920998" w:rsidP="00920998">
            <w:pPr>
              <w:jc w:val="center"/>
              <w:rPr>
                <w:rFonts w:ascii="Times New Roman" w:hAnsi="Times New Roman" w:cs="Times New Roman"/>
                <w:b/>
                <w:sz w:val="18"/>
                <w:szCs w:val="24"/>
              </w:rPr>
            </w:pPr>
          </w:p>
          <w:p w14:paraId="0FA32FC0" w14:textId="77777777" w:rsidR="00920998" w:rsidRPr="00920998" w:rsidRDefault="00920998" w:rsidP="00920998">
            <w:pPr>
              <w:jc w:val="center"/>
              <w:rPr>
                <w:rFonts w:ascii="Times New Roman" w:hAnsi="Times New Roman" w:cs="Times New Roman"/>
                <w:b/>
                <w:sz w:val="18"/>
                <w:szCs w:val="24"/>
              </w:rPr>
            </w:pPr>
          </w:p>
          <w:p w14:paraId="026B8B55" w14:textId="77777777" w:rsidR="00920998" w:rsidRPr="00920998" w:rsidRDefault="00920998" w:rsidP="00920998">
            <w:pPr>
              <w:jc w:val="center"/>
              <w:rPr>
                <w:rFonts w:ascii="Times New Roman" w:hAnsi="Times New Roman" w:cs="Times New Roman"/>
                <w:b/>
                <w:sz w:val="18"/>
                <w:szCs w:val="24"/>
              </w:rPr>
            </w:pPr>
          </w:p>
          <w:p w14:paraId="72CCE04B" w14:textId="0D63E872" w:rsidR="00920998" w:rsidRPr="00920998" w:rsidRDefault="00920998" w:rsidP="00920998">
            <w:pPr>
              <w:jc w:val="center"/>
              <w:rPr>
                <w:rFonts w:ascii="Times New Roman" w:hAnsi="Times New Roman" w:cs="Times New Roman"/>
                <w:b/>
                <w:sz w:val="18"/>
                <w:szCs w:val="24"/>
              </w:rPr>
            </w:pPr>
            <w:r>
              <w:rPr>
                <w:rFonts w:ascii="Times New Roman" w:hAnsi="Times New Roman" w:cs="Times New Roman"/>
                <w:b/>
                <w:sz w:val="18"/>
                <w:szCs w:val="24"/>
              </w:rPr>
              <w:t>15</w:t>
            </w:r>
          </w:p>
        </w:tc>
      </w:tr>
      <w:tr w:rsidR="00920998" w:rsidRPr="00920998" w14:paraId="13E9A738" w14:textId="77777777" w:rsidTr="00227DAA">
        <w:trPr>
          <w:jc w:val="center"/>
        </w:trPr>
        <w:tc>
          <w:tcPr>
            <w:tcW w:w="1549" w:type="dxa"/>
          </w:tcPr>
          <w:p w14:paraId="0C0E9D4E" w14:textId="77777777" w:rsidR="00920998" w:rsidRPr="00920998" w:rsidRDefault="00920998" w:rsidP="00920998">
            <w:pPr>
              <w:jc w:val="center"/>
              <w:rPr>
                <w:rFonts w:ascii="Times New Roman" w:hAnsi="Times New Roman" w:cs="Times New Roman"/>
                <w:b/>
                <w:sz w:val="18"/>
                <w:szCs w:val="24"/>
              </w:rPr>
            </w:pPr>
          </w:p>
          <w:p w14:paraId="27B57FEC"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Describes assumptions and methods</w:t>
            </w:r>
          </w:p>
          <w:p w14:paraId="78F93841"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(CC4)</w:t>
            </w:r>
          </w:p>
        </w:tc>
        <w:tc>
          <w:tcPr>
            <w:tcW w:w="1750" w:type="dxa"/>
          </w:tcPr>
          <w:p w14:paraId="0BF0064F"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 describe assumptions and methods used</w:t>
            </w:r>
          </w:p>
          <w:p w14:paraId="122EBF5F" w14:textId="77777777" w:rsidR="00920998" w:rsidRPr="00920998" w:rsidRDefault="00920998" w:rsidP="00920998">
            <w:pPr>
              <w:jc w:val="center"/>
              <w:rPr>
                <w:rFonts w:ascii="Times New Roman" w:hAnsi="Times New Roman" w:cs="Times New Roman"/>
                <w:sz w:val="16"/>
              </w:rPr>
            </w:pPr>
          </w:p>
          <w:p w14:paraId="26705B9B" w14:textId="77777777" w:rsidR="00920998" w:rsidRPr="00920998" w:rsidRDefault="00920998" w:rsidP="00920998">
            <w:pPr>
              <w:jc w:val="center"/>
              <w:rPr>
                <w:rFonts w:ascii="Times New Roman" w:hAnsi="Times New Roman" w:cs="Times New Roman"/>
                <w:sz w:val="16"/>
              </w:rPr>
            </w:pPr>
          </w:p>
          <w:p w14:paraId="3F7716B6"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(0 pts)</w:t>
            </w:r>
          </w:p>
        </w:tc>
        <w:tc>
          <w:tcPr>
            <w:tcW w:w="1710" w:type="dxa"/>
          </w:tcPr>
          <w:p w14:paraId="56AF0FF2"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 precisely describe the</w:t>
            </w:r>
          </w:p>
          <w:p w14:paraId="150389DD"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assumptions and methods used </w:t>
            </w:r>
          </w:p>
          <w:p w14:paraId="43CC99AF" w14:textId="77777777" w:rsidR="00920998" w:rsidRPr="00920998" w:rsidRDefault="00920998" w:rsidP="00920998">
            <w:pPr>
              <w:jc w:val="center"/>
              <w:rPr>
                <w:rFonts w:ascii="Times New Roman" w:hAnsi="Times New Roman" w:cs="Times New Roman"/>
                <w:sz w:val="16"/>
              </w:rPr>
            </w:pPr>
          </w:p>
          <w:p w14:paraId="1B30A378"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(3 pts)</w:t>
            </w:r>
          </w:p>
        </w:tc>
        <w:tc>
          <w:tcPr>
            <w:tcW w:w="1620" w:type="dxa"/>
          </w:tcPr>
          <w:p w14:paraId="33FC04B7"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Somewhat describes assumptions and methods used</w:t>
            </w:r>
          </w:p>
          <w:p w14:paraId="664DBD51" w14:textId="77777777" w:rsidR="00920998" w:rsidRPr="00920998" w:rsidRDefault="00920998" w:rsidP="00920998">
            <w:pPr>
              <w:jc w:val="center"/>
              <w:rPr>
                <w:rFonts w:ascii="Times New Roman" w:hAnsi="Times New Roman" w:cs="Times New Roman"/>
                <w:sz w:val="16"/>
              </w:rPr>
            </w:pPr>
          </w:p>
          <w:p w14:paraId="4F64A84A"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(7 pts)</w:t>
            </w:r>
          </w:p>
        </w:tc>
        <w:tc>
          <w:tcPr>
            <w:tcW w:w="1800" w:type="dxa"/>
            <w:shd w:val="clear" w:color="auto" w:fill="FFFFFF" w:themeFill="background1"/>
          </w:tcPr>
          <w:p w14:paraId="6398ECE2"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Substantially</w:t>
            </w:r>
          </w:p>
          <w:p w14:paraId="7CC4774F"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describes assumptions and methods used</w:t>
            </w:r>
          </w:p>
          <w:p w14:paraId="18221068" w14:textId="77777777" w:rsidR="00920998" w:rsidRPr="00920998" w:rsidRDefault="00920998" w:rsidP="00920998">
            <w:pPr>
              <w:jc w:val="center"/>
              <w:rPr>
                <w:rFonts w:ascii="Times New Roman" w:hAnsi="Times New Roman" w:cs="Times New Roman"/>
                <w:sz w:val="16"/>
              </w:rPr>
            </w:pPr>
          </w:p>
          <w:p w14:paraId="6DDC1F40"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(8 pts)</w:t>
            </w:r>
          </w:p>
        </w:tc>
        <w:tc>
          <w:tcPr>
            <w:tcW w:w="1530" w:type="dxa"/>
            <w:shd w:val="clear" w:color="auto" w:fill="FFFFFF" w:themeFill="background1"/>
          </w:tcPr>
          <w:p w14:paraId="30A7C04E"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Effectively describes assumptions and methods used</w:t>
            </w:r>
          </w:p>
          <w:p w14:paraId="2E893319" w14:textId="77777777" w:rsidR="00920998" w:rsidRPr="00920998" w:rsidRDefault="00920998" w:rsidP="00920998">
            <w:pPr>
              <w:jc w:val="center"/>
              <w:rPr>
                <w:rFonts w:ascii="Times New Roman" w:hAnsi="Times New Roman" w:cs="Times New Roman"/>
                <w:sz w:val="16"/>
              </w:rPr>
            </w:pPr>
          </w:p>
          <w:p w14:paraId="607A19DA"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(10 pts)</w:t>
            </w:r>
          </w:p>
        </w:tc>
        <w:tc>
          <w:tcPr>
            <w:tcW w:w="790" w:type="dxa"/>
            <w:shd w:val="clear" w:color="auto" w:fill="FFFFFF" w:themeFill="background1"/>
          </w:tcPr>
          <w:p w14:paraId="473E9CE2" w14:textId="77777777" w:rsidR="00920998" w:rsidRPr="00920998" w:rsidRDefault="00920998" w:rsidP="00920998">
            <w:pPr>
              <w:jc w:val="center"/>
              <w:rPr>
                <w:rFonts w:ascii="Times New Roman" w:hAnsi="Times New Roman" w:cs="Times New Roman"/>
                <w:b/>
                <w:sz w:val="18"/>
                <w:szCs w:val="24"/>
              </w:rPr>
            </w:pPr>
          </w:p>
          <w:p w14:paraId="48155807" w14:textId="77777777" w:rsidR="00920998" w:rsidRPr="00920998" w:rsidRDefault="00920998" w:rsidP="00920998">
            <w:pPr>
              <w:jc w:val="center"/>
              <w:rPr>
                <w:rFonts w:ascii="Times New Roman" w:hAnsi="Times New Roman" w:cs="Times New Roman"/>
                <w:b/>
                <w:sz w:val="18"/>
                <w:szCs w:val="24"/>
              </w:rPr>
            </w:pPr>
          </w:p>
          <w:p w14:paraId="75DEDAC8" w14:textId="77777777" w:rsidR="00920998" w:rsidRPr="00920998" w:rsidRDefault="00920998" w:rsidP="00920998">
            <w:pPr>
              <w:jc w:val="center"/>
              <w:rPr>
                <w:rFonts w:ascii="Times New Roman" w:hAnsi="Times New Roman" w:cs="Times New Roman"/>
                <w:b/>
                <w:sz w:val="18"/>
                <w:szCs w:val="24"/>
              </w:rPr>
            </w:pPr>
          </w:p>
          <w:p w14:paraId="017C2D7C" w14:textId="4CD92831" w:rsidR="00920998" w:rsidRPr="00920998" w:rsidRDefault="00920998" w:rsidP="00920998">
            <w:pPr>
              <w:jc w:val="center"/>
              <w:rPr>
                <w:rFonts w:ascii="Times New Roman" w:hAnsi="Times New Roman" w:cs="Times New Roman"/>
                <w:b/>
                <w:sz w:val="18"/>
                <w:szCs w:val="24"/>
              </w:rPr>
            </w:pPr>
            <w:r>
              <w:rPr>
                <w:rFonts w:ascii="Times New Roman" w:hAnsi="Times New Roman" w:cs="Times New Roman"/>
                <w:b/>
                <w:sz w:val="18"/>
                <w:szCs w:val="24"/>
              </w:rPr>
              <w:t>10</w:t>
            </w:r>
          </w:p>
        </w:tc>
      </w:tr>
      <w:tr w:rsidR="00920998" w:rsidRPr="00920998" w14:paraId="0AF3E528" w14:textId="77777777" w:rsidTr="00227DAA">
        <w:trPr>
          <w:jc w:val="center"/>
        </w:trPr>
        <w:tc>
          <w:tcPr>
            <w:tcW w:w="1549" w:type="dxa"/>
            <w:tcBorders>
              <w:bottom w:val="single" w:sz="4" w:space="0" w:color="000000" w:themeColor="text1"/>
            </w:tcBorders>
          </w:tcPr>
          <w:p w14:paraId="05C0D987" w14:textId="77777777" w:rsidR="00920998" w:rsidRPr="00920998" w:rsidRDefault="00920998" w:rsidP="00920998">
            <w:pPr>
              <w:jc w:val="center"/>
              <w:rPr>
                <w:rFonts w:ascii="Times New Roman" w:hAnsi="Times New Roman" w:cs="Times New Roman"/>
                <w:b/>
                <w:sz w:val="18"/>
                <w:szCs w:val="24"/>
              </w:rPr>
            </w:pPr>
          </w:p>
          <w:p w14:paraId="5265C847"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Calculate statistics using a spreadsheet</w:t>
            </w:r>
          </w:p>
          <w:p w14:paraId="25C11EC7"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(CC6)</w:t>
            </w:r>
          </w:p>
          <w:p w14:paraId="7CC68551" w14:textId="77777777" w:rsidR="00920998" w:rsidRPr="00920998" w:rsidRDefault="00920998" w:rsidP="00920998">
            <w:pPr>
              <w:jc w:val="center"/>
              <w:rPr>
                <w:rFonts w:ascii="Times New Roman" w:hAnsi="Times New Roman" w:cs="Times New Roman"/>
                <w:b/>
                <w:sz w:val="18"/>
                <w:szCs w:val="24"/>
              </w:rPr>
            </w:pPr>
          </w:p>
        </w:tc>
        <w:tc>
          <w:tcPr>
            <w:tcW w:w="1750" w:type="dxa"/>
            <w:tcBorders>
              <w:bottom w:val="single" w:sz="4" w:space="0" w:color="000000" w:themeColor="text1"/>
            </w:tcBorders>
          </w:tcPr>
          <w:p w14:paraId="66F56A2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Does not calculate appropriate  statistics using a spreadsheet and/or </w:t>
            </w:r>
          </w:p>
          <w:p w14:paraId="6FF5A857"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 provide evidence of calculations</w:t>
            </w:r>
          </w:p>
          <w:p w14:paraId="3E47F376"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(0 pts)</w:t>
            </w:r>
          </w:p>
        </w:tc>
        <w:tc>
          <w:tcPr>
            <w:tcW w:w="1710" w:type="dxa"/>
            <w:tcBorders>
              <w:bottom w:val="single" w:sz="4" w:space="0" w:color="000000" w:themeColor="text1"/>
            </w:tcBorders>
          </w:tcPr>
          <w:p w14:paraId="6953D865"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Calculates appropriate  statistics using a spreadsheet (most answers are not </w:t>
            </w:r>
          </w:p>
          <w:p w14:paraId="50A1956C"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correct) </w:t>
            </w:r>
          </w:p>
          <w:p w14:paraId="61EE3E4D" w14:textId="77777777" w:rsidR="00920998" w:rsidRPr="00920998" w:rsidRDefault="00920998" w:rsidP="00920998">
            <w:pPr>
              <w:jc w:val="center"/>
              <w:rPr>
                <w:rFonts w:ascii="Times New Roman" w:hAnsi="Times New Roman" w:cs="Times New Roman"/>
                <w:sz w:val="16"/>
              </w:rPr>
            </w:pPr>
          </w:p>
          <w:p w14:paraId="0BD909A9" w14:textId="77777777" w:rsidR="00920998" w:rsidRPr="00920998" w:rsidRDefault="00920998" w:rsidP="00920998">
            <w:pPr>
              <w:jc w:val="center"/>
              <w:rPr>
                <w:rFonts w:ascii="Times New Roman" w:hAnsi="Times New Roman" w:cs="Times New Roman"/>
                <w:sz w:val="16"/>
              </w:rPr>
            </w:pPr>
          </w:p>
          <w:p w14:paraId="20544B46"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w:t>
            </w:r>
            <w:r w:rsidRPr="00920998">
              <w:rPr>
                <w:rFonts w:ascii="Times New Roman" w:hAnsi="Times New Roman" w:cs="Times New Roman"/>
                <w:b/>
                <w:sz w:val="16"/>
              </w:rPr>
              <w:t>13 pts)</w:t>
            </w:r>
          </w:p>
        </w:tc>
        <w:tc>
          <w:tcPr>
            <w:tcW w:w="1620" w:type="dxa"/>
            <w:tcBorders>
              <w:bottom w:val="single" w:sz="4" w:space="0" w:color="000000" w:themeColor="text1"/>
            </w:tcBorders>
          </w:tcPr>
          <w:p w14:paraId="5CD87CB7"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Calculates appropriate  statistics using a spreadsheet (not all answers are correct)</w:t>
            </w:r>
          </w:p>
          <w:p w14:paraId="783572D6" w14:textId="77777777" w:rsidR="00920998" w:rsidRPr="00920998" w:rsidRDefault="00920998" w:rsidP="00920998">
            <w:pPr>
              <w:jc w:val="center"/>
              <w:rPr>
                <w:rFonts w:ascii="Times New Roman" w:hAnsi="Times New Roman" w:cs="Times New Roman"/>
                <w:sz w:val="16"/>
              </w:rPr>
            </w:pPr>
          </w:p>
          <w:p w14:paraId="35836D56" w14:textId="77777777" w:rsidR="00920998" w:rsidRPr="00920998" w:rsidRDefault="00920998" w:rsidP="00920998">
            <w:pPr>
              <w:jc w:val="center"/>
              <w:rPr>
                <w:rFonts w:ascii="Times New Roman" w:hAnsi="Times New Roman" w:cs="Times New Roman"/>
                <w:sz w:val="16"/>
              </w:rPr>
            </w:pPr>
          </w:p>
          <w:p w14:paraId="0E063DCF"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(21 pts)</w:t>
            </w:r>
          </w:p>
        </w:tc>
        <w:tc>
          <w:tcPr>
            <w:tcW w:w="1800" w:type="dxa"/>
            <w:tcBorders>
              <w:bottom w:val="single" w:sz="4" w:space="0" w:color="000000" w:themeColor="text1"/>
            </w:tcBorders>
            <w:shd w:val="clear" w:color="auto" w:fill="FFFFFF" w:themeFill="background1"/>
          </w:tcPr>
          <w:p w14:paraId="207DDF34"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Calculates appropriate  statistics using a spreadsheet (most answers are correct)</w:t>
            </w:r>
          </w:p>
          <w:p w14:paraId="17E89FCA" w14:textId="77777777" w:rsidR="00920998" w:rsidRPr="00920998" w:rsidRDefault="00920998" w:rsidP="00920998">
            <w:pPr>
              <w:jc w:val="center"/>
              <w:rPr>
                <w:rFonts w:ascii="Times New Roman" w:hAnsi="Times New Roman" w:cs="Times New Roman"/>
                <w:sz w:val="16"/>
              </w:rPr>
            </w:pPr>
          </w:p>
          <w:p w14:paraId="5246D050" w14:textId="77777777" w:rsidR="00920998" w:rsidRPr="00920998" w:rsidRDefault="00920998" w:rsidP="00920998">
            <w:pPr>
              <w:jc w:val="center"/>
              <w:rPr>
                <w:rFonts w:ascii="Times New Roman" w:hAnsi="Times New Roman" w:cs="Times New Roman"/>
                <w:sz w:val="16"/>
              </w:rPr>
            </w:pPr>
          </w:p>
          <w:p w14:paraId="01B2754B" w14:textId="77777777" w:rsidR="00920998" w:rsidRPr="00920998" w:rsidRDefault="00920998" w:rsidP="00920998">
            <w:pPr>
              <w:jc w:val="center"/>
              <w:rPr>
                <w:rFonts w:ascii="Times New Roman" w:hAnsi="Times New Roman" w:cs="Times New Roman"/>
                <w:sz w:val="16"/>
              </w:rPr>
            </w:pPr>
          </w:p>
          <w:p w14:paraId="364A64C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(25 pts)</w:t>
            </w:r>
          </w:p>
        </w:tc>
        <w:tc>
          <w:tcPr>
            <w:tcW w:w="1530" w:type="dxa"/>
            <w:tcBorders>
              <w:bottom w:val="single" w:sz="4" w:space="0" w:color="000000" w:themeColor="text1"/>
            </w:tcBorders>
            <w:shd w:val="clear" w:color="auto" w:fill="FFFFFF" w:themeFill="background1"/>
          </w:tcPr>
          <w:p w14:paraId="5F084E41"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Effectively</w:t>
            </w:r>
          </w:p>
          <w:p w14:paraId="5CAEF40B"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calculates statistics using a spreadsheet (almost all answers are correct)</w:t>
            </w:r>
          </w:p>
          <w:p w14:paraId="3ED5416F" w14:textId="77777777" w:rsidR="00920998" w:rsidRPr="00920998" w:rsidRDefault="00920998" w:rsidP="00920998">
            <w:pPr>
              <w:jc w:val="center"/>
              <w:rPr>
                <w:rFonts w:ascii="Times New Roman" w:hAnsi="Times New Roman" w:cs="Times New Roman"/>
                <w:sz w:val="16"/>
              </w:rPr>
            </w:pPr>
          </w:p>
          <w:p w14:paraId="163C0755"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(30 pts)</w:t>
            </w:r>
          </w:p>
        </w:tc>
        <w:tc>
          <w:tcPr>
            <w:tcW w:w="790" w:type="dxa"/>
            <w:shd w:val="clear" w:color="auto" w:fill="FFFFFF" w:themeFill="background1"/>
          </w:tcPr>
          <w:p w14:paraId="17F210B6" w14:textId="77777777" w:rsidR="00920998" w:rsidRPr="00920998" w:rsidRDefault="00920998" w:rsidP="00920998">
            <w:pPr>
              <w:jc w:val="center"/>
              <w:rPr>
                <w:rFonts w:ascii="Times New Roman" w:hAnsi="Times New Roman" w:cs="Times New Roman"/>
                <w:b/>
                <w:sz w:val="18"/>
                <w:szCs w:val="24"/>
              </w:rPr>
            </w:pPr>
          </w:p>
          <w:p w14:paraId="3C77DEE0" w14:textId="77777777" w:rsidR="00920998" w:rsidRPr="00920998" w:rsidRDefault="00920998" w:rsidP="00920998">
            <w:pPr>
              <w:jc w:val="center"/>
              <w:rPr>
                <w:rFonts w:ascii="Times New Roman" w:hAnsi="Times New Roman" w:cs="Times New Roman"/>
                <w:b/>
                <w:sz w:val="18"/>
                <w:szCs w:val="24"/>
              </w:rPr>
            </w:pPr>
          </w:p>
          <w:p w14:paraId="5DADF929" w14:textId="77777777" w:rsidR="00920998" w:rsidRPr="00920998" w:rsidRDefault="00920998" w:rsidP="00920998">
            <w:pPr>
              <w:jc w:val="center"/>
              <w:rPr>
                <w:rFonts w:ascii="Times New Roman" w:hAnsi="Times New Roman" w:cs="Times New Roman"/>
                <w:b/>
                <w:sz w:val="18"/>
                <w:szCs w:val="24"/>
              </w:rPr>
            </w:pPr>
          </w:p>
          <w:p w14:paraId="763C862A" w14:textId="41E7C448" w:rsidR="00920998" w:rsidRPr="00920998" w:rsidRDefault="00920998" w:rsidP="00920998">
            <w:pPr>
              <w:jc w:val="center"/>
              <w:rPr>
                <w:rFonts w:ascii="Times New Roman" w:hAnsi="Times New Roman" w:cs="Times New Roman"/>
                <w:b/>
                <w:sz w:val="18"/>
                <w:szCs w:val="24"/>
              </w:rPr>
            </w:pPr>
            <w:r>
              <w:rPr>
                <w:rFonts w:ascii="Times New Roman" w:hAnsi="Times New Roman" w:cs="Times New Roman"/>
                <w:b/>
                <w:sz w:val="18"/>
                <w:szCs w:val="24"/>
              </w:rPr>
              <w:t>30</w:t>
            </w:r>
          </w:p>
        </w:tc>
      </w:tr>
      <w:tr w:rsidR="00920998" w:rsidRPr="00920998" w14:paraId="51916160" w14:textId="77777777" w:rsidTr="00227DAA">
        <w:trPr>
          <w:jc w:val="center"/>
        </w:trPr>
        <w:tc>
          <w:tcPr>
            <w:tcW w:w="1549" w:type="dxa"/>
            <w:tcBorders>
              <w:bottom w:val="single" w:sz="4" w:space="0" w:color="000000" w:themeColor="text1"/>
            </w:tcBorders>
          </w:tcPr>
          <w:p w14:paraId="49AAF896" w14:textId="77777777" w:rsidR="00920998" w:rsidRPr="00920998" w:rsidRDefault="00920998" w:rsidP="00920998">
            <w:pPr>
              <w:jc w:val="center"/>
              <w:rPr>
                <w:rFonts w:ascii="Times New Roman" w:hAnsi="Times New Roman" w:cs="Times New Roman"/>
                <w:b/>
                <w:sz w:val="16"/>
                <w:szCs w:val="24"/>
              </w:rPr>
            </w:pPr>
            <w:r w:rsidRPr="00920998">
              <w:rPr>
                <w:rFonts w:ascii="Times New Roman" w:hAnsi="Times New Roman" w:cs="Times New Roman"/>
                <w:b/>
                <w:sz w:val="16"/>
                <w:szCs w:val="24"/>
              </w:rPr>
              <w:t xml:space="preserve">Explain </w:t>
            </w:r>
          </w:p>
          <w:p w14:paraId="3F0F7027" w14:textId="77777777" w:rsidR="00920998" w:rsidRPr="00920998" w:rsidRDefault="00920998" w:rsidP="00920998">
            <w:pPr>
              <w:jc w:val="center"/>
              <w:rPr>
                <w:rFonts w:ascii="Times New Roman" w:hAnsi="Times New Roman" w:cs="Times New Roman"/>
                <w:b/>
                <w:sz w:val="16"/>
                <w:szCs w:val="24"/>
              </w:rPr>
            </w:pPr>
            <w:r w:rsidRPr="00920998">
              <w:rPr>
                <w:rFonts w:ascii="Times New Roman" w:hAnsi="Times New Roman" w:cs="Times New Roman"/>
                <w:b/>
                <w:sz w:val="16"/>
                <w:szCs w:val="24"/>
              </w:rPr>
              <w:t>implications of</w:t>
            </w:r>
          </w:p>
          <w:p w14:paraId="4E4E63F4" w14:textId="77777777" w:rsidR="00920998" w:rsidRPr="00920998" w:rsidRDefault="00920998" w:rsidP="00920998">
            <w:pPr>
              <w:jc w:val="center"/>
              <w:rPr>
                <w:rFonts w:ascii="Times New Roman" w:hAnsi="Times New Roman" w:cs="Times New Roman"/>
                <w:b/>
                <w:sz w:val="16"/>
                <w:szCs w:val="24"/>
              </w:rPr>
            </w:pPr>
            <w:r w:rsidRPr="00920998">
              <w:rPr>
                <w:rFonts w:ascii="Times New Roman" w:hAnsi="Times New Roman" w:cs="Times New Roman"/>
                <w:b/>
                <w:sz w:val="16"/>
                <w:szCs w:val="24"/>
              </w:rPr>
              <w:t xml:space="preserve">output of statistical analysis </w:t>
            </w:r>
          </w:p>
          <w:p w14:paraId="305D750A" w14:textId="77777777" w:rsidR="00920998" w:rsidRPr="00920998" w:rsidRDefault="00920998" w:rsidP="00920998">
            <w:pPr>
              <w:jc w:val="center"/>
              <w:rPr>
                <w:rFonts w:ascii="Times New Roman" w:hAnsi="Times New Roman" w:cs="Times New Roman"/>
                <w:b/>
                <w:sz w:val="16"/>
                <w:szCs w:val="24"/>
              </w:rPr>
            </w:pPr>
            <w:r w:rsidRPr="00920998">
              <w:rPr>
                <w:rFonts w:ascii="Times New Roman" w:hAnsi="Times New Roman" w:cs="Times New Roman"/>
                <w:b/>
                <w:sz w:val="16"/>
                <w:szCs w:val="24"/>
              </w:rPr>
              <w:t>(CC7)</w:t>
            </w:r>
          </w:p>
        </w:tc>
        <w:tc>
          <w:tcPr>
            <w:tcW w:w="1750" w:type="dxa"/>
            <w:tcBorders>
              <w:bottom w:val="single" w:sz="4" w:space="0" w:color="000000" w:themeColor="text1"/>
            </w:tcBorders>
          </w:tcPr>
          <w:p w14:paraId="0C5FBB9B"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Does not explain </w:t>
            </w:r>
          </w:p>
          <w:p w14:paraId="4FACDAE9"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implications of</w:t>
            </w:r>
          </w:p>
          <w:p w14:paraId="3556FFED"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output of statistical analysis</w:t>
            </w:r>
          </w:p>
          <w:p w14:paraId="65A4F46C" w14:textId="77777777" w:rsidR="00920998" w:rsidRPr="00920998" w:rsidRDefault="00920998" w:rsidP="00920998">
            <w:pPr>
              <w:jc w:val="center"/>
              <w:rPr>
                <w:rFonts w:ascii="Times New Roman" w:hAnsi="Times New Roman" w:cs="Times New Roman"/>
                <w:sz w:val="16"/>
              </w:rPr>
            </w:pPr>
          </w:p>
          <w:p w14:paraId="0441BE76"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(0 pts)</w:t>
            </w:r>
          </w:p>
        </w:tc>
        <w:tc>
          <w:tcPr>
            <w:tcW w:w="1710" w:type="dxa"/>
            <w:tcBorders>
              <w:bottom w:val="single" w:sz="4" w:space="0" w:color="000000" w:themeColor="text1"/>
            </w:tcBorders>
          </w:tcPr>
          <w:p w14:paraId="69346592"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Partially</w:t>
            </w:r>
          </w:p>
          <w:p w14:paraId="1A296E6E"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explains</w:t>
            </w:r>
          </w:p>
          <w:p w14:paraId="427E240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implications of</w:t>
            </w:r>
          </w:p>
          <w:p w14:paraId="7C386DD0"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output of statistical analysis </w:t>
            </w:r>
          </w:p>
          <w:p w14:paraId="1BD9C5E4"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(3pts)</w:t>
            </w:r>
          </w:p>
        </w:tc>
        <w:tc>
          <w:tcPr>
            <w:tcW w:w="1620" w:type="dxa"/>
            <w:tcBorders>
              <w:bottom w:val="single" w:sz="4" w:space="0" w:color="000000" w:themeColor="text1"/>
            </w:tcBorders>
          </w:tcPr>
          <w:p w14:paraId="0C898317"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Somewhat explains</w:t>
            </w:r>
          </w:p>
          <w:p w14:paraId="1276B2DE"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implications of</w:t>
            </w:r>
          </w:p>
          <w:p w14:paraId="6EB8BA40"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output of statistical analysis </w:t>
            </w:r>
          </w:p>
          <w:p w14:paraId="3FCE0DA7"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(7 pts)</w:t>
            </w:r>
          </w:p>
        </w:tc>
        <w:tc>
          <w:tcPr>
            <w:tcW w:w="1800" w:type="dxa"/>
            <w:tcBorders>
              <w:bottom w:val="single" w:sz="4" w:space="0" w:color="000000" w:themeColor="text1"/>
            </w:tcBorders>
            <w:shd w:val="clear" w:color="auto" w:fill="FFFFFF" w:themeFill="background1"/>
          </w:tcPr>
          <w:p w14:paraId="5EEEA8CA"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Substantially</w:t>
            </w:r>
          </w:p>
          <w:p w14:paraId="04CE4785"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explains</w:t>
            </w:r>
          </w:p>
          <w:p w14:paraId="789A6FA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implications of</w:t>
            </w:r>
          </w:p>
          <w:p w14:paraId="57B9B481"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output of statistical analysis </w:t>
            </w:r>
          </w:p>
          <w:p w14:paraId="0A4E8F1C"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(8 pts)</w:t>
            </w:r>
          </w:p>
        </w:tc>
        <w:tc>
          <w:tcPr>
            <w:tcW w:w="1530" w:type="dxa"/>
            <w:tcBorders>
              <w:bottom w:val="single" w:sz="4" w:space="0" w:color="000000" w:themeColor="text1"/>
            </w:tcBorders>
            <w:shd w:val="clear" w:color="auto" w:fill="FFFFFF" w:themeFill="background1"/>
          </w:tcPr>
          <w:p w14:paraId="02D4DB46"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Effectively explains </w:t>
            </w:r>
          </w:p>
          <w:p w14:paraId="3AECC57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implications of</w:t>
            </w:r>
          </w:p>
          <w:p w14:paraId="285FAF6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output of statistical analysis</w:t>
            </w:r>
          </w:p>
          <w:p w14:paraId="79D834F0"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(10 pts)</w:t>
            </w:r>
          </w:p>
        </w:tc>
        <w:tc>
          <w:tcPr>
            <w:tcW w:w="790" w:type="dxa"/>
            <w:shd w:val="clear" w:color="auto" w:fill="FFFFFF" w:themeFill="background1"/>
          </w:tcPr>
          <w:p w14:paraId="7673E26E" w14:textId="77777777" w:rsidR="00920998" w:rsidRPr="00920998" w:rsidRDefault="00920998" w:rsidP="00920998">
            <w:pPr>
              <w:jc w:val="center"/>
              <w:rPr>
                <w:rFonts w:ascii="Times New Roman" w:hAnsi="Times New Roman" w:cs="Times New Roman"/>
                <w:b/>
                <w:sz w:val="18"/>
                <w:szCs w:val="24"/>
              </w:rPr>
            </w:pPr>
          </w:p>
          <w:p w14:paraId="56C290EB" w14:textId="77777777" w:rsidR="00920998" w:rsidRPr="00920998" w:rsidRDefault="00920998" w:rsidP="00920998">
            <w:pPr>
              <w:jc w:val="center"/>
              <w:rPr>
                <w:rFonts w:ascii="Times New Roman" w:hAnsi="Times New Roman" w:cs="Times New Roman"/>
                <w:b/>
                <w:sz w:val="18"/>
                <w:szCs w:val="24"/>
              </w:rPr>
            </w:pPr>
          </w:p>
          <w:p w14:paraId="013E6410" w14:textId="7361C7E2" w:rsidR="00920998" w:rsidRPr="00920998" w:rsidRDefault="00920998" w:rsidP="00920998">
            <w:pPr>
              <w:jc w:val="center"/>
              <w:rPr>
                <w:rFonts w:ascii="Times New Roman" w:hAnsi="Times New Roman" w:cs="Times New Roman"/>
                <w:b/>
                <w:sz w:val="18"/>
                <w:szCs w:val="24"/>
              </w:rPr>
            </w:pPr>
            <w:r>
              <w:rPr>
                <w:rFonts w:ascii="Times New Roman" w:hAnsi="Times New Roman" w:cs="Times New Roman"/>
                <w:b/>
                <w:sz w:val="18"/>
                <w:szCs w:val="24"/>
              </w:rPr>
              <w:t>10</w:t>
            </w:r>
          </w:p>
        </w:tc>
      </w:tr>
    </w:tbl>
    <w:p w14:paraId="5151761E" w14:textId="77777777" w:rsidR="00920998" w:rsidRPr="00920998" w:rsidRDefault="00920998" w:rsidP="00920998">
      <w:pPr>
        <w:spacing w:after="0" w:line="240" w:lineRule="auto"/>
        <w:ind w:left="720"/>
        <w:jc w:val="right"/>
        <w:rPr>
          <w:rFonts w:eastAsiaTheme="minorHAnsi"/>
          <w:b/>
          <w:sz w:val="16"/>
        </w:rPr>
      </w:pPr>
    </w:p>
    <w:p w14:paraId="3D2D44D3" w14:textId="77777777" w:rsidR="00920998" w:rsidRPr="00920998" w:rsidRDefault="00920998" w:rsidP="00920998">
      <w:pPr>
        <w:spacing w:after="0" w:line="240" w:lineRule="auto"/>
        <w:ind w:left="720"/>
        <w:jc w:val="center"/>
        <w:rPr>
          <w:rFonts w:ascii="Times New Roman" w:eastAsiaTheme="minorHAnsi" w:hAnsi="Times New Roman" w:cs="Times New Roman"/>
          <w:b/>
          <w:sz w:val="20"/>
          <w:szCs w:val="28"/>
        </w:rPr>
      </w:pPr>
      <w:r w:rsidRPr="00920998">
        <w:rPr>
          <w:rFonts w:ascii="Times New Roman" w:eastAsiaTheme="minorHAnsi" w:hAnsi="Times New Roman" w:cs="Times New Roman"/>
          <w:b/>
          <w:sz w:val="20"/>
          <w:szCs w:val="28"/>
        </w:rPr>
        <w:t>Continued . . .</w:t>
      </w:r>
    </w:p>
    <w:p w14:paraId="0CB62A06" w14:textId="77777777" w:rsidR="00920998" w:rsidRPr="00920998" w:rsidRDefault="00920998" w:rsidP="00920998">
      <w:pPr>
        <w:spacing w:after="0" w:line="240" w:lineRule="auto"/>
        <w:ind w:left="720"/>
        <w:rPr>
          <w:rFonts w:eastAsiaTheme="minorHAnsi"/>
          <w:b/>
          <w:sz w:val="16"/>
        </w:rPr>
      </w:pPr>
      <w:r w:rsidRPr="00920998">
        <w:rPr>
          <w:rFonts w:eastAsiaTheme="minorHAnsi"/>
          <w:b/>
          <w:sz w:val="16"/>
        </w:rPr>
        <w:br w:type="page"/>
      </w:r>
    </w:p>
    <w:tbl>
      <w:tblPr>
        <w:tblStyle w:val="TableGrid1"/>
        <w:tblW w:w="0" w:type="auto"/>
        <w:tblLook w:val="04A0" w:firstRow="1" w:lastRow="0" w:firstColumn="1" w:lastColumn="0" w:noHBand="0" w:noVBand="1"/>
      </w:tblPr>
      <w:tblGrid>
        <w:gridCol w:w="5921"/>
        <w:gridCol w:w="3655"/>
      </w:tblGrid>
      <w:tr w:rsidR="00920998" w:rsidRPr="00920998" w14:paraId="0F823360" w14:textId="77777777" w:rsidTr="00227DAA">
        <w:tc>
          <w:tcPr>
            <w:tcW w:w="6748" w:type="dxa"/>
          </w:tcPr>
          <w:p w14:paraId="4376D3B7"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lastRenderedPageBreak/>
              <w:t>TITLE OF RUBRIC:  Case Analysis, cont. (Page 2 of 2)</w:t>
            </w:r>
          </w:p>
        </w:tc>
        <w:tc>
          <w:tcPr>
            <w:tcW w:w="4160" w:type="dxa"/>
          </w:tcPr>
          <w:p w14:paraId="40A4DB69"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Course:  QNT 5040</w:t>
            </w:r>
          </w:p>
        </w:tc>
      </w:tr>
      <w:tr w:rsidR="00920998" w:rsidRPr="00920998" w14:paraId="158CFB75" w14:textId="77777777" w:rsidTr="00227DAA">
        <w:tc>
          <w:tcPr>
            <w:tcW w:w="6748" w:type="dxa"/>
          </w:tcPr>
          <w:p w14:paraId="10F99064" w14:textId="77777777" w:rsidR="00920998" w:rsidRPr="00920998" w:rsidRDefault="00920998" w:rsidP="00920998">
            <w:pPr>
              <w:rPr>
                <w:rFonts w:ascii="Times New Roman" w:hAnsi="Times New Roman" w:cs="Times New Roman"/>
                <w:bCs/>
                <w:iCs/>
                <w:sz w:val="18"/>
                <w:szCs w:val="24"/>
              </w:rPr>
            </w:pPr>
            <w:r w:rsidRPr="00920998">
              <w:rPr>
                <w:rFonts w:ascii="Times New Roman" w:hAnsi="Times New Roman" w:cs="Times New Roman"/>
                <w:b/>
                <w:sz w:val="18"/>
                <w:szCs w:val="24"/>
              </w:rPr>
              <w:t>LEARNING OUTCOME/S: CC4, 6, 7 &amp; 8; (see syllabus)</w:t>
            </w:r>
          </w:p>
        </w:tc>
        <w:tc>
          <w:tcPr>
            <w:tcW w:w="4160" w:type="dxa"/>
          </w:tcPr>
          <w:p w14:paraId="51250DBD"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Date: March 4, 2015</w:t>
            </w:r>
          </w:p>
        </w:tc>
      </w:tr>
      <w:tr w:rsidR="00920998" w:rsidRPr="00920998" w14:paraId="44118283" w14:textId="77777777" w:rsidTr="00227DAA">
        <w:tc>
          <w:tcPr>
            <w:tcW w:w="6748" w:type="dxa"/>
          </w:tcPr>
          <w:p w14:paraId="5C976B47"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PURPOSE: To facilitate effective decision making under uncertain conditions by quantifying risk.</w:t>
            </w:r>
          </w:p>
        </w:tc>
        <w:tc>
          <w:tcPr>
            <w:tcW w:w="4160" w:type="dxa"/>
          </w:tcPr>
          <w:p w14:paraId="37FB7057"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 xml:space="preserve">Name of Student: </w:t>
            </w:r>
            <w:r w:rsidRPr="00920998">
              <w:rPr>
                <w:rFonts w:ascii="Times New Roman" w:hAnsi="Times New Roman" w:cs="Times New Roman"/>
                <w:b/>
                <w:color w:val="FF0000"/>
                <w:sz w:val="18"/>
                <w:szCs w:val="24"/>
              </w:rPr>
              <w:t>Found on front page</w:t>
            </w:r>
          </w:p>
        </w:tc>
      </w:tr>
      <w:tr w:rsidR="00920998" w:rsidRPr="00920998" w14:paraId="5B4D5F13" w14:textId="77777777" w:rsidTr="00227DAA">
        <w:tc>
          <w:tcPr>
            <w:tcW w:w="6748" w:type="dxa"/>
          </w:tcPr>
          <w:p w14:paraId="6EC8AB50" w14:textId="77777777" w:rsidR="00920998" w:rsidRPr="00920998" w:rsidRDefault="00920998" w:rsidP="00920998">
            <w:pPr>
              <w:rPr>
                <w:rFonts w:ascii="Times New Roman" w:hAnsi="Times New Roman" w:cs="Times New Roman"/>
                <w:i/>
                <w:sz w:val="18"/>
                <w:szCs w:val="24"/>
              </w:rPr>
            </w:pPr>
            <w:r w:rsidRPr="00920998">
              <w:rPr>
                <w:rFonts w:ascii="Times New Roman" w:hAnsi="Times New Roman" w:cs="Times New Roman"/>
                <w:b/>
                <w:sz w:val="18"/>
                <w:szCs w:val="24"/>
              </w:rPr>
              <w:t>VALIDITY: Forecasting.</w:t>
            </w:r>
          </w:p>
        </w:tc>
        <w:tc>
          <w:tcPr>
            <w:tcW w:w="4160" w:type="dxa"/>
          </w:tcPr>
          <w:p w14:paraId="23610018"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Name of Faculty: Dr. P. Rokicki</w:t>
            </w:r>
          </w:p>
        </w:tc>
      </w:tr>
      <w:tr w:rsidR="00920998" w:rsidRPr="00920998" w14:paraId="77648693" w14:textId="77777777" w:rsidTr="00227DAA">
        <w:tc>
          <w:tcPr>
            <w:tcW w:w="10908" w:type="dxa"/>
            <w:gridSpan w:val="2"/>
          </w:tcPr>
          <w:p w14:paraId="42454B3F" w14:textId="77777777" w:rsidR="00920998" w:rsidRPr="00920998" w:rsidRDefault="00920998" w:rsidP="00920998">
            <w:pPr>
              <w:rPr>
                <w:rFonts w:ascii="Times New Roman" w:hAnsi="Times New Roman" w:cs="Times New Roman"/>
                <w:b/>
                <w:sz w:val="18"/>
                <w:szCs w:val="24"/>
              </w:rPr>
            </w:pPr>
            <w:r w:rsidRPr="00920998">
              <w:rPr>
                <w:rFonts w:ascii="Times New Roman" w:hAnsi="Times New Roman" w:cs="Times New Roman"/>
                <w:b/>
                <w:sz w:val="18"/>
                <w:szCs w:val="24"/>
              </w:rPr>
              <w:t>COMPANION DOCUMENTS: Assignment and format instructions, Case</w:t>
            </w:r>
          </w:p>
        </w:tc>
      </w:tr>
    </w:tbl>
    <w:p w14:paraId="668BBBAC" w14:textId="77777777" w:rsidR="00920998" w:rsidRPr="00920998" w:rsidRDefault="00920998" w:rsidP="00920998">
      <w:pPr>
        <w:spacing w:after="0" w:line="240" w:lineRule="auto"/>
        <w:rPr>
          <w:rFonts w:ascii="Times New Roman" w:eastAsiaTheme="minorHAnsi" w:hAnsi="Times New Roman" w:cs="Times New Roman"/>
          <w:b/>
          <w:sz w:val="10"/>
          <w:szCs w:val="16"/>
        </w:rPr>
      </w:pPr>
    </w:p>
    <w:tbl>
      <w:tblPr>
        <w:tblStyle w:val="TableGrid1"/>
        <w:tblW w:w="0" w:type="auto"/>
        <w:jc w:val="center"/>
        <w:tblLook w:val="04A0" w:firstRow="1" w:lastRow="0" w:firstColumn="1" w:lastColumn="0" w:noHBand="0" w:noVBand="1"/>
      </w:tblPr>
      <w:tblGrid>
        <w:gridCol w:w="1549"/>
        <w:gridCol w:w="1750"/>
        <w:gridCol w:w="1710"/>
        <w:gridCol w:w="1620"/>
        <w:gridCol w:w="1800"/>
        <w:gridCol w:w="1530"/>
        <w:gridCol w:w="790"/>
      </w:tblGrid>
      <w:tr w:rsidR="00920998" w:rsidRPr="00920998" w14:paraId="30391421" w14:textId="77777777" w:rsidTr="00227DAA">
        <w:trPr>
          <w:jc w:val="center"/>
        </w:trPr>
        <w:tc>
          <w:tcPr>
            <w:tcW w:w="1549" w:type="dxa"/>
            <w:tcBorders>
              <w:top w:val="nil"/>
              <w:left w:val="nil"/>
              <w:bottom w:val="nil"/>
            </w:tcBorders>
          </w:tcPr>
          <w:p w14:paraId="19ABA282" w14:textId="77777777" w:rsidR="00920998" w:rsidRPr="00920998" w:rsidRDefault="00920998" w:rsidP="00920998">
            <w:pPr>
              <w:jc w:val="center"/>
              <w:rPr>
                <w:rFonts w:ascii="Times New Roman" w:hAnsi="Times New Roman" w:cs="Times New Roman"/>
                <w:b/>
                <w:sz w:val="18"/>
                <w:szCs w:val="24"/>
              </w:rPr>
            </w:pPr>
          </w:p>
        </w:tc>
        <w:tc>
          <w:tcPr>
            <w:tcW w:w="9200" w:type="dxa"/>
            <w:gridSpan w:val="6"/>
          </w:tcPr>
          <w:p w14:paraId="688613B7"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 xml:space="preserve">Earning maximum points in each box in ‘PROFICIENT’ column and / or </w:t>
            </w:r>
          </w:p>
          <w:p w14:paraId="7AAF400C"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 xml:space="preserve">points in columns to the right of ‘PROFICIENT’ meets standard. </w:t>
            </w:r>
          </w:p>
        </w:tc>
      </w:tr>
      <w:tr w:rsidR="00920998" w:rsidRPr="00920998" w14:paraId="40E69EE4" w14:textId="77777777" w:rsidTr="00227DAA">
        <w:trPr>
          <w:jc w:val="center"/>
        </w:trPr>
        <w:tc>
          <w:tcPr>
            <w:tcW w:w="1549" w:type="dxa"/>
            <w:tcBorders>
              <w:top w:val="nil"/>
              <w:left w:val="nil"/>
              <w:bottom w:val="single" w:sz="4" w:space="0" w:color="auto"/>
            </w:tcBorders>
          </w:tcPr>
          <w:p w14:paraId="18C614ED" w14:textId="77777777" w:rsidR="00920998" w:rsidRPr="00920998" w:rsidRDefault="00920998" w:rsidP="00920998">
            <w:pPr>
              <w:jc w:val="center"/>
              <w:rPr>
                <w:rFonts w:ascii="Times New Roman" w:hAnsi="Times New Roman" w:cs="Times New Roman"/>
                <w:b/>
                <w:sz w:val="18"/>
                <w:szCs w:val="24"/>
              </w:rPr>
            </w:pPr>
          </w:p>
        </w:tc>
        <w:tc>
          <w:tcPr>
            <w:tcW w:w="9200" w:type="dxa"/>
            <w:gridSpan w:val="6"/>
            <w:tcBorders>
              <w:bottom w:val="single" w:sz="4" w:space="0" w:color="000000" w:themeColor="text1"/>
            </w:tcBorders>
          </w:tcPr>
          <w:p w14:paraId="021D80E6"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6"/>
              </w:rPr>
              <w:t xml:space="preserve">&lt;&lt;&lt;&lt;&lt;&lt;&lt;&lt;&lt;&lt; </w:t>
            </w:r>
            <w:r w:rsidRPr="00920998">
              <w:rPr>
                <w:rFonts w:ascii="Times New Roman" w:hAnsi="Times New Roman" w:cs="Times New Roman"/>
                <w:b/>
                <w:color w:val="FF0000"/>
                <w:sz w:val="16"/>
              </w:rPr>
              <w:t xml:space="preserve">less quality </w:t>
            </w:r>
            <w:r w:rsidRPr="00920998">
              <w:rPr>
                <w:rFonts w:ascii="Times New Roman" w:hAnsi="Times New Roman" w:cs="Times New Roman"/>
                <w:b/>
                <w:sz w:val="16"/>
              </w:rPr>
              <w:t xml:space="preserve">. . . . . . . . . . . . . . . . . . . . . . . . . . . . . . . </w:t>
            </w:r>
            <w:r w:rsidRPr="00920998">
              <w:rPr>
                <w:rFonts w:ascii="Times New Roman" w:hAnsi="Times New Roman" w:cs="Times New Roman"/>
                <w:b/>
                <w:color w:val="FF0000"/>
                <w:sz w:val="16"/>
              </w:rPr>
              <w:t xml:space="preserve">more quality </w:t>
            </w:r>
            <w:r w:rsidRPr="00920998">
              <w:rPr>
                <w:rFonts w:ascii="Times New Roman" w:hAnsi="Times New Roman" w:cs="Times New Roman"/>
                <w:b/>
                <w:sz w:val="16"/>
              </w:rPr>
              <w:t>&gt;&gt;&gt;&gt;&gt;&gt;&gt;&gt;&gt;&gt;</w:t>
            </w:r>
          </w:p>
        </w:tc>
      </w:tr>
      <w:tr w:rsidR="00920998" w:rsidRPr="00920998" w14:paraId="72E33A62" w14:textId="77777777" w:rsidTr="00227DAA">
        <w:trPr>
          <w:jc w:val="center"/>
        </w:trPr>
        <w:tc>
          <w:tcPr>
            <w:tcW w:w="1549" w:type="dxa"/>
            <w:tcBorders>
              <w:top w:val="single" w:sz="4" w:space="0" w:color="auto"/>
              <w:left w:val="single" w:sz="4" w:space="0" w:color="auto"/>
            </w:tcBorders>
          </w:tcPr>
          <w:p w14:paraId="6A6A7887" w14:textId="77777777" w:rsidR="00920998" w:rsidRPr="00920998" w:rsidRDefault="00920998" w:rsidP="00920998">
            <w:pPr>
              <w:jc w:val="center"/>
              <w:rPr>
                <w:rFonts w:ascii="Times New Roman" w:hAnsi="Times New Roman" w:cs="Times New Roman"/>
                <w:b/>
                <w:sz w:val="6"/>
                <w:szCs w:val="12"/>
              </w:rPr>
            </w:pPr>
          </w:p>
          <w:p w14:paraId="119ED2E0"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Performance Criteria</w:t>
            </w:r>
          </w:p>
        </w:tc>
        <w:tc>
          <w:tcPr>
            <w:tcW w:w="1750" w:type="dxa"/>
            <w:shd w:val="clear" w:color="auto" w:fill="FFCC00"/>
          </w:tcPr>
          <w:p w14:paraId="150C8A35" w14:textId="77777777" w:rsidR="00920998" w:rsidRPr="00920998" w:rsidRDefault="00920998" w:rsidP="00920998">
            <w:pPr>
              <w:jc w:val="center"/>
              <w:rPr>
                <w:rFonts w:ascii="Times New Roman" w:hAnsi="Times New Roman" w:cs="Times New Roman"/>
                <w:b/>
                <w:sz w:val="18"/>
                <w:szCs w:val="24"/>
              </w:rPr>
            </w:pPr>
          </w:p>
          <w:p w14:paraId="1D1EDAE3"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Basic</w:t>
            </w:r>
          </w:p>
        </w:tc>
        <w:tc>
          <w:tcPr>
            <w:tcW w:w="1710" w:type="dxa"/>
            <w:shd w:val="clear" w:color="auto" w:fill="FFCC00"/>
          </w:tcPr>
          <w:p w14:paraId="43C002D1" w14:textId="77777777" w:rsidR="00920998" w:rsidRPr="00920998" w:rsidRDefault="00920998" w:rsidP="00920998">
            <w:pPr>
              <w:jc w:val="center"/>
              <w:rPr>
                <w:rFonts w:ascii="Times New Roman" w:hAnsi="Times New Roman" w:cs="Times New Roman"/>
                <w:b/>
                <w:sz w:val="18"/>
                <w:szCs w:val="24"/>
              </w:rPr>
            </w:pPr>
          </w:p>
          <w:p w14:paraId="3838E94A"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Developing</w:t>
            </w:r>
          </w:p>
          <w:p w14:paraId="7A5A7BCB" w14:textId="77777777" w:rsidR="00920998" w:rsidRPr="00920998" w:rsidRDefault="00920998" w:rsidP="00920998">
            <w:pPr>
              <w:jc w:val="center"/>
              <w:rPr>
                <w:rFonts w:ascii="Times New Roman" w:hAnsi="Times New Roman" w:cs="Times New Roman"/>
                <w:b/>
                <w:sz w:val="18"/>
                <w:szCs w:val="24"/>
              </w:rPr>
            </w:pPr>
          </w:p>
        </w:tc>
        <w:tc>
          <w:tcPr>
            <w:tcW w:w="1620" w:type="dxa"/>
            <w:shd w:val="clear" w:color="auto" w:fill="FFCC00"/>
          </w:tcPr>
          <w:p w14:paraId="7C4C189F" w14:textId="77777777" w:rsidR="00920998" w:rsidRPr="00920998" w:rsidRDefault="00920998" w:rsidP="00920998">
            <w:pPr>
              <w:jc w:val="center"/>
              <w:rPr>
                <w:rFonts w:ascii="Times New Roman" w:hAnsi="Times New Roman" w:cs="Times New Roman"/>
                <w:b/>
                <w:sz w:val="18"/>
                <w:szCs w:val="24"/>
              </w:rPr>
            </w:pPr>
          </w:p>
          <w:p w14:paraId="0E5991F6"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Proficient</w:t>
            </w:r>
          </w:p>
          <w:p w14:paraId="1D414A22" w14:textId="77777777" w:rsidR="00920998" w:rsidRPr="00920998" w:rsidRDefault="00920998" w:rsidP="00920998">
            <w:pPr>
              <w:jc w:val="center"/>
              <w:rPr>
                <w:rFonts w:ascii="Times New Roman" w:hAnsi="Times New Roman" w:cs="Times New Roman"/>
                <w:b/>
                <w:sz w:val="18"/>
                <w:szCs w:val="24"/>
              </w:rPr>
            </w:pPr>
          </w:p>
        </w:tc>
        <w:tc>
          <w:tcPr>
            <w:tcW w:w="1800" w:type="dxa"/>
            <w:shd w:val="clear" w:color="auto" w:fill="FFCC00"/>
          </w:tcPr>
          <w:p w14:paraId="6CC5C3EE" w14:textId="77777777" w:rsidR="00920998" w:rsidRPr="00920998" w:rsidRDefault="00920998" w:rsidP="00920998">
            <w:pPr>
              <w:jc w:val="center"/>
              <w:rPr>
                <w:rFonts w:ascii="Times New Roman" w:hAnsi="Times New Roman" w:cs="Times New Roman"/>
                <w:b/>
                <w:sz w:val="18"/>
                <w:szCs w:val="24"/>
              </w:rPr>
            </w:pPr>
          </w:p>
          <w:p w14:paraId="79FA6988"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Accomplished</w:t>
            </w:r>
          </w:p>
          <w:p w14:paraId="16AF9226" w14:textId="77777777" w:rsidR="00920998" w:rsidRPr="00920998" w:rsidRDefault="00920998" w:rsidP="00920998">
            <w:pPr>
              <w:jc w:val="center"/>
              <w:rPr>
                <w:rFonts w:ascii="Times New Roman" w:hAnsi="Times New Roman" w:cs="Times New Roman"/>
                <w:b/>
                <w:sz w:val="18"/>
                <w:szCs w:val="24"/>
              </w:rPr>
            </w:pPr>
          </w:p>
        </w:tc>
        <w:tc>
          <w:tcPr>
            <w:tcW w:w="1530" w:type="dxa"/>
            <w:shd w:val="clear" w:color="auto" w:fill="FFCC00"/>
          </w:tcPr>
          <w:p w14:paraId="68868C80" w14:textId="77777777" w:rsidR="00920998" w:rsidRPr="00920998" w:rsidRDefault="00920998" w:rsidP="00920998">
            <w:pPr>
              <w:jc w:val="center"/>
              <w:rPr>
                <w:rFonts w:ascii="Times New Roman" w:hAnsi="Times New Roman" w:cs="Times New Roman"/>
                <w:b/>
                <w:sz w:val="18"/>
                <w:szCs w:val="24"/>
              </w:rPr>
            </w:pPr>
          </w:p>
          <w:p w14:paraId="0CC8FC65"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Exemplary</w:t>
            </w:r>
          </w:p>
          <w:p w14:paraId="158765C4" w14:textId="77777777" w:rsidR="00920998" w:rsidRPr="00920998" w:rsidRDefault="00920998" w:rsidP="00920998">
            <w:pPr>
              <w:jc w:val="center"/>
              <w:rPr>
                <w:rFonts w:ascii="Times New Roman" w:hAnsi="Times New Roman" w:cs="Times New Roman"/>
                <w:b/>
                <w:sz w:val="18"/>
                <w:szCs w:val="24"/>
              </w:rPr>
            </w:pPr>
          </w:p>
        </w:tc>
        <w:tc>
          <w:tcPr>
            <w:tcW w:w="790" w:type="dxa"/>
            <w:shd w:val="clear" w:color="auto" w:fill="FFCC00"/>
          </w:tcPr>
          <w:p w14:paraId="0657D717"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6"/>
                <w:szCs w:val="24"/>
              </w:rPr>
              <w:t>Score out of 100</w:t>
            </w:r>
          </w:p>
        </w:tc>
      </w:tr>
      <w:tr w:rsidR="00920998" w:rsidRPr="00920998" w14:paraId="3EAFD73C" w14:textId="77777777" w:rsidTr="00227DAA">
        <w:trPr>
          <w:jc w:val="center"/>
        </w:trPr>
        <w:tc>
          <w:tcPr>
            <w:tcW w:w="1549" w:type="dxa"/>
            <w:tcBorders>
              <w:bottom w:val="single" w:sz="4" w:space="0" w:color="000000" w:themeColor="text1"/>
            </w:tcBorders>
          </w:tcPr>
          <w:p w14:paraId="1243C82D"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Generates solutions based on analysis and context</w:t>
            </w:r>
          </w:p>
          <w:p w14:paraId="4D632284"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(CC4)</w:t>
            </w:r>
          </w:p>
          <w:p w14:paraId="6F2FF652" w14:textId="77777777" w:rsidR="00920998" w:rsidRPr="00920998" w:rsidRDefault="00920998" w:rsidP="00920998">
            <w:pPr>
              <w:jc w:val="center"/>
              <w:rPr>
                <w:rFonts w:ascii="Times New Roman" w:hAnsi="Times New Roman" w:cs="Times New Roman"/>
                <w:b/>
                <w:sz w:val="18"/>
                <w:szCs w:val="24"/>
              </w:rPr>
            </w:pPr>
          </w:p>
        </w:tc>
        <w:tc>
          <w:tcPr>
            <w:tcW w:w="1750" w:type="dxa"/>
            <w:tcBorders>
              <w:bottom w:val="single" w:sz="4" w:space="0" w:color="000000" w:themeColor="text1"/>
            </w:tcBorders>
          </w:tcPr>
          <w:p w14:paraId="1E0995DC"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w:t>
            </w:r>
          </w:p>
          <w:p w14:paraId="70C6EC50"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generate appropriate solutions based on analysis and context.</w:t>
            </w:r>
          </w:p>
          <w:p w14:paraId="1A64BFA3" w14:textId="77777777" w:rsidR="00920998" w:rsidRPr="00920998" w:rsidRDefault="00920998" w:rsidP="00920998">
            <w:pPr>
              <w:jc w:val="center"/>
              <w:rPr>
                <w:rFonts w:ascii="Times New Roman" w:hAnsi="Times New Roman" w:cs="Times New Roman"/>
                <w:sz w:val="16"/>
              </w:rPr>
            </w:pPr>
          </w:p>
          <w:p w14:paraId="26188C62" w14:textId="77777777" w:rsidR="00920998" w:rsidRPr="00920998" w:rsidRDefault="00920998" w:rsidP="00920998">
            <w:pPr>
              <w:jc w:val="center"/>
              <w:rPr>
                <w:rFonts w:ascii="Times New Roman" w:hAnsi="Times New Roman" w:cs="Times New Roman"/>
                <w:sz w:val="16"/>
              </w:rPr>
            </w:pPr>
          </w:p>
          <w:p w14:paraId="16CE5FF9"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(0 pts)</w:t>
            </w:r>
          </w:p>
        </w:tc>
        <w:tc>
          <w:tcPr>
            <w:tcW w:w="1710" w:type="dxa"/>
            <w:tcBorders>
              <w:bottom w:val="single" w:sz="4" w:space="0" w:color="000000" w:themeColor="text1"/>
            </w:tcBorders>
          </w:tcPr>
          <w:p w14:paraId="06449B2B"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Generates solutions (does not justify conclusions).</w:t>
            </w:r>
          </w:p>
          <w:p w14:paraId="11016D95" w14:textId="77777777" w:rsidR="00920998" w:rsidRPr="00920998" w:rsidRDefault="00920998" w:rsidP="00920998">
            <w:pPr>
              <w:jc w:val="center"/>
              <w:rPr>
                <w:rFonts w:ascii="Times New Roman" w:hAnsi="Times New Roman" w:cs="Times New Roman"/>
                <w:sz w:val="16"/>
              </w:rPr>
            </w:pPr>
          </w:p>
          <w:p w14:paraId="7ED5A000" w14:textId="77777777" w:rsidR="00920998" w:rsidRPr="00920998" w:rsidRDefault="00920998" w:rsidP="00920998">
            <w:pPr>
              <w:jc w:val="center"/>
              <w:rPr>
                <w:rFonts w:ascii="Times New Roman" w:hAnsi="Times New Roman" w:cs="Times New Roman"/>
                <w:sz w:val="16"/>
              </w:rPr>
            </w:pPr>
          </w:p>
          <w:p w14:paraId="64682D03" w14:textId="77777777" w:rsidR="00920998" w:rsidRPr="00920998" w:rsidRDefault="00920998" w:rsidP="00920998">
            <w:pPr>
              <w:jc w:val="center"/>
              <w:rPr>
                <w:rFonts w:ascii="Times New Roman" w:hAnsi="Times New Roman" w:cs="Times New Roman"/>
                <w:sz w:val="16"/>
              </w:rPr>
            </w:pPr>
          </w:p>
          <w:p w14:paraId="0B93C69A"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(7 pts)</w:t>
            </w:r>
          </w:p>
        </w:tc>
        <w:tc>
          <w:tcPr>
            <w:tcW w:w="1620" w:type="dxa"/>
            <w:tcBorders>
              <w:bottom w:val="single" w:sz="4" w:space="0" w:color="000000" w:themeColor="text1"/>
            </w:tcBorders>
          </w:tcPr>
          <w:p w14:paraId="3F36B4BF"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Partially: *generates and justifies solutions based on analysis and context; and *justifies conclusions.</w:t>
            </w:r>
          </w:p>
          <w:p w14:paraId="30C0E312"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(15 pts)</w:t>
            </w:r>
          </w:p>
        </w:tc>
        <w:tc>
          <w:tcPr>
            <w:tcW w:w="1800" w:type="dxa"/>
            <w:tcBorders>
              <w:bottom w:val="single" w:sz="4" w:space="0" w:color="000000" w:themeColor="text1"/>
            </w:tcBorders>
            <w:shd w:val="clear" w:color="auto" w:fill="FFFFFF" w:themeFill="background1"/>
          </w:tcPr>
          <w:p w14:paraId="72D401A7"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Substantially: *generates and justifies solutions based on analysis and context; and *justifies conclusions.</w:t>
            </w:r>
          </w:p>
          <w:p w14:paraId="4A5054E2"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(17 pts)</w:t>
            </w:r>
          </w:p>
        </w:tc>
        <w:tc>
          <w:tcPr>
            <w:tcW w:w="1530" w:type="dxa"/>
            <w:tcBorders>
              <w:bottom w:val="single" w:sz="4" w:space="0" w:color="000000" w:themeColor="text1"/>
            </w:tcBorders>
            <w:shd w:val="clear" w:color="auto" w:fill="FFFFFF" w:themeFill="background1"/>
          </w:tcPr>
          <w:p w14:paraId="06D54DA1"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Effectively: *generates and justifies solutions based on analysis and context; and *justifies conclusions. </w:t>
            </w:r>
          </w:p>
          <w:p w14:paraId="400FBFB4"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(20 pts)</w:t>
            </w:r>
          </w:p>
        </w:tc>
        <w:tc>
          <w:tcPr>
            <w:tcW w:w="790" w:type="dxa"/>
            <w:shd w:val="clear" w:color="auto" w:fill="FFFFFF" w:themeFill="background1"/>
          </w:tcPr>
          <w:p w14:paraId="373A284B" w14:textId="77777777" w:rsidR="00920998" w:rsidRPr="00920998" w:rsidRDefault="00920998" w:rsidP="00920998">
            <w:pPr>
              <w:jc w:val="center"/>
              <w:rPr>
                <w:rFonts w:ascii="Times New Roman" w:hAnsi="Times New Roman" w:cs="Times New Roman"/>
                <w:sz w:val="16"/>
              </w:rPr>
            </w:pPr>
          </w:p>
          <w:p w14:paraId="4D289F29" w14:textId="77777777" w:rsidR="00920998" w:rsidRPr="00920998" w:rsidRDefault="00920998" w:rsidP="00920998">
            <w:pPr>
              <w:jc w:val="center"/>
              <w:rPr>
                <w:rFonts w:ascii="Times New Roman" w:hAnsi="Times New Roman" w:cs="Times New Roman"/>
                <w:sz w:val="16"/>
              </w:rPr>
            </w:pPr>
          </w:p>
          <w:p w14:paraId="2A6EC089" w14:textId="77777777" w:rsidR="00920998" w:rsidRPr="00920998" w:rsidRDefault="00920998" w:rsidP="00920998">
            <w:pPr>
              <w:jc w:val="center"/>
              <w:rPr>
                <w:rFonts w:ascii="Times New Roman" w:hAnsi="Times New Roman" w:cs="Times New Roman"/>
                <w:sz w:val="16"/>
              </w:rPr>
            </w:pPr>
          </w:p>
          <w:p w14:paraId="75DD1D09" w14:textId="093E1F1E" w:rsidR="00920998" w:rsidRPr="00920998" w:rsidRDefault="00920998" w:rsidP="00920998">
            <w:pPr>
              <w:jc w:val="center"/>
              <w:rPr>
                <w:rFonts w:ascii="Times New Roman" w:hAnsi="Times New Roman" w:cs="Times New Roman"/>
                <w:sz w:val="16"/>
              </w:rPr>
            </w:pPr>
            <w:r>
              <w:rPr>
                <w:rFonts w:ascii="Times New Roman" w:hAnsi="Times New Roman" w:cs="Times New Roman"/>
                <w:sz w:val="16"/>
              </w:rPr>
              <w:t>20</w:t>
            </w:r>
          </w:p>
        </w:tc>
      </w:tr>
      <w:tr w:rsidR="00920998" w:rsidRPr="00920998" w14:paraId="6CFC6A01" w14:textId="77777777" w:rsidTr="00227DAA">
        <w:trPr>
          <w:jc w:val="center"/>
        </w:trPr>
        <w:tc>
          <w:tcPr>
            <w:tcW w:w="1549" w:type="dxa"/>
            <w:tcBorders>
              <w:bottom w:val="single" w:sz="4" w:space="0" w:color="000000" w:themeColor="text1"/>
            </w:tcBorders>
          </w:tcPr>
          <w:p w14:paraId="7AE0E119" w14:textId="77777777" w:rsidR="00920998" w:rsidRPr="00920998" w:rsidRDefault="00920998" w:rsidP="00920998">
            <w:pPr>
              <w:jc w:val="center"/>
              <w:rPr>
                <w:rFonts w:ascii="Times New Roman" w:hAnsi="Times New Roman" w:cs="Times New Roman"/>
                <w:b/>
                <w:sz w:val="14"/>
              </w:rPr>
            </w:pPr>
            <w:r w:rsidRPr="00920998">
              <w:rPr>
                <w:rFonts w:ascii="Times New Roman" w:hAnsi="Times New Roman" w:cs="Times New Roman"/>
                <w:b/>
                <w:sz w:val="14"/>
                <w:szCs w:val="24"/>
              </w:rPr>
              <w:t>Uses prescribed format</w:t>
            </w:r>
            <w:r w:rsidRPr="00920998">
              <w:rPr>
                <w:rFonts w:ascii="Times New Roman" w:hAnsi="Times New Roman" w:cs="Times New Roman"/>
                <w:b/>
                <w:sz w:val="14"/>
              </w:rPr>
              <w:t xml:space="preserve"> </w:t>
            </w:r>
            <w:r w:rsidRPr="00920998">
              <w:rPr>
                <w:rFonts w:ascii="Times New Roman" w:hAnsi="Times New Roman" w:cs="Times New Roman"/>
                <w:b/>
                <w:i/>
                <w:sz w:val="14"/>
              </w:rPr>
              <w:t>(including cover sheet and grading rubric)</w:t>
            </w:r>
            <w:r w:rsidRPr="00920998">
              <w:rPr>
                <w:rFonts w:ascii="Times New Roman" w:hAnsi="Times New Roman" w:cs="Times New Roman"/>
                <w:b/>
                <w:sz w:val="14"/>
              </w:rPr>
              <w:t xml:space="preserve"> </w:t>
            </w:r>
            <w:r w:rsidRPr="00920998">
              <w:rPr>
                <w:rFonts w:ascii="Times New Roman" w:hAnsi="Times New Roman" w:cs="Times New Roman"/>
                <w:b/>
                <w:sz w:val="14"/>
                <w:szCs w:val="24"/>
              </w:rPr>
              <w:t>and writing style</w:t>
            </w:r>
            <w:r w:rsidRPr="00920998">
              <w:rPr>
                <w:rFonts w:ascii="Times New Roman" w:hAnsi="Times New Roman" w:cs="Times New Roman"/>
                <w:b/>
                <w:sz w:val="14"/>
              </w:rPr>
              <w:t xml:space="preserve"> (language, grammar, punctuation, and spelling)</w:t>
            </w:r>
          </w:p>
          <w:p w14:paraId="20288727" w14:textId="77777777" w:rsidR="00920998" w:rsidRPr="00920998" w:rsidRDefault="00920998" w:rsidP="00920998">
            <w:pPr>
              <w:jc w:val="center"/>
              <w:rPr>
                <w:rFonts w:ascii="Times New Roman" w:hAnsi="Times New Roman" w:cs="Times New Roman"/>
                <w:b/>
                <w:sz w:val="14"/>
                <w:szCs w:val="16"/>
              </w:rPr>
            </w:pPr>
            <w:r w:rsidRPr="00920998">
              <w:rPr>
                <w:rFonts w:ascii="Times New Roman" w:hAnsi="Times New Roman" w:cs="Times New Roman"/>
                <w:b/>
                <w:sz w:val="14"/>
              </w:rPr>
              <w:t>(CC8)</w:t>
            </w:r>
          </w:p>
        </w:tc>
        <w:tc>
          <w:tcPr>
            <w:tcW w:w="1750" w:type="dxa"/>
            <w:tcBorders>
              <w:bottom w:val="single" w:sz="4" w:space="0" w:color="000000" w:themeColor="text1"/>
            </w:tcBorders>
          </w:tcPr>
          <w:p w14:paraId="4DD59B70"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 use prescribed format and writing style</w:t>
            </w:r>
          </w:p>
          <w:p w14:paraId="16B90157" w14:textId="77777777" w:rsidR="00920998" w:rsidRPr="00920998" w:rsidRDefault="00920998" w:rsidP="00920998">
            <w:pPr>
              <w:jc w:val="center"/>
              <w:rPr>
                <w:rFonts w:ascii="Times New Roman" w:hAnsi="Times New Roman" w:cs="Times New Roman"/>
                <w:sz w:val="16"/>
              </w:rPr>
            </w:pPr>
          </w:p>
          <w:p w14:paraId="52751E6D" w14:textId="77777777" w:rsidR="00920998" w:rsidRPr="00920998" w:rsidRDefault="00920998" w:rsidP="00920998">
            <w:pPr>
              <w:jc w:val="center"/>
              <w:rPr>
                <w:rFonts w:ascii="Times New Roman" w:hAnsi="Times New Roman" w:cs="Times New Roman"/>
                <w:sz w:val="16"/>
              </w:rPr>
            </w:pPr>
          </w:p>
          <w:p w14:paraId="721D21CC"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(0 pts)</w:t>
            </w:r>
          </w:p>
        </w:tc>
        <w:tc>
          <w:tcPr>
            <w:tcW w:w="1710" w:type="dxa"/>
            <w:tcBorders>
              <w:bottom w:val="single" w:sz="4" w:space="0" w:color="000000" w:themeColor="text1"/>
            </w:tcBorders>
          </w:tcPr>
          <w:p w14:paraId="62A68605"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May use prescribed format OR writing style (only one)</w:t>
            </w:r>
          </w:p>
          <w:p w14:paraId="297051D9" w14:textId="77777777" w:rsidR="00920998" w:rsidRPr="00920998" w:rsidRDefault="00920998" w:rsidP="00920998">
            <w:pPr>
              <w:jc w:val="center"/>
              <w:rPr>
                <w:rFonts w:ascii="Times New Roman" w:hAnsi="Times New Roman" w:cs="Times New Roman"/>
                <w:sz w:val="16"/>
              </w:rPr>
            </w:pPr>
          </w:p>
          <w:p w14:paraId="5500B81D" w14:textId="77777777" w:rsidR="00920998" w:rsidRPr="00920998" w:rsidRDefault="00920998" w:rsidP="00920998">
            <w:pPr>
              <w:jc w:val="center"/>
              <w:rPr>
                <w:rFonts w:ascii="Times New Roman" w:hAnsi="Times New Roman" w:cs="Times New Roman"/>
                <w:sz w:val="16"/>
              </w:rPr>
            </w:pPr>
          </w:p>
          <w:p w14:paraId="17A418EA"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(3 pts)</w:t>
            </w:r>
          </w:p>
          <w:p w14:paraId="0D5C7D76" w14:textId="77777777" w:rsidR="00920998" w:rsidRPr="00920998" w:rsidRDefault="00920998" w:rsidP="00920998">
            <w:pPr>
              <w:jc w:val="center"/>
              <w:rPr>
                <w:rFonts w:ascii="Times New Roman" w:hAnsi="Times New Roman" w:cs="Times New Roman"/>
                <w:sz w:val="16"/>
              </w:rPr>
            </w:pPr>
          </w:p>
        </w:tc>
        <w:tc>
          <w:tcPr>
            <w:tcW w:w="1620" w:type="dxa"/>
            <w:tcBorders>
              <w:bottom w:val="single" w:sz="4" w:space="0" w:color="000000" w:themeColor="text1"/>
            </w:tcBorders>
          </w:tcPr>
          <w:p w14:paraId="3045D10A"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Generally uses prescribed format and writing style </w:t>
            </w:r>
          </w:p>
          <w:p w14:paraId="017136D1" w14:textId="77777777" w:rsidR="00920998" w:rsidRPr="00920998" w:rsidRDefault="00920998" w:rsidP="00920998">
            <w:pPr>
              <w:jc w:val="center"/>
              <w:rPr>
                <w:rFonts w:ascii="Times New Roman" w:hAnsi="Times New Roman" w:cs="Times New Roman"/>
                <w:sz w:val="16"/>
              </w:rPr>
            </w:pPr>
          </w:p>
          <w:p w14:paraId="6F509CA8" w14:textId="77777777" w:rsidR="00920998" w:rsidRPr="00920998" w:rsidRDefault="00920998" w:rsidP="00920998">
            <w:pPr>
              <w:jc w:val="center"/>
              <w:rPr>
                <w:rFonts w:ascii="Times New Roman" w:hAnsi="Times New Roman" w:cs="Times New Roman"/>
                <w:sz w:val="16"/>
              </w:rPr>
            </w:pPr>
          </w:p>
          <w:p w14:paraId="0296C3BC"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(7 pts)</w:t>
            </w:r>
          </w:p>
          <w:p w14:paraId="6CDFB51F" w14:textId="77777777" w:rsidR="00920998" w:rsidRPr="00920998" w:rsidRDefault="00920998" w:rsidP="00920998">
            <w:pPr>
              <w:jc w:val="center"/>
              <w:rPr>
                <w:rFonts w:ascii="Times New Roman" w:hAnsi="Times New Roman" w:cs="Times New Roman"/>
                <w:sz w:val="16"/>
              </w:rPr>
            </w:pPr>
          </w:p>
        </w:tc>
        <w:tc>
          <w:tcPr>
            <w:tcW w:w="1800" w:type="dxa"/>
            <w:tcBorders>
              <w:bottom w:val="single" w:sz="4" w:space="0" w:color="000000" w:themeColor="text1"/>
            </w:tcBorders>
            <w:shd w:val="clear" w:color="auto" w:fill="FFFFFF" w:themeFill="background1"/>
          </w:tcPr>
          <w:p w14:paraId="5D345E7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Substantially uses prescribed format and writing style </w:t>
            </w:r>
          </w:p>
          <w:p w14:paraId="3D1839D2" w14:textId="77777777" w:rsidR="00920998" w:rsidRPr="00920998" w:rsidRDefault="00920998" w:rsidP="00920998">
            <w:pPr>
              <w:jc w:val="center"/>
              <w:rPr>
                <w:rFonts w:ascii="Times New Roman" w:hAnsi="Times New Roman" w:cs="Times New Roman"/>
                <w:sz w:val="16"/>
              </w:rPr>
            </w:pPr>
          </w:p>
          <w:p w14:paraId="656EF12C" w14:textId="77777777" w:rsidR="00920998" w:rsidRPr="00920998" w:rsidRDefault="00920998" w:rsidP="00920998">
            <w:pPr>
              <w:jc w:val="center"/>
              <w:rPr>
                <w:rFonts w:ascii="Times New Roman" w:hAnsi="Times New Roman" w:cs="Times New Roman"/>
                <w:sz w:val="16"/>
              </w:rPr>
            </w:pPr>
          </w:p>
          <w:p w14:paraId="6C27148D"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(8 pts)</w:t>
            </w:r>
          </w:p>
          <w:p w14:paraId="324C50D2" w14:textId="77777777" w:rsidR="00920998" w:rsidRPr="00920998" w:rsidRDefault="00920998" w:rsidP="00920998">
            <w:pPr>
              <w:jc w:val="center"/>
              <w:rPr>
                <w:rFonts w:ascii="Times New Roman" w:hAnsi="Times New Roman" w:cs="Times New Roman"/>
                <w:sz w:val="16"/>
              </w:rPr>
            </w:pPr>
          </w:p>
        </w:tc>
        <w:tc>
          <w:tcPr>
            <w:tcW w:w="1530" w:type="dxa"/>
            <w:tcBorders>
              <w:bottom w:val="single" w:sz="4" w:space="0" w:color="000000" w:themeColor="text1"/>
            </w:tcBorders>
            <w:shd w:val="clear" w:color="auto" w:fill="FFFFFF" w:themeFill="background1"/>
          </w:tcPr>
          <w:p w14:paraId="34C55BD6"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Effectively</w:t>
            </w:r>
          </w:p>
          <w:p w14:paraId="1260E887"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uses prescribed format and writing style</w:t>
            </w:r>
          </w:p>
          <w:p w14:paraId="2AC536F8" w14:textId="77777777" w:rsidR="00920998" w:rsidRPr="00920998" w:rsidRDefault="00920998" w:rsidP="00920998">
            <w:pPr>
              <w:jc w:val="center"/>
              <w:rPr>
                <w:rFonts w:ascii="Times New Roman" w:hAnsi="Times New Roman" w:cs="Times New Roman"/>
                <w:sz w:val="16"/>
              </w:rPr>
            </w:pPr>
          </w:p>
          <w:p w14:paraId="6ADA9D36"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(10 pts)</w:t>
            </w:r>
          </w:p>
          <w:p w14:paraId="5FCE07A4"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 xml:space="preserve"> </w:t>
            </w:r>
          </w:p>
        </w:tc>
        <w:tc>
          <w:tcPr>
            <w:tcW w:w="790" w:type="dxa"/>
            <w:shd w:val="clear" w:color="auto" w:fill="FFFFFF" w:themeFill="background1"/>
          </w:tcPr>
          <w:p w14:paraId="7E08157C" w14:textId="77777777" w:rsidR="00920998" w:rsidRPr="00920998" w:rsidRDefault="00920998" w:rsidP="00920998">
            <w:pPr>
              <w:jc w:val="center"/>
              <w:rPr>
                <w:rFonts w:ascii="Times New Roman" w:hAnsi="Times New Roman" w:cs="Times New Roman"/>
                <w:sz w:val="16"/>
              </w:rPr>
            </w:pPr>
          </w:p>
          <w:p w14:paraId="172D405E" w14:textId="77777777" w:rsidR="00920998" w:rsidRPr="00920998" w:rsidRDefault="00920998" w:rsidP="00920998">
            <w:pPr>
              <w:jc w:val="center"/>
              <w:rPr>
                <w:rFonts w:ascii="Times New Roman" w:hAnsi="Times New Roman" w:cs="Times New Roman"/>
                <w:sz w:val="16"/>
              </w:rPr>
            </w:pPr>
          </w:p>
          <w:p w14:paraId="3E0B159D" w14:textId="77777777" w:rsidR="00920998" w:rsidRPr="00920998" w:rsidRDefault="00920998" w:rsidP="00920998">
            <w:pPr>
              <w:jc w:val="center"/>
              <w:rPr>
                <w:rFonts w:ascii="Times New Roman" w:hAnsi="Times New Roman" w:cs="Times New Roman"/>
                <w:sz w:val="16"/>
              </w:rPr>
            </w:pPr>
          </w:p>
          <w:p w14:paraId="4A48FC1B" w14:textId="2F3C78AC" w:rsidR="00920998" w:rsidRPr="00920998" w:rsidRDefault="00920998" w:rsidP="00920998">
            <w:pPr>
              <w:jc w:val="center"/>
              <w:rPr>
                <w:rFonts w:ascii="Times New Roman" w:hAnsi="Times New Roman" w:cs="Times New Roman"/>
                <w:sz w:val="16"/>
              </w:rPr>
            </w:pPr>
            <w:r>
              <w:rPr>
                <w:rFonts w:ascii="Times New Roman" w:hAnsi="Times New Roman" w:cs="Times New Roman"/>
                <w:sz w:val="16"/>
              </w:rPr>
              <w:t>10</w:t>
            </w:r>
          </w:p>
        </w:tc>
      </w:tr>
      <w:tr w:rsidR="00920998" w:rsidRPr="00920998" w14:paraId="12F8D704" w14:textId="77777777" w:rsidTr="00227DAA">
        <w:trPr>
          <w:jc w:val="center"/>
        </w:trPr>
        <w:tc>
          <w:tcPr>
            <w:tcW w:w="1549" w:type="dxa"/>
            <w:tcBorders>
              <w:bottom w:val="single" w:sz="4" w:space="0" w:color="000000" w:themeColor="text1"/>
            </w:tcBorders>
          </w:tcPr>
          <w:p w14:paraId="2A7B8C2B"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8"/>
                <w:szCs w:val="24"/>
              </w:rPr>
              <w:t>Uses APA format</w:t>
            </w:r>
          </w:p>
          <w:p w14:paraId="60BD255C"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(APA Style Manual 6.0)</w:t>
            </w:r>
          </w:p>
          <w:p w14:paraId="534F2F29" w14:textId="77777777" w:rsidR="00920998" w:rsidRPr="00920998" w:rsidRDefault="00920998" w:rsidP="00920998">
            <w:pPr>
              <w:jc w:val="center"/>
              <w:rPr>
                <w:rFonts w:ascii="Times New Roman" w:hAnsi="Times New Roman" w:cs="Times New Roman"/>
                <w:b/>
                <w:sz w:val="18"/>
                <w:szCs w:val="24"/>
              </w:rPr>
            </w:pPr>
            <w:r w:rsidRPr="00920998">
              <w:rPr>
                <w:rFonts w:ascii="Times New Roman" w:hAnsi="Times New Roman" w:cs="Times New Roman"/>
                <w:b/>
                <w:sz w:val="16"/>
              </w:rPr>
              <w:t>(CC8)</w:t>
            </w:r>
          </w:p>
        </w:tc>
        <w:tc>
          <w:tcPr>
            <w:tcW w:w="1750" w:type="dxa"/>
            <w:tcBorders>
              <w:bottom w:val="single" w:sz="4" w:space="0" w:color="000000" w:themeColor="text1"/>
            </w:tcBorders>
          </w:tcPr>
          <w:p w14:paraId="1FD11196"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 provide references.</w:t>
            </w:r>
          </w:p>
          <w:p w14:paraId="329C6B3A" w14:textId="77777777" w:rsidR="00920998" w:rsidRPr="00920998" w:rsidRDefault="00920998" w:rsidP="00920998">
            <w:pPr>
              <w:jc w:val="center"/>
              <w:rPr>
                <w:rFonts w:ascii="Times New Roman" w:hAnsi="Times New Roman" w:cs="Times New Roman"/>
                <w:sz w:val="16"/>
              </w:rPr>
            </w:pPr>
          </w:p>
          <w:p w14:paraId="35CA71B4" w14:textId="77777777" w:rsidR="00920998" w:rsidRPr="00920998" w:rsidRDefault="00920998" w:rsidP="00920998">
            <w:pPr>
              <w:jc w:val="center"/>
              <w:rPr>
                <w:rFonts w:ascii="Times New Roman" w:hAnsi="Times New Roman" w:cs="Times New Roman"/>
                <w:sz w:val="16"/>
              </w:rPr>
            </w:pPr>
          </w:p>
          <w:p w14:paraId="3278D3DE" w14:textId="77777777" w:rsidR="00920998" w:rsidRPr="00920998" w:rsidRDefault="00920998" w:rsidP="00920998">
            <w:pPr>
              <w:jc w:val="center"/>
              <w:rPr>
                <w:rFonts w:ascii="Times New Roman" w:hAnsi="Times New Roman" w:cs="Times New Roman"/>
                <w:b/>
                <w:sz w:val="16"/>
              </w:rPr>
            </w:pPr>
          </w:p>
          <w:p w14:paraId="6064BE71"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(0 pts)</w:t>
            </w:r>
          </w:p>
        </w:tc>
        <w:tc>
          <w:tcPr>
            <w:tcW w:w="1710" w:type="dxa"/>
            <w:tcBorders>
              <w:bottom w:val="single" w:sz="4" w:space="0" w:color="000000" w:themeColor="text1"/>
            </w:tcBorders>
          </w:tcPr>
          <w:p w14:paraId="13EAEA3E"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Does not apply APA style to references.</w:t>
            </w:r>
          </w:p>
          <w:p w14:paraId="3629034C" w14:textId="77777777" w:rsidR="00920998" w:rsidRPr="00920998" w:rsidRDefault="00920998" w:rsidP="00920998">
            <w:pPr>
              <w:jc w:val="center"/>
              <w:rPr>
                <w:rFonts w:ascii="Times New Roman" w:hAnsi="Times New Roman" w:cs="Times New Roman"/>
                <w:sz w:val="16"/>
              </w:rPr>
            </w:pPr>
          </w:p>
          <w:p w14:paraId="5E704BFB" w14:textId="77777777" w:rsidR="00920998" w:rsidRPr="00920998" w:rsidRDefault="00920998" w:rsidP="00920998">
            <w:pPr>
              <w:jc w:val="center"/>
              <w:rPr>
                <w:rFonts w:ascii="Times New Roman" w:hAnsi="Times New Roman" w:cs="Times New Roman"/>
                <w:sz w:val="16"/>
              </w:rPr>
            </w:pPr>
          </w:p>
          <w:p w14:paraId="151FC011" w14:textId="77777777" w:rsidR="00920998" w:rsidRPr="00920998" w:rsidRDefault="00920998" w:rsidP="00920998">
            <w:pPr>
              <w:jc w:val="center"/>
              <w:rPr>
                <w:rFonts w:ascii="Times New Roman" w:hAnsi="Times New Roman" w:cs="Times New Roman"/>
                <w:sz w:val="16"/>
              </w:rPr>
            </w:pPr>
          </w:p>
          <w:p w14:paraId="7E180485"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(1pts)</w:t>
            </w:r>
          </w:p>
        </w:tc>
        <w:tc>
          <w:tcPr>
            <w:tcW w:w="1620" w:type="dxa"/>
            <w:tcBorders>
              <w:bottom w:val="single" w:sz="4" w:space="0" w:color="000000" w:themeColor="text1"/>
            </w:tcBorders>
          </w:tcPr>
          <w:p w14:paraId="7A7252EE"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Partially applies APA style to references.</w:t>
            </w:r>
          </w:p>
          <w:p w14:paraId="0EE474F7" w14:textId="77777777" w:rsidR="00920998" w:rsidRPr="00920998" w:rsidRDefault="00920998" w:rsidP="00920998">
            <w:pPr>
              <w:jc w:val="center"/>
              <w:rPr>
                <w:rFonts w:ascii="Times New Roman" w:hAnsi="Times New Roman" w:cs="Times New Roman"/>
                <w:sz w:val="16"/>
              </w:rPr>
            </w:pPr>
          </w:p>
          <w:p w14:paraId="6D67EEFC" w14:textId="77777777" w:rsidR="00920998" w:rsidRPr="00920998" w:rsidRDefault="00920998" w:rsidP="00920998">
            <w:pPr>
              <w:jc w:val="center"/>
              <w:rPr>
                <w:rFonts w:ascii="Times New Roman" w:hAnsi="Times New Roman" w:cs="Times New Roman"/>
                <w:sz w:val="16"/>
              </w:rPr>
            </w:pPr>
          </w:p>
          <w:p w14:paraId="47482FC9" w14:textId="77777777" w:rsidR="00920998" w:rsidRPr="00920998" w:rsidRDefault="00920998" w:rsidP="00920998">
            <w:pPr>
              <w:jc w:val="center"/>
              <w:rPr>
                <w:rFonts w:ascii="Times New Roman" w:hAnsi="Times New Roman" w:cs="Times New Roman"/>
                <w:sz w:val="16"/>
              </w:rPr>
            </w:pPr>
          </w:p>
          <w:p w14:paraId="375DFDC6" w14:textId="77777777" w:rsidR="00920998" w:rsidRPr="00920998" w:rsidRDefault="00920998" w:rsidP="00920998">
            <w:pPr>
              <w:jc w:val="center"/>
              <w:rPr>
                <w:rFonts w:ascii="Times New Roman" w:hAnsi="Times New Roman" w:cs="Times New Roman"/>
                <w:b/>
                <w:sz w:val="16"/>
              </w:rPr>
            </w:pPr>
            <w:r w:rsidRPr="00920998">
              <w:rPr>
                <w:rFonts w:ascii="Times New Roman" w:hAnsi="Times New Roman" w:cs="Times New Roman"/>
                <w:b/>
                <w:sz w:val="16"/>
              </w:rPr>
              <w:t>(3 pts)</w:t>
            </w:r>
          </w:p>
        </w:tc>
        <w:tc>
          <w:tcPr>
            <w:tcW w:w="1800" w:type="dxa"/>
            <w:tcBorders>
              <w:bottom w:val="single" w:sz="4" w:space="0" w:color="000000" w:themeColor="text1"/>
            </w:tcBorders>
            <w:shd w:val="clear" w:color="auto" w:fill="FFFFFF" w:themeFill="background1"/>
          </w:tcPr>
          <w:p w14:paraId="2BDD60E9"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sz w:val="16"/>
              </w:rPr>
              <w:t>Substantially applies APA style to references.</w:t>
            </w:r>
          </w:p>
          <w:p w14:paraId="66DB8529" w14:textId="77777777" w:rsidR="00920998" w:rsidRPr="00920998" w:rsidRDefault="00920998" w:rsidP="00920998">
            <w:pPr>
              <w:jc w:val="center"/>
              <w:rPr>
                <w:rFonts w:ascii="Times New Roman" w:hAnsi="Times New Roman" w:cs="Times New Roman"/>
                <w:sz w:val="16"/>
              </w:rPr>
            </w:pPr>
          </w:p>
          <w:p w14:paraId="0E9070C8" w14:textId="77777777" w:rsidR="00920998" w:rsidRPr="00920998" w:rsidRDefault="00920998" w:rsidP="00920998">
            <w:pPr>
              <w:jc w:val="center"/>
              <w:rPr>
                <w:rFonts w:ascii="Times New Roman" w:hAnsi="Times New Roman" w:cs="Times New Roman"/>
                <w:sz w:val="16"/>
              </w:rPr>
            </w:pPr>
          </w:p>
          <w:p w14:paraId="564357EF" w14:textId="77777777" w:rsidR="00920998" w:rsidRPr="00920998" w:rsidRDefault="00920998" w:rsidP="00920998">
            <w:pPr>
              <w:jc w:val="center"/>
              <w:rPr>
                <w:rFonts w:ascii="Times New Roman" w:hAnsi="Times New Roman" w:cs="Times New Roman"/>
                <w:sz w:val="16"/>
              </w:rPr>
            </w:pPr>
          </w:p>
          <w:p w14:paraId="70915D43"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(4 pts)</w:t>
            </w:r>
          </w:p>
        </w:tc>
        <w:tc>
          <w:tcPr>
            <w:tcW w:w="1530" w:type="dxa"/>
            <w:tcBorders>
              <w:bottom w:val="single" w:sz="4" w:space="0" w:color="000000" w:themeColor="text1"/>
            </w:tcBorders>
            <w:shd w:val="clear" w:color="auto" w:fill="FFFFFF" w:themeFill="background1"/>
          </w:tcPr>
          <w:p w14:paraId="13B3D3B2" w14:textId="77777777" w:rsidR="00920998" w:rsidRPr="00920998" w:rsidRDefault="00920998" w:rsidP="00920998">
            <w:pPr>
              <w:autoSpaceDE w:val="0"/>
              <w:autoSpaceDN w:val="0"/>
              <w:adjustRightInd w:val="0"/>
              <w:jc w:val="center"/>
              <w:rPr>
                <w:rFonts w:ascii="Times New Roman" w:hAnsi="Times New Roman" w:cs="Times New Roman"/>
                <w:sz w:val="16"/>
              </w:rPr>
            </w:pPr>
            <w:r w:rsidRPr="00920998">
              <w:rPr>
                <w:rFonts w:ascii="Times New Roman" w:hAnsi="Times New Roman" w:cs="Times New Roman"/>
                <w:sz w:val="16"/>
              </w:rPr>
              <w:t>Effectively applies APA style to all references.</w:t>
            </w:r>
          </w:p>
          <w:p w14:paraId="74CD0CFB" w14:textId="77777777" w:rsidR="00920998" w:rsidRPr="00920998" w:rsidRDefault="00920998" w:rsidP="00920998">
            <w:pPr>
              <w:autoSpaceDE w:val="0"/>
              <w:autoSpaceDN w:val="0"/>
              <w:adjustRightInd w:val="0"/>
              <w:jc w:val="center"/>
              <w:rPr>
                <w:rFonts w:ascii="Times New Roman" w:hAnsi="Times New Roman" w:cs="Times New Roman"/>
                <w:sz w:val="16"/>
              </w:rPr>
            </w:pPr>
            <w:r w:rsidRPr="00920998">
              <w:rPr>
                <w:rFonts w:ascii="Times New Roman" w:hAnsi="Times New Roman" w:cs="Times New Roman"/>
                <w:sz w:val="16"/>
              </w:rPr>
              <w:t>Optimal quality and quantity of citations.</w:t>
            </w:r>
          </w:p>
          <w:p w14:paraId="7977F7A9" w14:textId="77777777" w:rsidR="00920998" w:rsidRPr="00920998" w:rsidRDefault="00920998" w:rsidP="00920998">
            <w:pPr>
              <w:jc w:val="center"/>
              <w:rPr>
                <w:rFonts w:ascii="Times New Roman" w:hAnsi="Times New Roman" w:cs="Times New Roman"/>
                <w:sz w:val="16"/>
              </w:rPr>
            </w:pPr>
            <w:r w:rsidRPr="00920998">
              <w:rPr>
                <w:rFonts w:ascii="Times New Roman" w:hAnsi="Times New Roman" w:cs="Times New Roman"/>
                <w:b/>
                <w:sz w:val="16"/>
              </w:rPr>
              <w:t>(5 pts)</w:t>
            </w:r>
          </w:p>
        </w:tc>
        <w:tc>
          <w:tcPr>
            <w:tcW w:w="790" w:type="dxa"/>
            <w:shd w:val="clear" w:color="auto" w:fill="FFFFFF" w:themeFill="background1"/>
          </w:tcPr>
          <w:p w14:paraId="0A64FF9D" w14:textId="77777777" w:rsidR="00920998" w:rsidRPr="00920998" w:rsidRDefault="00920998" w:rsidP="00920998">
            <w:pPr>
              <w:jc w:val="center"/>
              <w:rPr>
                <w:rFonts w:ascii="Times New Roman" w:hAnsi="Times New Roman" w:cs="Times New Roman"/>
                <w:sz w:val="16"/>
              </w:rPr>
            </w:pPr>
          </w:p>
          <w:p w14:paraId="5FAEEF31" w14:textId="77777777" w:rsidR="00920998" w:rsidRPr="00920998" w:rsidRDefault="00920998" w:rsidP="00920998">
            <w:pPr>
              <w:jc w:val="center"/>
              <w:rPr>
                <w:rFonts w:ascii="Times New Roman" w:hAnsi="Times New Roman" w:cs="Times New Roman"/>
                <w:sz w:val="16"/>
              </w:rPr>
            </w:pPr>
          </w:p>
          <w:p w14:paraId="551B1DBD" w14:textId="77777777" w:rsidR="00920998" w:rsidRPr="00920998" w:rsidRDefault="00920998" w:rsidP="00920998">
            <w:pPr>
              <w:jc w:val="center"/>
              <w:rPr>
                <w:rFonts w:ascii="Times New Roman" w:hAnsi="Times New Roman" w:cs="Times New Roman"/>
                <w:sz w:val="16"/>
              </w:rPr>
            </w:pPr>
          </w:p>
          <w:p w14:paraId="0C50CDEE" w14:textId="3DEE2FDB" w:rsidR="00920998" w:rsidRPr="00920998" w:rsidRDefault="00920998" w:rsidP="00920998">
            <w:pPr>
              <w:jc w:val="center"/>
              <w:rPr>
                <w:rFonts w:ascii="Times New Roman" w:hAnsi="Times New Roman" w:cs="Times New Roman"/>
                <w:sz w:val="16"/>
              </w:rPr>
            </w:pPr>
            <w:r>
              <w:rPr>
                <w:rFonts w:ascii="Times New Roman" w:hAnsi="Times New Roman" w:cs="Times New Roman"/>
                <w:sz w:val="16"/>
              </w:rPr>
              <w:t>5</w:t>
            </w:r>
          </w:p>
        </w:tc>
      </w:tr>
      <w:tr w:rsidR="00920998" w:rsidRPr="00920998" w14:paraId="08113EA5" w14:textId="77777777" w:rsidTr="00227DAA">
        <w:trPr>
          <w:jc w:val="center"/>
        </w:trPr>
        <w:tc>
          <w:tcPr>
            <w:tcW w:w="9959" w:type="dxa"/>
            <w:gridSpan w:val="6"/>
            <w:tcBorders>
              <w:left w:val="nil"/>
              <w:bottom w:val="nil"/>
            </w:tcBorders>
          </w:tcPr>
          <w:p w14:paraId="6F5D66BA" w14:textId="77777777" w:rsidR="00920998" w:rsidRPr="00920998" w:rsidRDefault="00920998" w:rsidP="00920998">
            <w:pPr>
              <w:jc w:val="right"/>
              <w:rPr>
                <w:rFonts w:ascii="Times New Roman" w:hAnsi="Times New Roman" w:cs="Times New Roman"/>
                <w:sz w:val="18"/>
                <w:szCs w:val="24"/>
              </w:rPr>
            </w:pPr>
            <w:r w:rsidRPr="00920998">
              <w:rPr>
                <w:rFonts w:ascii="Times New Roman" w:hAnsi="Times New Roman" w:cs="Times New Roman"/>
                <w:sz w:val="16"/>
              </w:rPr>
              <w:t xml:space="preserve">OVERALL GRADE  (100 total possible points):  </w:t>
            </w:r>
          </w:p>
        </w:tc>
        <w:tc>
          <w:tcPr>
            <w:tcW w:w="790" w:type="dxa"/>
            <w:shd w:val="clear" w:color="auto" w:fill="FFFFFF" w:themeFill="background1"/>
          </w:tcPr>
          <w:p w14:paraId="6D3AE933" w14:textId="75AEC86F" w:rsidR="00920998" w:rsidRPr="00920998" w:rsidRDefault="00920998" w:rsidP="00920998">
            <w:pPr>
              <w:jc w:val="right"/>
              <w:rPr>
                <w:rFonts w:ascii="Times New Roman" w:hAnsi="Times New Roman" w:cs="Times New Roman"/>
                <w:b/>
                <w:sz w:val="18"/>
                <w:szCs w:val="24"/>
              </w:rPr>
            </w:pPr>
            <w:r>
              <w:rPr>
                <w:rFonts w:ascii="Times New Roman" w:hAnsi="Times New Roman" w:cs="Times New Roman"/>
                <w:b/>
                <w:color w:val="FF0000"/>
                <w:sz w:val="18"/>
                <w:szCs w:val="24"/>
              </w:rPr>
              <w:t>100</w:t>
            </w:r>
            <w:r w:rsidRPr="00920998">
              <w:rPr>
                <w:rFonts w:ascii="Times New Roman" w:hAnsi="Times New Roman" w:cs="Times New Roman"/>
                <w:b/>
                <w:color w:val="FF0000"/>
                <w:sz w:val="18"/>
                <w:szCs w:val="24"/>
              </w:rPr>
              <w:t>%</w:t>
            </w:r>
          </w:p>
        </w:tc>
      </w:tr>
    </w:tbl>
    <w:p w14:paraId="189CEFD3" w14:textId="77777777" w:rsidR="00920998" w:rsidRPr="00920998" w:rsidRDefault="00920998" w:rsidP="00920998">
      <w:pPr>
        <w:spacing w:after="0" w:line="240" w:lineRule="auto"/>
        <w:ind w:left="720"/>
        <w:rPr>
          <w:rFonts w:ascii="Times New Roman" w:eastAsiaTheme="minorHAnsi" w:hAnsi="Times New Roman" w:cs="Times New Roman"/>
          <w:b/>
          <w:sz w:val="20"/>
          <w:szCs w:val="24"/>
        </w:rPr>
      </w:pPr>
      <w:r w:rsidRPr="00920998">
        <w:rPr>
          <w:rFonts w:ascii="Times New Roman" w:eastAsiaTheme="minorHAnsi" w:hAnsi="Times New Roman" w:cs="Times New Roman"/>
          <w:b/>
          <w:sz w:val="20"/>
          <w:szCs w:val="24"/>
        </w:rPr>
        <w:br w:type="page"/>
      </w:r>
    </w:p>
    <w:p w14:paraId="57A927C0" w14:textId="77777777" w:rsidR="00920998" w:rsidRPr="00920998" w:rsidRDefault="00920998" w:rsidP="00920998">
      <w:pPr>
        <w:spacing w:after="0" w:line="240" w:lineRule="auto"/>
        <w:ind w:left="432"/>
        <w:rPr>
          <w:rFonts w:ascii="Times New Roman" w:eastAsiaTheme="minorHAnsi" w:hAnsi="Times New Roman" w:cs="Times New Roman"/>
          <w:b/>
          <w:color w:val="FF0000"/>
          <w:szCs w:val="24"/>
        </w:rPr>
      </w:pPr>
      <w:commentRangeStart w:id="2"/>
      <w:r w:rsidRPr="00920998">
        <w:rPr>
          <w:rFonts w:ascii="Times New Roman" w:eastAsiaTheme="minorHAnsi" w:hAnsi="Times New Roman" w:cs="Times New Roman"/>
          <w:b/>
          <w:color w:val="FF0000"/>
          <w:szCs w:val="24"/>
        </w:rPr>
        <w:lastRenderedPageBreak/>
        <w:t>Correlation to Grade based on a maximum of 35 points</w:t>
      </w:r>
      <w:commentRangeEnd w:id="2"/>
      <w:r w:rsidR="00CF5630">
        <w:rPr>
          <w:rStyle w:val="CommentReference"/>
        </w:rPr>
        <w:commentReference w:id="2"/>
      </w:r>
    </w:p>
    <w:p w14:paraId="0F66D023" w14:textId="77777777" w:rsidR="00920998" w:rsidRPr="00920998" w:rsidRDefault="00920998" w:rsidP="00920998">
      <w:pPr>
        <w:spacing w:after="0" w:line="240" w:lineRule="auto"/>
        <w:ind w:left="432"/>
        <w:rPr>
          <w:rFonts w:ascii="Times New Roman" w:eastAsiaTheme="minorHAnsi" w:hAnsi="Times New Roman" w:cs="Times New Roman"/>
          <w:b/>
          <w:sz w:val="20"/>
          <w:szCs w:val="24"/>
        </w:rPr>
      </w:pPr>
    </w:p>
    <w:tbl>
      <w:tblPr>
        <w:tblStyle w:val="TableGrid1"/>
        <w:tblW w:w="0" w:type="auto"/>
        <w:tblInd w:w="432" w:type="dxa"/>
        <w:tblLook w:val="04A0" w:firstRow="1" w:lastRow="0" w:firstColumn="1" w:lastColumn="0" w:noHBand="0" w:noVBand="1"/>
      </w:tblPr>
      <w:tblGrid>
        <w:gridCol w:w="3006"/>
        <w:gridCol w:w="2970"/>
        <w:gridCol w:w="2970"/>
      </w:tblGrid>
      <w:tr w:rsidR="00920998" w:rsidRPr="00920998" w14:paraId="3FA39627" w14:textId="77777777" w:rsidTr="00227DAA">
        <w:tc>
          <w:tcPr>
            <w:tcW w:w="3006" w:type="dxa"/>
            <w:shd w:val="clear" w:color="auto" w:fill="FFFF00"/>
          </w:tcPr>
          <w:p w14:paraId="764B8AF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Points for the Grading Rubric (Max. 100)</w:t>
            </w:r>
          </w:p>
        </w:tc>
        <w:tc>
          <w:tcPr>
            <w:tcW w:w="2970" w:type="dxa"/>
            <w:shd w:val="clear" w:color="auto" w:fill="FFFF00"/>
          </w:tcPr>
          <w:p w14:paraId="4B1EB457"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18"/>
                <w:szCs w:val="24"/>
              </w:rPr>
              <w:t>Translation to 35 points (Max) for report</w:t>
            </w:r>
          </w:p>
        </w:tc>
        <w:tc>
          <w:tcPr>
            <w:tcW w:w="2970" w:type="dxa"/>
            <w:shd w:val="clear" w:color="auto" w:fill="FFFF00"/>
          </w:tcPr>
          <w:p w14:paraId="73F957A0"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Approximate Letter Grade for the report</w:t>
            </w:r>
          </w:p>
        </w:tc>
      </w:tr>
      <w:tr w:rsidR="00920998" w:rsidRPr="00920998" w14:paraId="69F7FCBE" w14:textId="77777777" w:rsidTr="00227DAA">
        <w:tc>
          <w:tcPr>
            <w:tcW w:w="3006" w:type="dxa"/>
          </w:tcPr>
          <w:p w14:paraId="01C427EB"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100 points</w:t>
            </w:r>
          </w:p>
        </w:tc>
        <w:tc>
          <w:tcPr>
            <w:tcW w:w="2970" w:type="dxa"/>
          </w:tcPr>
          <w:p w14:paraId="5D3C1C5D"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35</w:t>
            </w:r>
          </w:p>
        </w:tc>
        <w:tc>
          <w:tcPr>
            <w:tcW w:w="2970" w:type="dxa"/>
          </w:tcPr>
          <w:p w14:paraId="66190C41"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251E0E29" w14:textId="77777777" w:rsidTr="00227DAA">
        <w:tc>
          <w:tcPr>
            <w:tcW w:w="3006" w:type="dxa"/>
          </w:tcPr>
          <w:p w14:paraId="69A7EAC6"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99</w:t>
            </w:r>
          </w:p>
        </w:tc>
        <w:tc>
          <w:tcPr>
            <w:tcW w:w="2970" w:type="dxa"/>
          </w:tcPr>
          <w:p w14:paraId="69E6A16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34.65</w:t>
            </w:r>
          </w:p>
        </w:tc>
        <w:tc>
          <w:tcPr>
            <w:tcW w:w="2970" w:type="dxa"/>
          </w:tcPr>
          <w:p w14:paraId="4FCA7602"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44B80F4F" w14:textId="77777777" w:rsidTr="00227DAA">
        <w:tc>
          <w:tcPr>
            <w:tcW w:w="3006" w:type="dxa"/>
          </w:tcPr>
          <w:p w14:paraId="0D11EFCC"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98</w:t>
            </w:r>
          </w:p>
        </w:tc>
        <w:tc>
          <w:tcPr>
            <w:tcW w:w="2970" w:type="dxa"/>
          </w:tcPr>
          <w:p w14:paraId="042921BB"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34.3</w:t>
            </w:r>
          </w:p>
        </w:tc>
        <w:tc>
          <w:tcPr>
            <w:tcW w:w="2970" w:type="dxa"/>
          </w:tcPr>
          <w:p w14:paraId="38FFB463"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6DA1E1BC" w14:textId="77777777" w:rsidTr="00227DAA">
        <w:tc>
          <w:tcPr>
            <w:tcW w:w="3006" w:type="dxa"/>
          </w:tcPr>
          <w:p w14:paraId="64301F4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97</w:t>
            </w:r>
          </w:p>
        </w:tc>
        <w:tc>
          <w:tcPr>
            <w:tcW w:w="2970" w:type="dxa"/>
          </w:tcPr>
          <w:p w14:paraId="252C5E2E"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33.95</w:t>
            </w:r>
          </w:p>
        </w:tc>
        <w:tc>
          <w:tcPr>
            <w:tcW w:w="2970" w:type="dxa"/>
          </w:tcPr>
          <w:p w14:paraId="3225C275"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71ECE0C2" w14:textId="77777777" w:rsidTr="00227DAA">
        <w:tc>
          <w:tcPr>
            <w:tcW w:w="3006" w:type="dxa"/>
          </w:tcPr>
          <w:p w14:paraId="765DE453"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96</w:t>
            </w:r>
          </w:p>
        </w:tc>
        <w:tc>
          <w:tcPr>
            <w:tcW w:w="2970" w:type="dxa"/>
          </w:tcPr>
          <w:p w14:paraId="0B0D4E40"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33.6</w:t>
            </w:r>
          </w:p>
        </w:tc>
        <w:tc>
          <w:tcPr>
            <w:tcW w:w="2970" w:type="dxa"/>
          </w:tcPr>
          <w:p w14:paraId="187F97BD"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3C4F6651" w14:textId="77777777" w:rsidTr="00227DAA">
        <w:tc>
          <w:tcPr>
            <w:tcW w:w="3006" w:type="dxa"/>
          </w:tcPr>
          <w:p w14:paraId="27776E09"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95</w:t>
            </w:r>
          </w:p>
        </w:tc>
        <w:tc>
          <w:tcPr>
            <w:tcW w:w="2970" w:type="dxa"/>
          </w:tcPr>
          <w:p w14:paraId="2BC516FA"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33.25</w:t>
            </w:r>
          </w:p>
        </w:tc>
        <w:tc>
          <w:tcPr>
            <w:tcW w:w="2970" w:type="dxa"/>
          </w:tcPr>
          <w:p w14:paraId="430F482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75692699" w14:textId="77777777" w:rsidTr="00227DAA">
        <w:tc>
          <w:tcPr>
            <w:tcW w:w="3006" w:type="dxa"/>
          </w:tcPr>
          <w:p w14:paraId="4D15181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94</w:t>
            </w:r>
          </w:p>
        </w:tc>
        <w:tc>
          <w:tcPr>
            <w:tcW w:w="2970" w:type="dxa"/>
          </w:tcPr>
          <w:p w14:paraId="3D498B43"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32.9</w:t>
            </w:r>
          </w:p>
        </w:tc>
        <w:tc>
          <w:tcPr>
            <w:tcW w:w="2970" w:type="dxa"/>
          </w:tcPr>
          <w:p w14:paraId="49705491"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31296BC4" w14:textId="77777777" w:rsidTr="00227DAA">
        <w:tc>
          <w:tcPr>
            <w:tcW w:w="3006" w:type="dxa"/>
          </w:tcPr>
          <w:p w14:paraId="5DFAB94F"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93</w:t>
            </w:r>
          </w:p>
        </w:tc>
        <w:tc>
          <w:tcPr>
            <w:tcW w:w="2970" w:type="dxa"/>
          </w:tcPr>
          <w:p w14:paraId="76A4041B"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32.5</w:t>
            </w:r>
          </w:p>
        </w:tc>
        <w:tc>
          <w:tcPr>
            <w:tcW w:w="2970" w:type="dxa"/>
          </w:tcPr>
          <w:p w14:paraId="0D3E7C0B"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5B5A807A" w14:textId="77777777" w:rsidTr="00227DAA">
        <w:tc>
          <w:tcPr>
            <w:tcW w:w="3006" w:type="dxa"/>
          </w:tcPr>
          <w:p w14:paraId="1D1819C5"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92</w:t>
            </w:r>
          </w:p>
        </w:tc>
        <w:tc>
          <w:tcPr>
            <w:tcW w:w="2970" w:type="dxa"/>
          </w:tcPr>
          <w:p w14:paraId="40A14CB2"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32.2</w:t>
            </w:r>
          </w:p>
        </w:tc>
        <w:tc>
          <w:tcPr>
            <w:tcW w:w="2970" w:type="dxa"/>
          </w:tcPr>
          <w:p w14:paraId="07081000"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333E148A" w14:textId="77777777" w:rsidTr="00227DAA">
        <w:tc>
          <w:tcPr>
            <w:tcW w:w="3006" w:type="dxa"/>
          </w:tcPr>
          <w:p w14:paraId="39FFB62A"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91</w:t>
            </w:r>
          </w:p>
        </w:tc>
        <w:tc>
          <w:tcPr>
            <w:tcW w:w="2970" w:type="dxa"/>
          </w:tcPr>
          <w:p w14:paraId="21FC4E0A"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31.85</w:t>
            </w:r>
          </w:p>
        </w:tc>
        <w:tc>
          <w:tcPr>
            <w:tcW w:w="2970" w:type="dxa"/>
          </w:tcPr>
          <w:p w14:paraId="674A94DF"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6DCF5C2E" w14:textId="77777777" w:rsidTr="00227DAA">
        <w:tc>
          <w:tcPr>
            <w:tcW w:w="3006" w:type="dxa"/>
          </w:tcPr>
          <w:p w14:paraId="6FA6D0B1"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90</w:t>
            </w:r>
          </w:p>
        </w:tc>
        <w:tc>
          <w:tcPr>
            <w:tcW w:w="2970" w:type="dxa"/>
          </w:tcPr>
          <w:p w14:paraId="6DA0F8FB"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31.5</w:t>
            </w:r>
          </w:p>
        </w:tc>
        <w:tc>
          <w:tcPr>
            <w:tcW w:w="2970" w:type="dxa"/>
          </w:tcPr>
          <w:p w14:paraId="537C9790"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20F36844" w14:textId="77777777" w:rsidTr="00227DAA">
        <w:tc>
          <w:tcPr>
            <w:tcW w:w="3006" w:type="dxa"/>
          </w:tcPr>
          <w:p w14:paraId="47104DFE"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89</w:t>
            </w:r>
          </w:p>
        </w:tc>
        <w:tc>
          <w:tcPr>
            <w:tcW w:w="2970" w:type="dxa"/>
          </w:tcPr>
          <w:p w14:paraId="578CD7B9"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31.15</w:t>
            </w:r>
          </w:p>
        </w:tc>
        <w:tc>
          <w:tcPr>
            <w:tcW w:w="2970" w:type="dxa"/>
          </w:tcPr>
          <w:p w14:paraId="513CB4DD"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A-</w:t>
            </w:r>
          </w:p>
        </w:tc>
      </w:tr>
      <w:tr w:rsidR="00920998" w:rsidRPr="00920998" w14:paraId="36DBAE9A" w14:textId="77777777" w:rsidTr="00227DAA">
        <w:tc>
          <w:tcPr>
            <w:tcW w:w="3006" w:type="dxa"/>
          </w:tcPr>
          <w:p w14:paraId="34F3B459"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88</w:t>
            </w:r>
          </w:p>
        </w:tc>
        <w:tc>
          <w:tcPr>
            <w:tcW w:w="2970" w:type="dxa"/>
          </w:tcPr>
          <w:p w14:paraId="045A844A"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30.8</w:t>
            </w:r>
          </w:p>
        </w:tc>
        <w:tc>
          <w:tcPr>
            <w:tcW w:w="2970" w:type="dxa"/>
          </w:tcPr>
          <w:p w14:paraId="1F91C913"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B+</w:t>
            </w:r>
          </w:p>
        </w:tc>
      </w:tr>
      <w:tr w:rsidR="00920998" w:rsidRPr="00920998" w14:paraId="4EBC1FCC" w14:textId="77777777" w:rsidTr="00227DAA">
        <w:tc>
          <w:tcPr>
            <w:tcW w:w="3006" w:type="dxa"/>
          </w:tcPr>
          <w:p w14:paraId="24C6157A"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87</w:t>
            </w:r>
          </w:p>
        </w:tc>
        <w:tc>
          <w:tcPr>
            <w:tcW w:w="2970" w:type="dxa"/>
          </w:tcPr>
          <w:p w14:paraId="5E32A06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30.45</w:t>
            </w:r>
          </w:p>
        </w:tc>
        <w:tc>
          <w:tcPr>
            <w:tcW w:w="2970" w:type="dxa"/>
          </w:tcPr>
          <w:p w14:paraId="57400993"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B+</w:t>
            </w:r>
          </w:p>
        </w:tc>
      </w:tr>
      <w:tr w:rsidR="00920998" w:rsidRPr="00920998" w14:paraId="180A1F96" w14:textId="77777777" w:rsidTr="00227DAA">
        <w:tc>
          <w:tcPr>
            <w:tcW w:w="3006" w:type="dxa"/>
          </w:tcPr>
          <w:p w14:paraId="221CB552"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86</w:t>
            </w:r>
          </w:p>
        </w:tc>
        <w:tc>
          <w:tcPr>
            <w:tcW w:w="2970" w:type="dxa"/>
          </w:tcPr>
          <w:p w14:paraId="4264C6F5"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30.1</w:t>
            </w:r>
          </w:p>
        </w:tc>
        <w:tc>
          <w:tcPr>
            <w:tcW w:w="2970" w:type="dxa"/>
          </w:tcPr>
          <w:p w14:paraId="2F317960"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B+</w:t>
            </w:r>
          </w:p>
        </w:tc>
      </w:tr>
      <w:tr w:rsidR="00920998" w:rsidRPr="00920998" w14:paraId="50FBEECD" w14:textId="77777777" w:rsidTr="00227DAA">
        <w:tc>
          <w:tcPr>
            <w:tcW w:w="3006" w:type="dxa"/>
          </w:tcPr>
          <w:p w14:paraId="576A6A73"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85</w:t>
            </w:r>
          </w:p>
        </w:tc>
        <w:tc>
          <w:tcPr>
            <w:tcW w:w="2970" w:type="dxa"/>
          </w:tcPr>
          <w:p w14:paraId="28829705"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29.75</w:t>
            </w:r>
          </w:p>
        </w:tc>
        <w:tc>
          <w:tcPr>
            <w:tcW w:w="2970" w:type="dxa"/>
          </w:tcPr>
          <w:p w14:paraId="34E85B1B"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B+</w:t>
            </w:r>
          </w:p>
        </w:tc>
      </w:tr>
      <w:tr w:rsidR="00920998" w:rsidRPr="00920998" w14:paraId="10371550" w14:textId="77777777" w:rsidTr="00227DAA">
        <w:tc>
          <w:tcPr>
            <w:tcW w:w="3006" w:type="dxa"/>
          </w:tcPr>
          <w:p w14:paraId="6C052010"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84</w:t>
            </w:r>
          </w:p>
        </w:tc>
        <w:tc>
          <w:tcPr>
            <w:tcW w:w="2970" w:type="dxa"/>
          </w:tcPr>
          <w:p w14:paraId="1BABEDBE"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29.4</w:t>
            </w:r>
          </w:p>
        </w:tc>
        <w:tc>
          <w:tcPr>
            <w:tcW w:w="2970" w:type="dxa"/>
          </w:tcPr>
          <w:p w14:paraId="2DCC431A"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B</w:t>
            </w:r>
          </w:p>
        </w:tc>
      </w:tr>
      <w:tr w:rsidR="00920998" w:rsidRPr="00920998" w14:paraId="76B9EF7F" w14:textId="77777777" w:rsidTr="00227DAA">
        <w:tc>
          <w:tcPr>
            <w:tcW w:w="3006" w:type="dxa"/>
          </w:tcPr>
          <w:p w14:paraId="2C3961E0"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83</w:t>
            </w:r>
          </w:p>
        </w:tc>
        <w:tc>
          <w:tcPr>
            <w:tcW w:w="2970" w:type="dxa"/>
          </w:tcPr>
          <w:p w14:paraId="306C909D"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29.05</w:t>
            </w:r>
          </w:p>
        </w:tc>
        <w:tc>
          <w:tcPr>
            <w:tcW w:w="2970" w:type="dxa"/>
          </w:tcPr>
          <w:p w14:paraId="4FF4A06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B</w:t>
            </w:r>
          </w:p>
        </w:tc>
      </w:tr>
      <w:tr w:rsidR="00920998" w:rsidRPr="00920998" w14:paraId="636D1EDB" w14:textId="77777777" w:rsidTr="00227DAA">
        <w:tc>
          <w:tcPr>
            <w:tcW w:w="3006" w:type="dxa"/>
          </w:tcPr>
          <w:p w14:paraId="5625CCCD"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82</w:t>
            </w:r>
          </w:p>
        </w:tc>
        <w:tc>
          <w:tcPr>
            <w:tcW w:w="2970" w:type="dxa"/>
          </w:tcPr>
          <w:p w14:paraId="032EC372"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28.7</w:t>
            </w:r>
          </w:p>
        </w:tc>
        <w:tc>
          <w:tcPr>
            <w:tcW w:w="2970" w:type="dxa"/>
          </w:tcPr>
          <w:p w14:paraId="340CA044" w14:textId="77777777" w:rsidR="00920998" w:rsidRPr="00920998" w:rsidRDefault="00920998" w:rsidP="00920998">
            <w:pPr>
              <w:jc w:val="center"/>
              <w:rPr>
                <w:rFonts w:ascii="Times New Roman" w:hAnsi="Times New Roman" w:cs="Times New Roman"/>
                <w:b/>
                <w:sz w:val="20"/>
                <w:szCs w:val="24"/>
              </w:rPr>
            </w:pPr>
            <w:r w:rsidRPr="00920998">
              <w:rPr>
                <w:rFonts w:ascii="Times New Roman" w:hAnsi="Times New Roman" w:cs="Times New Roman"/>
                <w:b/>
                <w:sz w:val="20"/>
                <w:szCs w:val="24"/>
              </w:rPr>
              <w:t>B</w:t>
            </w:r>
          </w:p>
        </w:tc>
      </w:tr>
      <w:tr w:rsidR="00920998" w:rsidRPr="00920998" w14:paraId="41F2E7DD" w14:textId="77777777" w:rsidTr="00227DAA">
        <w:tc>
          <w:tcPr>
            <w:tcW w:w="3006" w:type="dxa"/>
          </w:tcPr>
          <w:p w14:paraId="6C459358"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81</w:t>
            </w:r>
          </w:p>
        </w:tc>
        <w:tc>
          <w:tcPr>
            <w:tcW w:w="2970" w:type="dxa"/>
          </w:tcPr>
          <w:p w14:paraId="4432845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28.35</w:t>
            </w:r>
          </w:p>
        </w:tc>
        <w:tc>
          <w:tcPr>
            <w:tcW w:w="2970" w:type="dxa"/>
          </w:tcPr>
          <w:p w14:paraId="610CC51E"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B-</w:t>
            </w:r>
          </w:p>
        </w:tc>
      </w:tr>
      <w:tr w:rsidR="00920998" w:rsidRPr="00920998" w14:paraId="5C1B24C6" w14:textId="77777777" w:rsidTr="00227DAA">
        <w:tc>
          <w:tcPr>
            <w:tcW w:w="3006" w:type="dxa"/>
          </w:tcPr>
          <w:p w14:paraId="1EB5EC91"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80</w:t>
            </w:r>
          </w:p>
        </w:tc>
        <w:tc>
          <w:tcPr>
            <w:tcW w:w="2970" w:type="dxa"/>
          </w:tcPr>
          <w:p w14:paraId="44414400"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28</w:t>
            </w:r>
          </w:p>
        </w:tc>
        <w:tc>
          <w:tcPr>
            <w:tcW w:w="2970" w:type="dxa"/>
          </w:tcPr>
          <w:p w14:paraId="16DA9F3A"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B-</w:t>
            </w:r>
          </w:p>
        </w:tc>
      </w:tr>
      <w:tr w:rsidR="00920998" w:rsidRPr="00920998" w14:paraId="21A9CB58" w14:textId="77777777" w:rsidTr="00227DAA">
        <w:tc>
          <w:tcPr>
            <w:tcW w:w="3006" w:type="dxa"/>
          </w:tcPr>
          <w:p w14:paraId="185E9C52"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79</w:t>
            </w:r>
          </w:p>
        </w:tc>
        <w:tc>
          <w:tcPr>
            <w:tcW w:w="2970" w:type="dxa"/>
          </w:tcPr>
          <w:p w14:paraId="009FA7D8"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27.65</w:t>
            </w:r>
          </w:p>
        </w:tc>
        <w:tc>
          <w:tcPr>
            <w:tcW w:w="2970" w:type="dxa"/>
          </w:tcPr>
          <w:p w14:paraId="07F6C9D6"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B-</w:t>
            </w:r>
          </w:p>
        </w:tc>
      </w:tr>
      <w:tr w:rsidR="00920998" w:rsidRPr="00920998" w14:paraId="2CFDA414" w14:textId="77777777" w:rsidTr="00227DAA">
        <w:tc>
          <w:tcPr>
            <w:tcW w:w="3006" w:type="dxa"/>
          </w:tcPr>
          <w:p w14:paraId="09EAC195"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78</w:t>
            </w:r>
          </w:p>
        </w:tc>
        <w:tc>
          <w:tcPr>
            <w:tcW w:w="2970" w:type="dxa"/>
          </w:tcPr>
          <w:p w14:paraId="0E111B5B"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27.3</w:t>
            </w:r>
          </w:p>
        </w:tc>
        <w:tc>
          <w:tcPr>
            <w:tcW w:w="2970" w:type="dxa"/>
          </w:tcPr>
          <w:p w14:paraId="41531FF4"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B-</w:t>
            </w:r>
          </w:p>
        </w:tc>
      </w:tr>
      <w:tr w:rsidR="00920998" w:rsidRPr="00920998" w14:paraId="5F9BB034" w14:textId="77777777" w:rsidTr="00227DAA">
        <w:tc>
          <w:tcPr>
            <w:tcW w:w="3006" w:type="dxa"/>
          </w:tcPr>
          <w:p w14:paraId="198C598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77</w:t>
            </w:r>
          </w:p>
        </w:tc>
        <w:tc>
          <w:tcPr>
            <w:tcW w:w="2970" w:type="dxa"/>
          </w:tcPr>
          <w:p w14:paraId="3854383C"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26.95</w:t>
            </w:r>
          </w:p>
        </w:tc>
        <w:tc>
          <w:tcPr>
            <w:tcW w:w="2970" w:type="dxa"/>
          </w:tcPr>
          <w:p w14:paraId="11FE309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21A80890" w14:textId="77777777" w:rsidTr="00227DAA">
        <w:tc>
          <w:tcPr>
            <w:tcW w:w="3006" w:type="dxa"/>
          </w:tcPr>
          <w:p w14:paraId="72C3AB6E"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76</w:t>
            </w:r>
          </w:p>
        </w:tc>
        <w:tc>
          <w:tcPr>
            <w:tcW w:w="2970" w:type="dxa"/>
          </w:tcPr>
          <w:p w14:paraId="5794946B"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26.6</w:t>
            </w:r>
          </w:p>
        </w:tc>
        <w:tc>
          <w:tcPr>
            <w:tcW w:w="2970" w:type="dxa"/>
          </w:tcPr>
          <w:p w14:paraId="7A0EB7A4"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0F55045B" w14:textId="77777777" w:rsidTr="00227DAA">
        <w:tc>
          <w:tcPr>
            <w:tcW w:w="3006" w:type="dxa"/>
          </w:tcPr>
          <w:p w14:paraId="465D4B10"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75</w:t>
            </w:r>
          </w:p>
        </w:tc>
        <w:tc>
          <w:tcPr>
            <w:tcW w:w="2970" w:type="dxa"/>
          </w:tcPr>
          <w:p w14:paraId="04157AFC"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26.25</w:t>
            </w:r>
          </w:p>
        </w:tc>
        <w:tc>
          <w:tcPr>
            <w:tcW w:w="2970" w:type="dxa"/>
          </w:tcPr>
          <w:p w14:paraId="471BC4A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5A9E4EFC" w14:textId="77777777" w:rsidTr="00227DAA">
        <w:tc>
          <w:tcPr>
            <w:tcW w:w="3006" w:type="dxa"/>
          </w:tcPr>
          <w:p w14:paraId="4B94D2E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74</w:t>
            </w:r>
          </w:p>
        </w:tc>
        <w:tc>
          <w:tcPr>
            <w:tcW w:w="2970" w:type="dxa"/>
          </w:tcPr>
          <w:p w14:paraId="276CACF5"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25.9</w:t>
            </w:r>
          </w:p>
        </w:tc>
        <w:tc>
          <w:tcPr>
            <w:tcW w:w="2970" w:type="dxa"/>
          </w:tcPr>
          <w:p w14:paraId="0F340B33"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0400B909" w14:textId="77777777" w:rsidTr="00227DAA">
        <w:tc>
          <w:tcPr>
            <w:tcW w:w="3006" w:type="dxa"/>
          </w:tcPr>
          <w:p w14:paraId="064900E0"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73</w:t>
            </w:r>
          </w:p>
        </w:tc>
        <w:tc>
          <w:tcPr>
            <w:tcW w:w="2970" w:type="dxa"/>
          </w:tcPr>
          <w:p w14:paraId="39B3575C"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25.55</w:t>
            </w:r>
          </w:p>
        </w:tc>
        <w:tc>
          <w:tcPr>
            <w:tcW w:w="2970" w:type="dxa"/>
          </w:tcPr>
          <w:p w14:paraId="302B30E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348D47B0" w14:textId="77777777" w:rsidTr="00227DAA">
        <w:tc>
          <w:tcPr>
            <w:tcW w:w="3006" w:type="dxa"/>
          </w:tcPr>
          <w:p w14:paraId="2AC745F1"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72</w:t>
            </w:r>
          </w:p>
        </w:tc>
        <w:tc>
          <w:tcPr>
            <w:tcW w:w="2970" w:type="dxa"/>
          </w:tcPr>
          <w:p w14:paraId="39D306D1"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25.2</w:t>
            </w:r>
          </w:p>
        </w:tc>
        <w:tc>
          <w:tcPr>
            <w:tcW w:w="2970" w:type="dxa"/>
          </w:tcPr>
          <w:p w14:paraId="6FB958B7"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3B8056C5" w14:textId="77777777" w:rsidTr="00227DAA">
        <w:tc>
          <w:tcPr>
            <w:tcW w:w="3006" w:type="dxa"/>
          </w:tcPr>
          <w:p w14:paraId="2B03F14C"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71</w:t>
            </w:r>
          </w:p>
        </w:tc>
        <w:tc>
          <w:tcPr>
            <w:tcW w:w="2970" w:type="dxa"/>
          </w:tcPr>
          <w:p w14:paraId="514CB997"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24.85</w:t>
            </w:r>
          </w:p>
        </w:tc>
        <w:tc>
          <w:tcPr>
            <w:tcW w:w="2970" w:type="dxa"/>
          </w:tcPr>
          <w:p w14:paraId="0778AC8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25525ABA" w14:textId="77777777" w:rsidTr="00227DAA">
        <w:tc>
          <w:tcPr>
            <w:tcW w:w="3006" w:type="dxa"/>
          </w:tcPr>
          <w:p w14:paraId="458D8A39"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70</w:t>
            </w:r>
          </w:p>
        </w:tc>
        <w:tc>
          <w:tcPr>
            <w:tcW w:w="2970" w:type="dxa"/>
          </w:tcPr>
          <w:p w14:paraId="61FC918F"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24.5</w:t>
            </w:r>
          </w:p>
        </w:tc>
        <w:tc>
          <w:tcPr>
            <w:tcW w:w="2970" w:type="dxa"/>
          </w:tcPr>
          <w:p w14:paraId="31690786"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C</w:t>
            </w:r>
          </w:p>
        </w:tc>
      </w:tr>
      <w:tr w:rsidR="00920998" w:rsidRPr="00920998" w14:paraId="0E7442A0" w14:textId="77777777" w:rsidTr="00227DAA">
        <w:tc>
          <w:tcPr>
            <w:tcW w:w="3006" w:type="dxa"/>
          </w:tcPr>
          <w:p w14:paraId="636F4A24"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 xml:space="preserve">Below 70 </w:t>
            </w:r>
          </w:p>
        </w:tc>
        <w:tc>
          <w:tcPr>
            <w:tcW w:w="2970" w:type="dxa"/>
          </w:tcPr>
          <w:p w14:paraId="3F7C263D" w14:textId="77777777" w:rsidR="00920998" w:rsidRPr="00920998" w:rsidRDefault="00920998" w:rsidP="00920998">
            <w:pPr>
              <w:jc w:val="center"/>
              <w:rPr>
                <w:rFonts w:ascii="Times New Roman" w:hAnsi="Times New Roman" w:cs="Times New Roman"/>
                <w:b/>
                <w:color w:val="FF0000"/>
                <w:sz w:val="20"/>
                <w:szCs w:val="24"/>
              </w:rPr>
            </w:pPr>
          </w:p>
        </w:tc>
        <w:tc>
          <w:tcPr>
            <w:tcW w:w="2970" w:type="dxa"/>
          </w:tcPr>
          <w:p w14:paraId="18D3BFDD" w14:textId="77777777" w:rsidR="00920998" w:rsidRPr="00920998" w:rsidRDefault="00920998" w:rsidP="00920998">
            <w:pPr>
              <w:jc w:val="center"/>
              <w:rPr>
                <w:rFonts w:ascii="Times New Roman" w:hAnsi="Times New Roman" w:cs="Times New Roman"/>
                <w:b/>
                <w:color w:val="FF0000"/>
                <w:sz w:val="20"/>
                <w:szCs w:val="24"/>
              </w:rPr>
            </w:pPr>
            <w:r w:rsidRPr="00920998">
              <w:rPr>
                <w:rFonts w:ascii="Times New Roman" w:hAnsi="Times New Roman" w:cs="Times New Roman"/>
                <w:b/>
                <w:color w:val="FF0000"/>
                <w:sz w:val="20"/>
                <w:szCs w:val="24"/>
              </w:rPr>
              <w:t>F</w:t>
            </w:r>
          </w:p>
        </w:tc>
      </w:tr>
    </w:tbl>
    <w:p w14:paraId="1D2CB697" w14:textId="77777777" w:rsidR="00920998" w:rsidRPr="00920998" w:rsidRDefault="00920998" w:rsidP="00920998">
      <w:pPr>
        <w:spacing w:after="0" w:line="240" w:lineRule="auto"/>
        <w:ind w:left="432"/>
        <w:rPr>
          <w:rFonts w:ascii="Times New Roman" w:eastAsiaTheme="minorHAnsi" w:hAnsi="Times New Roman" w:cs="Times New Roman"/>
          <w:b/>
          <w:sz w:val="20"/>
          <w:szCs w:val="24"/>
        </w:rPr>
      </w:pPr>
    </w:p>
    <w:p w14:paraId="576576C0" w14:textId="77777777" w:rsidR="00920998" w:rsidRPr="00920998" w:rsidRDefault="00920998" w:rsidP="00920998">
      <w:pPr>
        <w:spacing w:after="0" w:line="240" w:lineRule="auto"/>
        <w:ind w:left="720"/>
        <w:rPr>
          <w:rFonts w:ascii="Times New Roman" w:eastAsiaTheme="minorHAnsi" w:hAnsi="Times New Roman" w:cs="Times New Roman"/>
          <w:b/>
          <w:szCs w:val="24"/>
        </w:rPr>
      </w:pPr>
      <w:r w:rsidRPr="00920998">
        <w:rPr>
          <w:rFonts w:ascii="Times New Roman" w:eastAsiaTheme="minorHAnsi" w:hAnsi="Times New Roman" w:cs="Times New Roman"/>
          <w:b/>
          <w:szCs w:val="24"/>
        </w:rPr>
        <w:br w:type="page"/>
      </w:r>
    </w:p>
    <w:p w14:paraId="02064ADD" w14:textId="77777777" w:rsidR="0021375B" w:rsidRDefault="0021375B" w:rsidP="003840C6">
      <w:pPr>
        <w:spacing w:after="0" w:line="360" w:lineRule="auto"/>
        <w:jc w:val="both"/>
        <w:rPr>
          <w:rFonts w:ascii="Times New Roman" w:hAnsi="Times New Roman" w:cs="Times New Roman"/>
          <w:b/>
          <w:sz w:val="24"/>
          <w:szCs w:val="24"/>
          <w:u w:val="single"/>
        </w:rPr>
      </w:pPr>
      <w:commentRangeStart w:id="3"/>
      <w:r w:rsidRPr="003F36B0">
        <w:rPr>
          <w:rFonts w:ascii="Times New Roman" w:hAnsi="Times New Roman" w:cs="Times New Roman"/>
          <w:b/>
          <w:sz w:val="24"/>
          <w:szCs w:val="24"/>
          <w:u w:val="single"/>
        </w:rPr>
        <w:lastRenderedPageBreak/>
        <w:t>Executive Summary</w:t>
      </w:r>
      <w:commentRangeEnd w:id="3"/>
      <w:r w:rsidR="00CF5630">
        <w:rPr>
          <w:rStyle w:val="CommentReference"/>
        </w:rPr>
        <w:commentReference w:id="3"/>
      </w:r>
    </w:p>
    <w:p w14:paraId="01A495D4" w14:textId="77777777" w:rsidR="003840C6" w:rsidRPr="003F36B0" w:rsidRDefault="003840C6" w:rsidP="003840C6">
      <w:pPr>
        <w:spacing w:after="0" w:line="360" w:lineRule="auto"/>
        <w:jc w:val="both"/>
        <w:rPr>
          <w:rFonts w:ascii="Times New Roman" w:hAnsi="Times New Roman" w:cs="Times New Roman"/>
          <w:sz w:val="24"/>
          <w:szCs w:val="24"/>
        </w:rPr>
      </w:pPr>
    </w:p>
    <w:p w14:paraId="4672C046" w14:textId="2FE9314A" w:rsidR="000233B6" w:rsidRDefault="000870E3" w:rsidP="003840C6">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Prescott College Bookstore is in jeopardy of having its operation outsourced to a third party company.  The college president plans to use the proceeds from the new $1 million contract to fund a new bell tower for the campus.</w:t>
      </w:r>
      <w:r w:rsidRPr="003F36B0">
        <w:rPr>
          <w:rFonts w:ascii="Times New Roman" w:hAnsi="Times New Roman" w:cs="Times New Roman"/>
          <w:sz w:val="24"/>
          <w:szCs w:val="24"/>
        </w:rPr>
        <w:t xml:space="preserve">  </w:t>
      </w:r>
      <w:r>
        <w:rPr>
          <w:rFonts w:ascii="Times New Roman" w:hAnsi="Times New Roman" w:cs="Times New Roman"/>
          <w:sz w:val="24"/>
          <w:szCs w:val="24"/>
        </w:rPr>
        <w:t xml:space="preserve">Dr. Mary Ann Lane, vice president of business services, fears that the new operating company will cause a considerable increase in the cost of textbooks for her students.  </w:t>
      </w:r>
      <w:r w:rsidR="006C7B07">
        <w:rPr>
          <w:rFonts w:ascii="Times New Roman" w:hAnsi="Times New Roman" w:cs="Times New Roman"/>
          <w:sz w:val="24"/>
          <w:szCs w:val="24"/>
        </w:rPr>
        <w:t xml:space="preserve">A series </w:t>
      </w:r>
      <w:r w:rsidR="00E10821" w:rsidRPr="003F36B0">
        <w:rPr>
          <w:rFonts w:ascii="Times New Roman" w:hAnsi="Times New Roman" w:cs="Times New Roman"/>
          <w:sz w:val="24"/>
          <w:szCs w:val="24"/>
        </w:rPr>
        <w:t xml:space="preserve">of </w:t>
      </w:r>
      <w:r w:rsidR="00A017C0" w:rsidRPr="003F36B0">
        <w:rPr>
          <w:rFonts w:ascii="Times New Roman" w:hAnsi="Times New Roman" w:cs="Times New Roman"/>
          <w:sz w:val="24"/>
          <w:szCs w:val="24"/>
        </w:rPr>
        <w:t>tests</w:t>
      </w:r>
      <w:r w:rsidR="00EA20FE">
        <w:rPr>
          <w:rFonts w:ascii="Times New Roman" w:hAnsi="Times New Roman" w:cs="Times New Roman"/>
          <w:sz w:val="24"/>
          <w:szCs w:val="24"/>
        </w:rPr>
        <w:t xml:space="preserve"> were conducted on </w:t>
      </w:r>
      <w:r>
        <w:rPr>
          <w:rFonts w:ascii="Times New Roman" w:hAnsi="Times New Roman" w:cs="Times New Roman"/>
          <w:sz w:val="24"/>
          <w:szCs w:val="24"/>
        </w:rPr>
        <w:t xml:space="preserve">the bookstore’s past </w:t>
      </w:r>
      <w:r w:rsidR="00266F40">
        <w:rPr>
          <w:rFonts w:ascii="Times New Roman" w:hAnsi="Times New Roman" w:cs="Times New Roman"/>
          <w:sz w:val="24"/>
          <w:szCs w:val="24"/>
        </w:rPr>
        <w:t xml:space="preserve">4 year’s </w:t>
      </w:r>
      <w:r>
        <w:rPr>
          <w:rFonts w:ascii="Times New Roman" w:hAnsi="Times New Roman" w:cs="Times New Roman"/>
          <w:sz w:val="24"/>
          <w:szCs w:val="24"/>
        </w:rPr>
        <w:t>sales</w:t>
      </w:r>
      <w:r w:rsidR="00EA20FE">
        <w:rPr>
          <w:rFonts w:ascii="Times New Roman" w:hAnsi="Times New Roman" w:cs="Times New Roman"/>
          <w:sz w:val="24"/>
          <w:szCs w:val="24"/>
        </w:rPr>
        <w:t xml:space="preserve"> </w:t>
      </w:r>
      <w:r w:rsidR="00E10821" w:rsidRPr="003F36B0">
        <w:rPr>
          <w:rFonts w:ascii="Times New Roman" w:hAnsi="Times New Roman" w:cs="Times New Roman"/>
          <w:sz w:val="24"/>
          <w:szCs w:val="24"/>
        </w:rPr>
        <w:t xml:space="preserve">data, including </w:t>
      </w:r>
      <w:r w:rsidR="00EA20FE">
        <w:rPr>
          <w:rFonts w:ascii="Times New Roman" w:hAnsi="Times New Roman" w:cs="Times New Roman"/>
          <w:sz w:val="24"/>
          <w:szCs w:val="24"/>
        </w:rPr>
        <w:t>desc</w:t>
      </w:r>
      <w:r>
        <w:rPr>
          <w:rFonts w:ascii="Times New Roman" w:hAnsi="Times New Roman" w:cs="Times New Roman"/>
          <w:sz w:val="24"/>
          <w:szCs w:val="24"/>
        </w:rPr>
        <w:t>riptive statistics, histograms</w:t>
      </w:r>
      <w:r w:rsidR="00E10821" w:rsidRPr="003F36B0">
        <w:rPr>
          <w:rFonts w:ascii="Times New Roman" w:hAnsi="Times New Roman" w:cs="Times New Roman"/>
          <w:sz w:val="24"/>
          <w:szCs w:val="24"/>
        </w:rPr>
        <w:t xml:space="preserve">, </w:t>
      </w:r>
      <w:r w:rsidR="00696A32">
        <w:rPr>
          <w:rFonts w:ascii="Times New Roman" w:hAnsi="Times New Roman" w:cs="Times New Roman"/>
          <w:sz w:val="24"/>
          <w:szCs w:val="24"/>
        </w:rPr>
        <w:t>box-and-</w:t>
      </w:r>
      <w:r w:rsidR="00EA20FE">
        <w:rPr>
          <w:rFonts w:ascii="Times New Roman" w:hAnsi="Times New Roman" w:cs="Times New Roman"/>
          <w:sz w:val="24"/>
          <w:szCs w:val="24"/>
        </w:rPr>
        <w:t>whisker plots,</w:t>
      </w:r>
      <w:r>
        <w:rPr>
          <w:rFonts w:ascii="Times New Roman" w:hAnsi="Times New Roman" w:cs="Times New Roman"/>
          <w:sz w:val="24"/>
          <w:szCs w:val="24"/>
        </w:rPr>
        <w:t xml:space="preserve"> </w:t>
      </w:r>
      <w:r w:rsidR="00E10821" w:rsidRPr="003F36B0">
        <w:rPr>
          <w:rFonts w:ascii="Times New Roman" w:hAnsi="Times New Roman" w:cs="Times New Roman"/>
          <w:sz w:val="24"/>
          <w:szCs w:val="24"/>
        </w:rPr>
        <w:t xml:space="preserve">and </w:t>
      </w:r>
      <w:r>
        <w:rPr>
          <w:rFonts w:ascii="Times New Roman" w:hAnsi="Times New Roman" w:cs="Times New Roman"/>
          <w:sz w:val="24"/>
          <w:szCs w:val="24"/>
        </w:rPr>
        <w:t>various forecasting methods</w:t>
      </w:r>
      <w:r w:rsidR="00E10821" w:rsidRPr="003F36B0">
        <w:rPr>
          <w:rFonts w:ascii="Times New Roman" w:hAnsi="Times New Roman" w:cs="Times New Roman"/>
          <w:sz w:val="24"/>
          <w:szCs w:val="24"/>
        </w:rPr>
        <w:t xml:space="preserve"> to determine </w:t>
      </w:r>
      <w:r>
        <w:rPr>
          <w:rFonts w:ascii="Times New Roman" w:hAnsi="Times New Roman" w:cs="Times New Roman"/>
          <w:sz w:val="24"/>
          <w:szCs w:val="24"/>
        </w:rPr>
        <w:t>whether the bookstore’s sales are growing or declining</w:t>
      </w:r>
      <w:r w:rsidR="00E10821" w:rsidRPr="003F36B0">
        <w:rPr>
          <w:rFonts w:ascii="Times New Roman" w:hAnsi="Times New Roman" w:cs="Times New Roman"/>
          <w:sz w:val="24"/>
          <w:szCs w:val="24"/>
        </w:rPr>
        <w:t xml:space="preserve">.  </w:t>
      </w:r>
    </w:p>
    <w:p w14:paraId="22148B68" w14:textId="77777777" w:rsidR="003840C6" w:rsidRPr="003F36B0" w:rsidRDefault="003840C6" w:rsidP="003840C6">
      <w:pPr>
        <w:spacing w:after="0" w:line="360" w:lineRule="auto"/>
        <w:ind w:firstLine="720"/>
        <w:rPr>
          <w:rFonts w:ascii="Times New Roman" w:hAnsi="Times New Roman" w:cs="Times New Roman"/>
          <w:sz w:val="24"/>
          <w:szCs w:val="24"/>
        </w:rPr>
      </w:pPr>
    </w:p>
    <w:p w14:paraId="3E0CAF17" w14:textId="77777777" w:rsidR="00CF5630" w:rsidRDefault="00A017C0" w:rsidP="003840C6">
      <w:pPr>
        <w:spacing w:after="0" w:line="360" w:lineRule="auto"/>
        <w:ind w:firstLine="720"/>
        <w:rPr>
          <w:rFonts w:ascii="Times New Roman" w:hAnsi="Times New Roman" w:cs="Times New Roman"/>
          <w:sz w:val="24"/>
          <w:szCs w:val="24"/>
        </w:rPr>
      </w:pPr>
      <w:r w:rsidRPr="003F36B0">
        <w:rPr>
          <w:rFonts w:ascii="Times New Roman" w:hAnsi="Times New Roman" w:cs="Times New Roman"/>
          <w:sz w:val="24"/>
          <w:szCs w:val="24"/>
        </w:rPr>
        <w:t xml:space="preserve">The </w:t>
      </w:r>
      <w:r w:rsidR="00696A32">
        <w:rPr>
          <w:rFonts w:ascii="Times New Roman" w:hAnsi="Times New Roman" w:cs="Times New Roman"/>
          <w:sz w:val="24"/>
          <w:szCs w:val="24"/>
        </w:rPr>
        <w:t>study</w:t>
      </w:r>
      <w:r w:rsidRPr="003F36B0">
        <w:rPr>
          <w:rFonts w:ascii="Times New Roman" w:hAnsi="Times New Roman" w:cs="Times New Roman"/>
          <w:sz w:val="24"/>
          <w:szCs w:val="24"/>
        </w:rPr>
        <w:t xml:space="preserve"> revealed that</w:t>
      </w:r>
      <w:r w:rsidR="000870E3">
        <w:rPr>
          <w:rFonts w:ascii="Times New Roman" w:hAnsi="Times New Roman" w:cs="Times New Roman"/>
          <w:sz w:val="24"/>
          <w:szCs w:val="24"/>
        </w:rPr>
        <w:t xml:space="preserve"> the bookstore’s sales are growing</w:t>
      </w:r>
      <w:r w:rsidR="00D34D59">
        <w:rPr>
          <w:rFonts w:ascii="Times New Roman" w:hAnsi="Times New Roman" w:cs="Times New Roman"/>
          <w:sz w:val="24"/>
          <w:szCs w:val="24"/>
        </w:rPr>
        <w:t xml:space="preserve"> and quite substantially.  It was determined that Winter’s </w:t>
      </w:r>
      <w:r w:rsidR="00D34D59">
        <w:rPr>
          <w:rFonts w:ascii="Times New Roman" w:hAnsi="Times New Roman" w:cs="Times New Roman"/>
          <w:sz w:val="24"/>
          <w:szCs w:val="24"/>
        </w:rPr>
        <w:lastRenderedPageBreak/>
        <w:t>method was the best forecasting model for the bookstore, presenting the lowest error and the most expected forecast graphically.  A comparison of projected sales for 2013 to prior years revealed a growth of approximately $200,000.  It was recommended that the Prescott College Bookstore remain in operation.  The college should not enter into a contract with the third party company, and the college president will not be getting his bell tower.</w:t>
      </w:r>
    </w:p>
    <w:p w14:paraId="7D8A00F3" w14:textId="07A5DE26" w:rsidR="009F22EB" w:rsidRPr="003F36B0" w:rsidRDefault="009F22EB" w:rsidP="003840C6">
      <w:pPr>
        <w:spacing w:after="0" w:line="360" w:lineRule="auto"/>
        <w:ind w:firstLine="720"/>
        <w:rPr>
          <w:rFonts w:ascii="Times New Roman" w:hAnsi="Times New Roman" w:cs="Times New Roman"/>
          <w:sz w:val="24"/>
          <w:szCs w:val="24"/>
        </w:rPr>
      </w:pPr>
      <w:r w:rsidRPr="003F36B0">
        <w:rPr>
          <w:rFonts w:ascii="Times New Roman" w:hAnsi="Times New Roman" w:cs="Times New Roman"/>
          <w:b/>
          <w:sz w:val="24"/>
          <w:szCs w:val="24"/>
          <w:u w:val="single"/>
        </w:rPr>
        <w:br w:type="page"/>
      </w:r>
    </w:p>
    <w:p w14:paraId="7C218741" w14:textId="2D4EC67F" w:rsidR="00456784" w:rsidRDefault="0021375B" w:rsidP="00456784">
      <w:pPr>
        <w:spacing w:after="0" w:line="360" w:lineRule="auto"/>
        <w:jc w:val="both"/>
        <w:rPr>
          <w:rFonts w:ascii="Times New Roman" w:hAnsi="Times New Roman" w:cs="Times New Roman"/>
          <w:b/>
          <w:sz w:val="24"/>
          <w:szCs w:val="24"/>
          <w:u w:val="single"/>
        </w:rPr>
      </w:pPr>
      <w:commentRangeStart w:id="4"/>
      <w:r w:rsidRPr="003F36B0">
        <w:rPr>
          <w:rFonts w:ascii="Times New Roman" w:hAnsi="Times New Roman" w:cs="Times New Roman"/>
          <w:b/>
          <w:sz w:val="24"/>
          <w:szCs w:val="24"/>
          <w:u w:val="single"/>
        </w:rPr>
        <w:lastRenderedPageBreak/>
        <w:t>Background</w:t>
      </w:r>
      <w:commentRangeEnd w:id="4"/>
      <w:r w:rsidR="00CF5630">
        <w:rPr>
          <w:rStyle w:val="CommentReference"/>
        </w:rPr>
        <w:commentReference w:id="4"/>
      </w:r>
    </w:p>
    <w:p w14:paraId="4221AF9B" w14:textId="77777777" w:rsidR="00456784" w:rsidRDefault="00456784" w:rsidP="00456784">
      <w:pPr>
        <w:spacing w:after="0" w:line="360" w:lineRule="auto"/>
        <w:jc w:val="both"/>
        <w:rPr>
          <w:rFonts w:ascii="Times New Roman" w:hAnsi="Times New Roman" w:cs="Times New Roman"/>
          <w:b/>
          <w:sz w:val="24"/>
          <w:szCs w:val="24"/>
          <w:u w:val="single"/>
        </w:rPr>
      </w:pPr>
    </w:p>
    <w:p w14:paraId="31D27580" w14:textId="184D0B93" w:rsidR="00981D43" w:rsidRDefault="00981D43" w:rsidP="002B4391">
      <w:pPr>
        <w:spacing w:after="0" w:line="360" w:lineRule="auto"/>
        <w:rPr>
          <w:rFonts w:ascii="Times New Roman" w:hAnsi="Times New Roman" w:cs="Times New Roman"/>
          <w:sz w:val="24"/>
          <w:szCs w:val="24"/>
        </w:rPr>
      </w:pPr>
      <w:r>
        <w:rPr>
          <w:rFonts w:ascii="Times New Roman" w:hAnsi="Times New Roman" w:cs="Times New Roman"/>
          <w:b/>
          <w:sz w:val="24"/>
          <w:szCs w:val="24"/>
        </w:rPr>
        <w:tab/>
      </w:r>
      <w:r w:rsidR="00F71C2C">
        <w:rPr>
          <w:rFonts w:ascii="Times New Roman" w:hAnsi="Times New Roman" w:cs="Times New Roman"/>
          <w:sz w:val="24"/>
          <w:szCs w:val="24"/>
        </w:rPr>
        <w:t>Dr. Mary Ann Lane, vice president of business services at Prescott College, is facing uncertainty about the future of her institution’s on-campus bookstore</w:t>
      </w:r>
      <w:r w:rsidR="00C36A13">
        <w:rPr>
          <w:rFonts w:ascii="Times New Roman" w:hAnsi="Times New Roman" w:cs="Times New Roman"/>
          <w:sz w:val="24"/>
          <w:szCs w:val="24"/>
        </w:rPr>
        <w:t>.</w:t>
      </w:r>
      <w:r w:rsidR="00F71C2C">
        <w:rPr>
          <w:rFonts w:ascii="Times New Roman" w:hAnsi="Times New Roman" w:cs="Times New Roman"/>
          <w:sz w:val="24"/>
          <w:szCs w:val="24"/>
        </w:rPr>
        <w:t xml:space="preserve">  The college has ran its own bookstore for the entirety of its 25 year history, but now the college president wants to explore the possibility of off-loading the bookstore to a third party company.  The third party company will make a $1 million donation to the college if awarded the contract, and the president plans on using these proceeds to finance a new bell tower </w:t>
      </w:r>
      <w:r w:rsidR="00F0310B">
        <w:rPr>
          <w:rFonts w:ascii="Times New Roman" w:hAnsi="Times New Roman" w:cs="Times New Roman"/>
          <w:sz w:val="24"/>
          <w:szCs w:val="24"/>
        </w:rPr>
        <w:t>for the</w:t>
      </w:r>
      <w:r w:rsidR="00F71C2C">
        <w:rPr>
          <w:rFonts w:ascii="Times New Roman" w:hAnsi="Times New Roman" w:cs="Times New Roman"/>
          <w:sz w:val="24"/>
          <w:szCs w:val="24"/>
        </w:rPr>
        <w:t xml:space="preserve"> campus.</w:t>
      </w:r>
    </w:p>
    <w:p w14:paraId="58A70D3C" w14:textId="77777777" w:rsidR="00C36A13" w:rsidRDefault="00C36A13" w:rsidP="002B4391">
      <w:pPr>
        <w:spacing w:after="0" w:line="360" w:lineRule="auto"/>
        <w:rPr>
          <w:rFonts w:ascii="Times New Roman" w:hAnsi="Times New Roman" w:cs="Times New Roman"/>
          <w:sz w:val="24"/>
          <w:szCs w:val="24"/>
        </w:rPr>
      </w:pPr>
    </w:p>
    <w:p w14:paraId="47B2D249" w14:textId="066E838B" w:rsidR="00831098" w:rsidRPr="00981D43" w:rsidRDefault="00C36A13" w:rsidP="002B4391">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831098">
        <w:rPr>
          <w:rFonts w:ascii="Times New Roman" w:hAnsi="Times New Roman" w:cs="Times New Roman"/>
          <w:sz w:val="24"/>
          <w:szCs w:val="24"/>
        </w:rPr>
        <w:t>Dr. Lane is aware that the third party company is known for “increasing the cost of textbooks and e-books by over 20%”, and she is concerned that the students will be unable to absorb the increased costs (</w:t>
      </w:r>
      <w:commentRangeStart w:id="5"/>
      <w:r w:rsidR="00831098">
        <w:rPr>
          <w:rFonts w:ascii="Times New Roman" w:hAnsi="Times New Roman" w:cs="Times New Roman"/>
          <w:sz w:val="24"/>
          <w:szCs w:val="24"/>
        </w:rPr>
        <w:t>Rokicki, 2015</w:t>
      </w:r>
      <w:commentRangeEnd w:id="5"/>
      <w:r w:rsidR="00B8710F">
        <w:rPr>
          <w:rStyle w:val="CommentReference"/>
        </w:rPr>
        <w:commentReference w:id="5"/>
      </w:r>
      <w:r w:rsidR="00831098">
        <w:rPr>
          <w:rFonts w:ascii="Times New Roman" w:hAnsi="Times New Roman" w:cs="Times New Roman"/>
          <w:sz w:val="24"/>
          <w:szCs w:val="24"/>
        </w:rPr>
        <w:t xml:space="preserve">).  </w:t>
      </w:r>
      <w:r w:rsidR="00423971">
        <w:rPr>
          <w:rFonts w:ascii="Times New Roman" w:hAnsi="Times New Roman" w:cs="Times New Roman"/>
          <w:sz w:val="24"/>
          <w:szCs w:val="24"/>
        </w:rPr>
        <w:t xml:space="preserve">She has gathered </w:t>
      </w:r>
      <w:r w:rsidR="00423971">
        <w:rPr>
          <w:rFonts w:ascii="Times New Roman" w:hAnsi="Times New Roman" w:cs="Times New Roman"/>
          <w:sz w:val="24"/>
          <w:szCs w:val="24"/>
        </w:rPr>
        <w:lastRenderedPageBreak/>
        <w:t>the prior 4 years of monthly sales data and has requested a forecast</w:t>
      </w:r>
      <w:r w:rsidR="00F0310B">
        <w:rPr>
          <w:rFonts w:ascii="Times New Roman" w:hAnsi="Times New Roman" w:cs="Times New Roman"/>
          <w:sz w:val="24"/>
          <w:szCs w:val="24"/>
        </w:rPr>
        <w:t xml:space="preserve"> be conducted</w:t>
      </w:r>
      <w:r w:rsidR="00423971">
        <w:rPr>
          <w:rFonts w:ascii="Times New Roman" w:hAnsi="Times New Roman" w:cs="Times New Roman"/>
          <w:sz w:val="24"/>
          <w:szCs w:val="24"/>
        </w:rPr>
        <w:t xml:space="preserve"> for the next 12 months of sales to determine if </w:t>
      </w:r>
      <w:r w:rsidR="005F20E4">
        <w:rPr>
          <w:rFonts w:ascii="Times New Roman" w:hAnsi="Times New Roman" w:cs="Times New Roman"/>
          <w:sz w:val="24"/>
          <w:szCs w:val="24"/>
        </w:rPr>
        <w:t>the bookstore is a viable business</w:t>
      </w:r>
      <w:r w:rsidR="00423971">
        <w:rPr>
          <w:rFonts w:ascii="Times New Roman" w:hAnsi="Times New Roman" w:cs="Times New Roman"/>
          <w:sz w:val="24"/>
          <w:szCs w:val="24"/>
        </w:rPr>
        <w:t xml:space="preserve">.  If sales are </w:t>
      </w:r>
      <w:r w:rsidR="008A56E8">
        <w:rPr>
          <w:rFonts w:ascii="Times New Roman" w:hAnsi="Times New Roman" w:cs="Times New Roman"/>
          <w:sz w:val="24"/>
          <w:szCs w:val="24"/>
        </w:rPr>
        <w:t>growing</w:t>
      </w:r>
      <w:r w:rsidR="00423971">
        <w:rPr>
          <w:rFonts w:ascii="Times New Roman" w:hAnsi="Times New Roman" w:cs="Times New Roman"/>
          <w:sz w:val="24"/>
          <w:szCs w:val="24"/>
        </w:rPr>
        <w:t>, she may have</w:t>
      </w:r>
      <w:r w:rsidR="00F0310B">
        <w:rPr>
          <w:rFonts w:ascii="Times New Roman" w:hAnsi="Times New Roman" w:cs="Times New Roman"/>
          <w:sz w:val="24"/>
          <w:szCs w:val="24"/>
        </w:rPr>
        <w:t xml:space="preserve"> enough of a case to convince the president to keep the on-campus bookstore </w:t>
      </w:r>
      <w:r w:rsidR="005F20E4">
        <w:rPr>
          <w:rFonts w:ascii="Times New Roman" w:hAnsi="Times New Roman" w:cs="Times New Roman"/>
          <w:sz w:val="24"/>
          <w:szCs w:val="24"/>
        </w:rPr>
        <w:t xml:space="preserve">operation in-house </w:t>
      </w:r>
      <w:r w:rsidR="00F0310B">
        <w:rPr>
          <w:rFonts w:ascii="Times New Roman" w:hAnsi="Times New Roman" w:cs="Times New Roman"/>
          <w:sz w:val="24"/>
          <w:szCs w:val="24"/>
        </w:rPr>
        <w:t xml:space="preserve">and to </w:t>
      </w:r>
      <w:r w:rsidR="009B3E0F">
        <w:rPr>
          <w:rFonts w:ascii="Times New Roman" w:hAnsi="Times New Roman" w:cs="Times New Roman"/>
          <w:sz w:val="24"/>
          <w:szCs w:val="24"/>
        </w:rPr>
        <w:t>save</w:t>
      </w:r>
      <w:r w:rsidR="00F0310B">
        <w:rPr>
          <w:rFonts w:ascii="Times New Roman" w:hAnsi="Times New Roman" w:cs="Times New Roman"/>
          <w:sz w:val="24"/>
          <w:szCs w:val="24"/>
        </w:rPr>
        <w:t xml:space="preserve"> her students </w:t>
      </w:r>
      <w:r w:rsidR="001A4DAC">
        <w:rPr>
          <w:rFonts w:ascii="Times New Roman" w:hAnsi="Times New Roman" w:cs="Times New Roman"/>
          <w:sz w:val="24"/>
          <w:szCs w:val="24"/>
        </w:rPr>
        <w:t>from textbook cost increases</w:t>
      </w:r>
      <w:r w:rsidR="00F0310B">
        <w:rPr>
          <w:rFonts w:ascii="Times New Roman" w:hAnsi="Times New Roman" w:cs="Times New Roman"/>
          <w:sz w:val="24"/>
          <w:szCs w:val="24"/>
        </w:rPr>
        <w:t>.</w:t>
      </w:r>
    </w:p>
    <w:p w14:paraId="2F9FB966" w14:textId="77777777" w:rsidR="00456784" w:rsidRDefault="00456784" w:rsidP="00B8710F">
      <w:pPr>
        <w:spacing w:after="0" w:line="360" w:lineRule="auto"/>
        <w:rPr>
          <w:rFonts w:ascii="Times New Roman" w:hAnsi="Times New Roman" w:cs="Times New Roman"/>
          <w:sz w:val="24"/>
          <w:szCs w:val="24"/>
        </w:rPr>
      </w:pPr>
    </w:p>
    <w:p w14:paraId="152000BF" w14:textId="53CFBF30" w:rsidR="00B8710F" w:rsidRPr="00B8710F" w:rsidRDefault="00B8710F" w:rsidP="00B8710F">
      <w:pPr>
        <w:spacing w:after="0" w:line="360" w:lineRule="auto"/>
        <w:rPr>
          <w:rFonts w:ascii="Times New Roman" w:hAnsi="Times New Roman" w:cs="Times New Roman"/>
          <w:b/>
          <w:sz w:val="24"/>
          <w:szCs w:val="24"/>
        </w:rPr>
      </w:pPr>
      <w:commentRangeStart w:id="6"/>
      <w:r w:rsidRPr="00B8710F">
        <w:rPr>
          <w:rFonts w:ascii="Times New Roman" w:hAnsi="Times New Roman" w:cs="Times New Roman"/>
          <w:b/>
          <w:sz w:val="24"/>
          <w:szCs w:val="24"/>
        </w:rPr>
        <w:t>Statistical Methods used in this Report</w:t>
      </w:r>
      <w:commentRangeEnd w:id="6"/>
      <w:r>
        <w:rPr>
          <w:rStyle w:val="CommentReference"/>
        </w:rPr>
        <w:commentReference w:id="6"/>
      </w:r>
    </w:p>
    <w:p w14:paraId="07C96260" w14:textId="77777777" w:rsidR="00B8710F" w:rsidRPr="003F36B0" w:rsidRDefault="00B8710F" w:rsidP="00B8710F">
      <w:pPr>
        <w:spacing w:after="0" w:line="360" w:lineRule="auto"/>
        <w:rPr>
          <w:rFonts w:ascii="Times New Roman" w:hAnsi="Times New Roman" w:cs="Times New Roman"/>
          <w:sz w:val="24"/>
          <w:szCs w:val="24"/>
        </w:rPr>
      </w:pPr>
    </w:p>
    <w:p w14:paraId="6D2E23D6" w14:textId="76B962CE" w:rsidR="009F22EB" w:rsidRDefault="00DF5B7F" w:rsidP="002B4391">
      <w:pPr>
        <w:spacing w:after="0" w:line="360" w:lineRule="auto"/>
        <w:ind w:firstLine="720"/>
        <w:rPr>
          <w:rFonts w:ascii="Times New Roman" w:hAnsi="Times New Roman" w:cs="Times New Roman"/>
          <w:sz w:val="24"/>
          <w:szCs w:val="24"/>
        </w:rPr>
      </w:pPr>
      <w:r w:rsidRPr="003F36B0">
        <w:rPr>
          <w:rFonts w:ascii="Times New Roman" w:hAnsi="Times New Roman" w:cs="Times New Roman"/>
          <w:sz w:val="24"/>
          <w:szCs w:val="24"/>
        </w:rPr>
        <w:t xml:space="preserve">This report is designed to </w:t>
      </w:r>
      <w:r w:rsidR="00F33726">
        <w:rPr>
          <w:rFonts w:ascii="Times New Roman" w:hAnsi="Times New Roman" w:cs="Times New Roman"/>
          <w:sz w:val="24"/>
          <w:szCs w:val="24"/>
        </w:rPr>
        <w:t>examine</w:t>
      </w:r>
      <w:r w:rsidR="00F0310B">
        <w:rPr>
          <w:rFonts w:ascii="Times New Roman" w:hAnsi="Times New Roman" w:cs="Times New Roman"/>
          <w:sz w:val="24"/>
          <w:szCs w:val="24"/>
        </w:rPr>
        <w:t xml:space="preserve"> past sales and to forecast the next 12 months of sales for the Prescott College Bookstore using four different forecasting methods</w:t>
      </w:r>
      <w:r w:rsidR="00E77657">
        <w:rPr>
          <w:rFonts w:ascii="Times New Roman" w:hAnsi="Times New Roman" w:cs="Times New Roman"/>
          <w:sz w:val="24"/>
          <w:szCs w:val="24"/>
        </w:rPr>
        <w:t xml:space="preserve">.  </w:t>
      </w:r>
      <w:r w:rsidR="009A6C28" w:rsidRPr="003F36B0">
        <w:rPr>
          <w:rFonts w:ascii="Times New Roman" w:hAnsi="Times New Roman" w:cs="Times New Roman"/>
          <w:sz w:val="24"/>
          <w:szCs w:val="24"/>
        </w:rPr>
        <w:t xml:space="preserve">The contained report </w:t>
      </w:r>
      <w:r w:rsidR="00B02010" w:rsidRPr="003F36B0">
        <w:rPr>
          <w:rFonts w:ascii="Times New Roman" w:hAnsi="Times New Roman" w:cs="Times New Roman"/>
          <w:sz w:val="24"/>
          <w:szCs w:val="24"/>
        </w:rPr>
        <w:t xml:space="preserve">includes the following </w:t>
      </w:r>
      <w:r w:rsidR="00B37526">
        <w:rPr>
          <w:rFonts w:ascii="Times New Roman" w:hAnsi="Times New Roman" w:cs="Times New Roman"/>
          <w:sz w:val="24"/>
          <w:szCs w:val="24"/>
        </w:rPr>
        <w:t>measures</w:t>
      </w:r>
      <w:r w:rsidR="00B02010" w:rsidRPr="003F36B0">
        <w:rPr>
          <w:rFonts w:ascii="Times New Roman" w:hAnsi="Times New Roman" w:cs="Times New Roman"/>
          <w:sz w:val="24"/>
          <w:szCs w:val="24"/>
        </w:rPr>
        <w:t>:</w:t>
      </w:r>
    </w:p>
    <w:p w14:paraId="1D9843E4" w14:textId="77777777" w:rsidR="00456784" w:rsidRPr="003F36B0" w:rsidRDefault="00456784" w:rsidP="00456784">
      <w:pPr>
        <w:spacing w:after="0" w:line="360" w:lineRule="auto"/>
        <w:ind w:firstLine="720"/>
        <w:rPr>
          <w:rFonts w:ascii="Times New Roman" w:hAnsi="Times New Roman" w:cs="Times New Roman"/>
          <w:sz w:val="24"/>
          <w:szCs w:val="24"/>
        </w:rPr>
      </w:pPr>
    </w:p>
    <w:p w14:paraId="1E21B1B8" w14:textId="4BF3DAD6" w:rsidR="009F22EB" w:rsidRDefault="0020122D" w:rsidP="00456784">
      <w:pPr>
        <w:spacing w:after="0" w:line="360" w:lineRule="auto"/>
        <w:ind w:left="720"/>
        <w:rPr>
          <w:rFonts w:ascii="Times New Roman" w:hAnsi="Times New Roman" w:cs="Times New Roman"/>
          <w:sz w:val="24"/>
          <w:szCs w:val="24"/>
        </w:rPr>
      </w:pPr>
      <w:r w:rsidRPr="003F36B0">
        <w:rPr>
          <w:rFonts w:ascii="Times New Roman" w:hAnsi="Times New Roman" w:cs="Times New Roman"/>
          <w:sz w:val="24"/>
          <w:szCs w:val="24"/>
        </w:rPr>
        <w:t xml:space="preserve">1) </w:t>
      </w:r>
      <w:r w:rsidR="00B02010" w:rsidRPr="003F36B0">
        <w:rPr>
          <w:rFonts w:ascii="Times New Roman" w:hAnsi="Times New Roman" w:cs="Times New Roman"/>
          <w:sz w:val="24"/>
          <w:szCs w:val="24"/>
        </w:rPr>
        <w:t xml:space="preserve">One-variable summary of </w:t>
      </w:r>
      <w:r w:rsidR="00F0310B">
        <w:rPr>
          <w:rFonts w:ascii="Times New Roman" w:hAnsi="Times New Roman" w:cs="Times New Roman"/>
          <w:sz w:val="24"/>
          <w:szCs w:val="24"/>
        </w:rPr>
        <w:t>prior 4 years sales data</w:t>
      </w:r>
      <w:r w:rsidR="00E77657">
        <w:rPr>
          <w:rFonts w:ascii="Times New Roman" w:hAnsi="Times New Roman" w:cs="Times New Roman"/>
          <w:sz w:val="24"/>
          <w:szCs w:val="24"/>
        </w:rPr>
        <w:t>,</w:t>
      </w:r>
    </w:p>
    <w:p w14:paraId="75714064" w14:textId="77777777" w:rsidR="00456784" w:rsidRPr="003F36B0" w:rsidRDefault="00456784" w:rsidP="00456784">
      <w:pPr>
        <w:spacing w:after="0" w:line="360" w:lineRule="auto"/>
        <w:ind w:left="720"/>
        <w:rPr>
          <w:rFonts w:ascii="Times New Roman" w:hAnsi="Times New Roman" w:cs="Times New Roman"/>
          <w:sz w:val="24"/>
          <w:szCs w:val="24"/>
        </w:rPr>
      </w:pPr>
    </w:p>
    <w:p w14:paraId="0DABA5C1" w14:textId="489578BB" w:rsidR="009F22EB" w:rsidRDefault="0020122D" w:rsidP="00456784">
      <w:pPr>
        <w:spacing w:after="0" w:line="360" w:lineRule="auto"/>
        <w:ind w:firstLine="720"/>
        <w:rPr>
          <w:rFonts w:ascii="Times New Roman" w:hAnsi="Times New Roman" w:cs="Times New Roman"/>
          <w:sz w:val="24"/>
          <w:szCs w:val="24"/>
        </w:rPr>
      </w:pPr>
      <w:r w:rsidRPr="003F36B0">
        <w:rPr>
          <w:rFonts w:ascii="Times New Roman" w:hAnsi="Times New Roman" w:cs="Times New Roman"/>
          <w:sz w:val="24"/>
          <w:szCs w:val="24"/>
        </w:rPr>
        <w:lastRenderedPageBreak/>
        <w:t xml:space="preserve">2) </w:t>
      </w:r>
      <w:r w:rsidR="009551B6">
        <w:rPr>
          <w:rFonts w:ascii="Times New Roman" w:hAnsi="Times New Roman" w:cs="Times New Roman"/>
          <w:sz w:val="24"/>
          <w:szCs w:val="24"/>
        </w:rPr>
        <w:t>Histograms of historical sales data</w:t>
      </w:r>
      <w:r w:rsidR="005E65D2">
        <w:rPr>
          <w:rFonts w:ascii="Times New Roman" w:hAnsi="Times New Roman" w:cs="Times New Roman"/>
          <w:sz w:val="24"/>
          <w:szCs w:val="24"/>
        </w:rPr>
        <w:t>,</w:t>
      </w:r>
    </w:p>
    <w:p w14:paraId="14C02FDF" w14:textId="77777777" w:rsidR="00456784" w:rsidRPr="003F36B0" w:rsidRDefault="00456784" w:rsidP="00456784">
      <w:pPr>
        <w:spacing w:after="0" w:line="360" w:lineRule="auto"/>
        <w:ind w:firstLine="720"/>
        <w:rPr>
          <w:rFonts w:ascii="Times New Roman" w:hAnsi="Times New Roman" w:cs="Times New Roman"/>
          <w:sz w:val="24"/>
          <w:szCs w:val="24"/>
        </w:rPr>
      </w:pPr>
    </w:p>
    <w:p w14:paraId="0D02A2A6" w14:textId="6E240138" w:rsidR="006813FB" w:rsidRDefault="0020122D" w:rsidP="00456784">
      <w:pPr>
        <w:spacing w:after="0" w:line="360" w:lineRule="auto"/>
        <w:ind w:firstLine="720"/>
        <w:rPr>
          <w:rFonts w:ascii="Times New Roman" w:hAnsi="Times New Roman" w:cs="Times New Roman"/>
          <w:sz w:val="24"/>
          <w:szCs w:val="24"/>
        </w:rPr>
      </w:pPr>
      <w:r w:rsidRPr="003F36B0">
        <w:rPr>
          <w:rFonts w:ascii="Times New Roman" w:hAnsi="Times New Roman" w:cs="Times New Roman"/>
          <w:sz w:val="24"/>
          <w:szCs w:val="24"/>
        </w:rPr>
        <w:t xml:space="preserve">3) </w:t>
      </w:r>
      <w:r w:rsidR="00B37526">
        <w:rPr>
          <w:rFonts w:ascii="Times New Roman" w:hAnsi="Times New Roman" w:cs="Times New Roman"/>
          <w:sz w:val="24"/>
          <w:szCs w:val="24"/>
        </w:rPr>
        <w:t>Box-and-</w:t>
      </w:r>
      <w:r w:rsidR="009551B6">
        <w:rPr>
          <w:rFonts w:ascii="Times New Roman" w:hAnsi="Times New Roman" w:cs="Times New Roman"/>
          <w:sz w:val="24"/>
          <w:szCs w:val="24"/>
        </w:rPr>
        <w:t>whisker plots for each 4 years of prior sales data</w:t>
      </w:r>
      <w:r w:rsidR="005E65D2">
        <w:rPr>
          <w:rFonts w:ascii="Times New Roman" w:hAnsi="Times New Roman" w:cs="Times New Roman"/>
          <w:sz w:val="24"/>
          <w:szCs w:val="24"/>
        </w:rPr>
        <w:t>,</w:t>
      </w:r>
    </w:p>
    <w:p w14:paraId="2BF934F0" w14:textId="77777777" w:rsidR="00456784" w:rsidRPr="003F36B0" w:rsidRDefault="00456784" w:rsidP="00456784">
      <w:pPr>
        <w:spacing w:after="0" w:line="360" w:lineRule="auto"/>
        <w:ind w:firstLine="720"/>
        <w:rPr>
          <w:rFonts w:ascii="Times New Roman" w:hAnsi="Times New Roman" w:cs="Times New Roman"/>
          <w:sz w:val="24"/>
          <w:szCs w:val="24"/>
        </w:rPr>
      </w:pPr>
    </w:p>
    <w:p w14:paraId="58394F03" w14:textId="3E259B2A" w:rsidR="00B02010" w:rsidRDefault="009551B6" w:rsidP="009551B6">
      <w:pPr>
        <w:spacing w:after="0" w:line="360" w:lineRule="auto"/>
        <w:ind w:left="720"/>
        <w:rPr>
          <w:rFonts w:ascii="Times New Roman" w:hAnsi="Times New Roman" w:cs="Times New Roman"/>
          <w:sz w:val="24"/>
          <w:szCs w:val="24"/>
        </w:rPr>
      </w:pPr>
      <w:r>
        <w:rPr>
          <w:rFonts w:ascii="Times New Roman" w:hAnsi="Times New Roman" w:cs="Times New Roman"/>
          <w:sz w:val="24"/>
          <w:szCs w:val="24"/>
        </w:rPr>
        <w:t xml:space="preserve">4) Forecast </w:t>
      </w:r>
      <w:r w:rsidR="00F33726">
        <w:rPr>
          <w:rFonts w:ascii="Times New Roman" w:hAnsi="Times New Roman" w:cs="Times New Roman"/>
          <w:sz w:val="24"/>
          <w:szCs w:val="24"/>
        </w:rPr>
        <w:t>for</w:t>
      </w:r>
      <w:r>
        <w:rPr>
          <w:rFonts w:ascii="Times New Roman" w:hAnsi="Times New Roman" w:cs="Times New Roman"/>
          <w:sz w:val="24"/>
          <w:szCs w:val="24"/>
        </w:rPr>
        <w:t xml:space="preserve"> the next 12 months of sales using moving average, simple exponential smoothing, Holt’s double exponential smoothing, and Winter’s exponential smoothing methods.</w:t>
      </w:r>
    </w:p>
    <w:p w14:paraId="12709423" w14:textId="77777777" w:rsidR="00456784" w:rsidRPr="003F36B0" w:rsidRDefault="00456784" w:rsidP="00456784">
      <w:pPr>
        <w:spacing w:after="0" w:line="360" w:lineRule="auto"/>
        <w:ind w:firstLine="720"/>
        <w:rPr>
          <w:rFonts w:ascii="Times New Roman" w:hAnsi="Times New Roman" w:cs="Times New Roman"/>
          <w:sz w:val="24"/>
          <w:szCs w:val="24"/>
        </w:rPr>
      </w:pPr>
    </w:p>
    <w:p w14:paraId="3926835C" w14:textId="77777777" w:rsidR="005A4CD9" w:rsidRDefault="005A4CD9" w:rsidP="00456784">
      <w:pPr>
        <w:spacing w:after="0" w:line="360" w:lineRule="auto"/>
        <w:rPr>
          <w:rFonts w:ascii="Times New Roman" w:hAnsi="Times New Roman" w:cs="Times New Roman"/>
          <w:b/>
          <w:sz w:val="24"/>
          <w:szCs w:val="24"/>
          <w:u w:val="single"/>
        </w:rPr>
      </w:pPr>
      <w:r w:rsidRPr="003F36B0">
        <w:rPr>
          <w:rFonts w:ascii="Times New Roman" w:hAnsi="Times New Roman" w:cs="Times New Roman"/>
          <w:b/>
          <w:sz w:val="24"/>
          <w:szCs w:val="24"/>
          <w:u w:val="single"/>
        </w:rPr>
        <w:t>Problem</w:t>
      </w:r>
    </w:p>
    <w:p w14:paraId="5F09F48E" w14:textId="77777777" w:rsidR="00456784" w:rsidRDefault="00456784" w:rsidP="00456784">
      <w:pPr>
        <w:spacing w:after="0" w:line="360" w:lineRule="auto"/>
        <w:rPr>
          <w:rFonts w:ascii="Times New Roman" w:hAnsi="Times New Roman" w:cs="Times New Roman"/>
          <w:sz w:val="24"/>
          <w:szCs w:val="24"/>
        </w:rPr>
      </w:pPr>
    </w:p>
    <w:p w14:paraId="32AD996B" w14:textId="6E7C708A" w:rsidR="00981D43" w:rsidRPr="003F36B0" w:rsidRDefault="00407899" w:rsidP="00981D4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D</w:t>
      </w:r>
      <w:r w:rsidR="005322CE">
        <w:rPr>
          <w:rFonts w:ascii="Times New Roman" w:hAnsi="Times New Roman" w:cs="Times New Roman"/>
          <w:sz w:val="24"/>
          <w:szCs w:val="24"/>
        </w:rPr>
        <w:t>etermine whether sales are growing or declining</w:t>
      </w:r>
      <w:r>
        <w:rPr>
          <w:rFonts w:ascii="Times New Roman" w:hAnsi="Times New Roman" w:cs="Times New Roman"/>
          <w:sz w:val="24"/>
          <w:szCs w:val="24"/>
        </w:rPr>
        <w:t xml:space="preserve"> by forecasting the next 12 months of sales for the Prescott College Bookstore</w:t>
      </w:r>
      <w:r w:rsidR="005322CE">
        <w:rPr>
          <w:rFonts w:ascii="Times New Roman" w:hAnsi="Times New Roman" w:cs="Times New Roman"/>
          <w:sz w:val="24"/>
          <w:szCs w:val="24"/>
        </w:rPr>
        <w:t>.</w:t>
      </w:r>
    </w:p>
    <w:p w14:paraId="68C486E1" w14:textId="77777777" w:rsidR="00596A6B" w:rsidRPr="003F36B0" w:rsidRDefault="00596A6B" w:rsidP="00456784">
      <w:pPr>
        <w:spacing w:after="0" w:line="360" w:lineRule="auto"/>
        <w:ind w:firstLine="720"/>
        <w:rPr>
          <w:rFonts w:ascii="Times New Roman" w:hAnsi="Times New Roman" w:cs="Times New Roman"/>
          <w:sz w:val="24"/>
          <w:szCs w:val="24"/>
        </w:rPr>
      </w:pPr>
    </w:p>
    <w:p w14:paraId="737C876A" w14:textId="77777777" w:rsidR="00FB7562" w:rsidRDefault="00FB7562" w:rsidP="00456784">
      <w:pPr>
        <w:spacing w:after="0" w:line="360" w:lineRule="auto"/>
        <w:rPr>
          <w:rFonts w:ascii="Times New Roman" w:hAnsi="Times New Roman" w:cs="Times New Roman"/>
          <w:b/>
          <w:sz w:val="24"/>
          <w:szCs w:val="24"/>
          <w:u w:val="single"/>
        </w:rPr>
      </w:pPr>
      <w:r w:rsidRPr="003F36B0">
        <w:rPr>
          <w:rFonts w:ascii="Times New Roman" w:hAnsi="Times New Roman" w:cs="Times New Roman"/>
          <w:b/>
          <w:sz w:val="24"/>
          <w:szCs w:val="24"/>
          <w:u w:val="single"/>
        </w:rPr>
        <w:lastRenderedPageBreak/>
        <w:t>Analysis</w:t>
      </w:r>
    </w:p>
    <w:p w14:paraId="32E156F4" w14:textId="77777777" w:rsidR="00B02973" w:rsidRDefault="00B02973" w:rsidP="00456784">
      <w:pPr>
        <w:spacing w:after="0" w:line="360" w:lineRule="auto"/>
        <w:rPr>
          <w:rFonts w:ascii="Times New Roman" w:hAnsi="Times New Roman" w:cs="Times New Roman"/>
          <w:b/>
          <w:sz w:val="24"/>
          <w:szCs w:val="24"/>
          <w:u w:val="single"/>
        </w:rPr>
      </w:pPr>
    </w:p>
    <w:p w14:paraId="0FAD869D" w14:textId="3B0B12E9" w:rsidR="00456784" w:rsidRDefault="00B02973" w:rsidP="00883454">
      <w:pPr>
        <w:spacing w:after="0" w:line="360" w:lineRule="auto"/>
        <w:rPr>
          <w:rFonts w:ascii="Times New Roman" w:hAnsi="Times New Roman" w:cs="Times New Roman"/>
          <w:b/>
          <w:sz w:val="24"/>
          <w:szCs w:val="24"/>
        </w:rPr>
      </w:pPr>
      <w:r w:rsidRPr="00B02973">
        <w:rPr>
          <w:rFonts w:ascii="Times New Roman" w:hAnsi="Times New Roman" w:cs="Times New Roman"/>
          <w:b/>
          <w:sz w:val="24"/>
          <w:szCs w:val="24"/>
        </w:rPr>
        <w:t>One-Variable Summary</w:t>
      </w:r>
    </w:p>
    <w:p w14:paraId="3700363B" w14:textId="77777777" w:rsidR="00C76B57" w:rsidRPr="00B02973" w:rsidRDefault="00C76B57" w:rsidP="00883454">
      <w:pPr>
        <w:spacing w:after="0" w:line="360" w:lineRule="auto"/>
        <w:rPr>
          <w:rFonts w:ascii="Times New Roman" w:hAnsi="Times New Roman" w:cs="Times New Roman"/>
          <w:b/>
          <w:sz w:val="24"/>
          <w:szCs w:val="24"/>
        </w:rPr>
      </w:pPr>
    </w:p>
    <w:p w14:paraId="50129128" w14:textId="77777777" w:rsidR="00EE5F06" w:rsidRDefault="00BD406A" w:rsidP="00EE5F06">
      <w:pPr>
        <w:spacing w:after="0" w:line="360" w:lineRule="auto"/>
        <w:ind w:firstLine="720"/>
        <w:rPr>
          <w:rFonts w:ascii="Times New Roman" w:hAnsi="Times New Roman" w:cs="Times New Roman"/>
          <w:sz w:val="24"/>
          <w:szCs w:val="24"/>
        </w:rPr>
      </w:pPr>
      <w:commentRangeStart w:id="7"/>
      <w:r>
        <w:rPr>
          <w:rFonts w:ascii="Times New Roman" w:hAnsi="Times New Roman" w:cs="Times New Roman"/>
          <w:sz w:val="24"/>
          <w:szCs w:val="24"/>
        </w:rPr>
        <w:t>A</w:t>
      </w:r>
      <w:r w:rsidR="00456784">
        <w:rPr>
          <w:rFonts w:ascii="Times New Roman" w:hAnsi="Times New Roman" w:cs="Times New Roman"/>
          <w:sz w:val="24"/>
          <w:szCs w:val="24"/>
        </w:rPr>
        <w:t xml:space="preserve"> one-</w:t>
      </w:r>
      <w:r w:rsidR="00EE2635" w:rsidRPr="003F36B0">
        <w:rPr>
          <w:rFonts w:ascii="Times New Roman" w:hAnsi="Times New Roman" w:cs="Times New Roman"/>
          <w:sz w:val="24"/>
          <w:szCs w:val="24"/>
        </w:rPr>
        <w:t xml:space="preserve">variable summary </w:t>
      </w:r>
      <w:r>
        <w:rPr>
          <w:rFonts w:ascii="Times New Roman" w:hAnsi="Times New Roman" w:cs="Times New Roman"/>
          <w:sz w:val="24"/>
          <w:szCs w:val="24"/>
        </w:rPr>
        <w:t>is a compilation of descriptive statistics for each variable</w:t>
      </w:r>
      <w:r w:rsidR="00BB6E70">
        <w:rPr>
          <w:rFonts w:ascii="Times New Roman" w:hAnsi="Times New Roman" w:cs="Times New Roman"/>
          <w:sz w:val="24"/>
          <w:szCs w:val="24"/>
        </w:rPr>
        <w:t xml:space="preserve"> of a </w:t>
      </w:r>
      <w:commentRangeEnd w:id="7"/>
      <w:r w:rsidR="00227DAA">
        <w:rPr>
          <w:rStyle w:val="CommentReference"/>
        </w:rPr>
        <w:commentReference w:id="7"/>
      </w:r>
      <w:r w:rsidR="00BB6E70">
        <w:rPr>
          <w:rFonts w:ascii="Times New Roman" w:hAnsi="Times New Roman" w:cs="Times New Roman"/>
          <w:sz w:val="24"/>
          <w:szCs w:val="24"/>
        </w:rPr>
        <w:t>data set</w:t>
      </w:r>
      <w:r>
        <w:rPr>
          <w:rFonts w:ascii="Times New Roman" w:hAnsi="Times New Roman" w:cs="Times New Roman"/>
          <w:sz w:val="24"/>
          <w:szCs w:val="24"/>
        </w:rPr>
        <w:t xml:space="preserve">.  </w:t>
      </w:r>
      <w:r w:rsidR="001B7A78">
        <w:rPr>
          <w:rFonts w:ascii="Times New Roman" w:hAnsi="Times New Roman" w:cs="Times New Roman"/>
          <w:sz w:val="24"/>
          <w:szCs w:val="24"/>
        </w:rPr>
        <w:t>The one-variable summary</w:t>
      </w:r>
      <w:r>
        <w:rPr>
          <w:rFonts w:ascii="Times New Roman" w:hAnsi="Times New Roman" w:cs="Times New Roman"/>
          <w:sz w:val="24"/>
          <w:szCs w:val="24"/>
        </w:rPr>
        <w:t xml:space="preserve"> include</w:t>
      </w:r>
      <w:r w:rsidR="001B7A78">
        <w:rPr>
          <w:rFonts w:ascii="Times New Roman" w:hAnsi="Times New Roman" w:cs="Times New Roman"/>
          <w:sz w:val="24"/>
          <w:szCs w:val="24"/>
        </w:rPr>
        <w:t>s</w:t>
      </w:r>
      <w:r>
        <w:rPr>
          <w:rFonts w:ascii="Times New Roman" w:hAnsi="Times New Roman" w:cs="Times New Roman"/>
          <w:sz w:val="24"/>
          <w:szCs w:val="24"/>
        </w:rPr>
        <w:t xml:space="preserve"> t</w:t>
      </w:r>
      <w:r w:rsidR="00BB6E70">
        <w:rPr>
          <w:rFonts w:ascii="Times New Roman" w:hAnsi="Times New Roman" w:cs="Times New Roman"/>
          <w:sz w:val="24"/>
          <w:szCs w:val="24"/>
        </w:rPr>
        <w:t>he mean, median, mode, sample size,</w:t>
      </w:r>
      <w:r>
        <w:rPr>
          <w:rFonts w:ascii="Times New Roman" w:hAnsi="Times New Roman" w:cs="Times New Roman"/>
          <w:sz w:val="24"/>
          <w:szCs w:val="24"/>
        </w:rPr>
        <w:t xml:space="preserve"> range, quartiles</w:t>
      </w:r>
      <w:r w:rsidR="00BB6E70">
        <w:rPr>
          <w:rFonts w:ascii="Times New Roman" w:hAnsi="Times New Roman" w:cs="Times New Roman"/>
          <w:sz w:val="24"/>
          <w:szCs w:val="24"/>
        </w:rPr>
        <w:t xml:space="preserve">, </w:t>
      </w:r>
      <w:r w:rsidR="00C76B57">
        <w:rPr>
          <w:rFonts w:ascii="Times New Roman" w:hAnsi="Times New Roman" w:cs="Times New Roman"/>
          <w:sz w:val="24"/>
          <w:szCs w:val="24"/>
        </w:rPr>
        <w:t>percentiles, minimums and maximums</w:t>
      </w:r>
      <w:r w:rsidR="00BB6E70">
        <w:rPr>
          <w:rFonts w:ascii="Times New Roman" w:hAnsi="Times New Roman" w:cs="Times New Roman"/>
          <w:sz w:val="24"/>
          <w:szCs w:val="24"/>
        </w:rPr>
        <w:t xml:space="preserve">, and other values that help to understand and explain the data.  </w:t>
      </w:r>
      <w:r w:rsidR="00B02973">
        <w:rPr>
          <w:rFonts w:ascii="Times New Roman" w:hAnsi="Times New Roman" w:cs="Times New Roman"/>
          <w:sz w:val="24"/>
          <w:szCs w:val="24"/>
        </w:rPr>
        <w:t xml:space="preserve">When looking at a large set of data, it is difficult to analyze trends or visualize what the data means just by looking at rows of numbers and figures.  </w:t>
      </w:r>
      <w:r w:rsidR="001B7A78">
        <w:rPr>
          <w:rFonts w:ascii="Times New Roman" w:hAnsi="Times New Roman" w:cs="Times New Roman"/>
          <w:sz w:val="24"/>
          <w:szCs w:val="24"/>
        </w:rPr>
        <w:t>A one-variable summary, as shown below,</w:t>
      </w:r>
      <w:r w:rsidR="00C76B57">
        <w:rPr>
          <w:rFonts w:ascii="Times New Roman" w:hAnsi="Times New Roman" w:cs="Times New Roman"/>
          <w:sz w:val="24"/>
          <w:szCs w:val="24"/>
        </w:rPr>
        <w:t xml:space="preserve"> organize</w:t>
      </w:r>
      <w:r w:rsidR="001B7A78">
        <w:rPr>
          <w:rFonts w:ascii="Times New Roman" w:hAnsi="Times New Roman" w:cs="Times New Roman"/>
          <w:sz w:val="24"/>
          <w:szCs w:val="24"/>
        </w:rPr>
        <w:t>s</w:t>
      </w:r>
      <w:r w:rsidR="00C76B57">
        <w:rPr>
          <w:rFonts w:ascii="Times New Roman" w:hAnsi="Times New Roman" w:cs="Times New Roman"/>
          <w:sz w:val="24"/>
          <w:szCs w:val="24"/>
        </w:rPr>
        <w:t xml:space="preserve"> the </w:t>
      </w:r>
      <w:r w:rsidR="00B02973">
        <w:rPr>
          <w:rFonts w:ascii="Times New Roman" w:hAnsi="Times New Roman" w:cs="Times New Roman"/>
          <w:sz w:val="24"/>
          <w:szCs w:val="24"/>
        </w:rPr>
        <w:t xml:space="preserve">data in a meaningful way that allows for </w:t>
      </w:r>
      <w:r w:rsidR="00CB79AB">
        <w:rPr>
          <w:rFonts w:ascii="Times New Roman" w:hAnsi="Times New Roman" w:cs="Times New Roman"/>
          <w:sz w:val="24"/>
          <w:szCs w:val="24"/>
        </w:rPr>
        <w:t>easier</w:t>
      </w:r>
      <w:r w:rsidR="00284712">
        <w:rPr>
          <w:rFonts w:ascii="Times New Roman" w:hAnsi="Times New Roman" w:cs="Times New Roman"/>
          <w:sz w:val="24"/>
          <w:szCs w:val="24"/>
        </w:rPr>
        <w:t xml:space="preserve"> interpretation</w:t>
      </w:r>
      <w:r w:rsidR="00B02973">
        <w:rPr>
          <w:rFonts w:ascii="Times New Roman" w:hAnsi="Times New Roman" w:cs="Times New Roman"/>
          <w:sz w:val="24"/>
          <w:szCs w:val="24"/>
        </w:rPr>
        <w:t>.</w:t>
      </w:r>
    </w:p>
    <w:p w14:paraId="47151F7B" w14:textId="77777777" w:rsidR="00EE5F06" w:rsidRDefault="00EE5F06" w:rsidP="00EE5F06">
      <w:pPr>
        <w:spacing w:after="0" w:line="360" w:lineRule="auto"/>
        <w:ind w:firstLine="720"/>
        <w:jc w:val="center"/>
        <w:rPr>
          <w:rFonts w:ascii="Times New Roman" w:hAnsi="Times New Roman" w:cs="Times New Roman"/>
          <w:b/>
          <w:sz w:val="24"/>
          <w:szCs w:val="24"/>
        </w:rPr>
      </w:pPr>
      <w:r>
        <w:rPr>
          <w:rFonts w:ascii="Times New Roman" w:hAnsi="Times New Roman" w:cs="Times New Roman"/>
          <w:b/>
          <w:sz w:val="24"/>
          <w:szCs w:val="24"/>
        </w:rPr>
        <w:br w:type="page"/>
      </w:r>
    </w:p>
    <w:p w14:paraId="02FFD885" w14:textId="70F3767A" w:rsidR="00EE5F06" w:rsidRDefault="00EE5F06" w:rsidP="00EE5F06">
      <w:pPr>
        <w:spacing w:after="0" w:line="360" w:lineRule="auto"/>
        <w:ind w:firstLine="720"/>
        <w:jc w:val="center"/>
        <w:rPr>
          <w:rFonts w:ascii="Times New Roman" w:hAnsi="Times New Roman" w:cs="Times New Roman"/>
          <w:b/>
          <w:sz w:val="24"/>
          <w:szCs w:val="24"/>
        </w:rPr>
      </w:pPr>
      <w:commentRangeStart w:id="8"/>
      <w:r w:rsidRPr="00EE5F06">
        <w:rPr>
          <w:rFonts w:ascii="Times New Roman" w:hAnsi="Times New Roman" w:cs="Times New Roman"/>
          <w:b/>
          <w:sz w:val="24"/>
          <w:szCs w:val="24"/>
        </w:rPr>
        <w:lastRenderedPageBreak/>
        <w:t>Table 1: One-Variable Summary</w:t>
      </w:r>
      <w:commentRangeEnd w:id="8"/>
      <w:r w:rsidR="00227DAA">
        <w:rPr>
          <w:rStyle w:val="CommentReference"/>
        </w:rPr>
        <w:commentReference w:id="8"/>
      </w:r>
    </w:p>
    <w:p w14:paraId="660ACF87" w14:textId="77777777" w:rsidR="00D35B7F" w:rsidRPr="00EE5F06" w:rsidRDefault="00D35B7F" w:rsidP="00EE5F06">
      <w:pPr>
        <w:spacing w:after="0" w:line="360" w:lineRule="auto"/>
        <w:ind w:firstLine="720"/>
        <w:jc w:val="center"/>
        <w:rPr>
          <w:rFonts w:ascii="Times New Roman" w:hAnsi="Times New Roman" w:cs="Times New Roman"/>
          <w:b/>
          <w:sz w:val="24"/>
          <w:szCs w:val="24"/>
        </w:rPr>
      </w:pPr>
    </w:p>
    <w:p w14:paraId="7337DE05" w14:textId="5289FEDE" w:rsidR="001B7A78" w:rsidRDefault="005322CE" w:rsidP="00EE5F06">
      <w:pPr>
        <w:spacing w:after="0" w:line="360" w:lineRule="auto"/>
        <w:ind w:firstLine="720"/>
        <w:jc w:val="center"/>
        <w:rPr>
          <w:rFonts w:ascii="Times New Roman" w:hAnsi="Times New Roman" w:cs="Times New Roman"/>
          <w:sz w:val="24"/>
          <w:szCs w:val="24"/>
        </w:rPr>
      </w:pPr>
      <w:r>
        <w:rPr>
          <w:noProof/>
        </w:rPr>
        <w:drawing>
          <wp:inline distT="0" distB="0" distL="0" distR="0" wp14:anchorId="13036ED5" wp14:editId="1462EB29">
            <wp:extent cx="1582983" cy="394252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342" t="28289" r="79933" b="16528"/>
                    <a:stretch/>
                  </pic:blipFill>
                  <pic:spPr bwMode="auto">
                    <a:xfrm>
                      <a:off x="0" y="0"/>
                      <a:ext cx="1582809" cy="3942089"/>
                    </a:xfrm>
                    <a:prstGeom prst="rect">
                      <a:avLst/>
                    </a:prstGeom>
                    <a:ln>
                      <a:noFill/>
                    </a:ln>
                    <a:extLst>
                      <a:ext uri="{53640926-AAD7-44D8-BBD7-CCE9431645EC}">
                        <a14:shadowObscured xmlns:a14="http://schemas.microsoft.com/office/drawing/2010/main"/>
                      </a:ext>
                    </a:extLst>
                  </pic:spPr>
                </pic:pic>
              </a:graphicData>
            </a:graphic>
          </wp:inline>
        </w:drawing>
      </w:r>
    </w:p>
    <w:p w14:paraId="0406FC81" w14:textId="77777777" w:rsidR="00A96F93" w:rsidRDefault="00A96F93" w:rsidP="00883454">
      <w:pPr>
        <w:spacing w:after="0" w:line="360" w:lineRule="auto"/>
        <w:ind w:firstLine="720"/>
        <w:rPr>
          <w:rFonts w:ascii="Times New Roman" w:hAnsi="Times New Roman" w:cs="Times New Roman"/>
          <w:sz w:val="24"/>
          <w:szCs w:val="24"/>
        </w:rPr>
      </w:pPr>
    </w:p>
    <w:p w14:paraId="263A5825" w14:textId="4E0F96E4" w:rsidR="0074154F" w:rsidRDefault="000D08D6" w:rsidP="0088345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Descriptive statistics give some indications of how a set of data is distributed.  </w:t>
      </w:r>
      <w:r w:rsidR="00A96F93">
        <w:rPr>
          <w:rFonts w:ascii="Times New Roman" w:hAnsi="Times New Roman" w:cs="Times New Roman"/>
          <w:sz w:val="24"/>
          <w:szCs w:val="24"/>
        </w:rPr>
        <w:t>A normal distribution has a bell shape and is symmetrical</w:t>
      </w:r>
      <w:r w:rsidR="00B00810">
        <w:rPr>
          <w:rFonts w:ascii="Times New Roman" w:hAnsi="Times New Roman" w:cs="Times New Roman"/>
          <w:sz w:val="24"/>
          <w:szCs w:val="24"/>
        </w:rPr>
        <w:t xml:space="preserve"> with the mean located directly at the center of the curve, lower values towards the left tail, and higher values towards the right tail</w:t>
      </w:r>
      <w:r w:rsidR="00A96F93">
        <w:rPr>
          <w:rFonts w:ascii="Times New Roman" w:hAnsi="Times New Roman" w:cs="Times New Roman"/>
          <w:sz w:val="24"/>
          <w:szCs w:val="24"/>
        </w:rPr>
        <w:t xml:space="preserve">.  </w:t>
      </w:r>
      <w:r w:rsidR="00ED153B">
        <w:rPr>
          <w:rFonts w:ascii="Times New Roman" w:hAnsi="Times New Roman" w:cs="Times New Roman"/>
          <w:sz w:val="24"/>
          <w:szCs w:val="24"/>
        </w:rPr>
        <w:t>This is because the median, or the middle value of the data set, is equal to the</w:t>
      </w:r>
      <w:r w:rsidR="0074154F">
        <w:rPr>
          <w:rFonts w:ascii="Times New Roman" w:hAnsi="Times New Roman" w:cs="Times New Roman"/>
          <w:sz w:val="24"/>
          <w:szCs w:val="24"/>
        </w:rPr>
        <w:t xml:space="preserve"> mean (Groebner, et. al., 2014)</w:t>
      </w:r>
      <w:r w:rsidR="00ED153B">
        <w:rPr>
          <w:rFonts w:ascii="Times New Roman" w:hAnsi="Times New Roman" w:cs="Times New Roman"/>
          <w:sz w:val="24"/>
          <w:szCs w:val="24"/>
        </w:rPr>
        <w:t xml:space="preserve">.  </w:t>
      </w:r>
    </w:p>
    <w:p w14:paraId="6943B392" w14:textId="77777777" w:rsidR="0074154F" w:rsidRDefault="0074154F" w:rsidP="007A79C4">
      <w:pPr>
        <w:spacing w:after="0" w:line="360" w:lineRule="auto"/>
        <w:rPr>
          <w:rFonts w:ascii="Times New Roman" w:hAnsi="Times New Roman" w:cs="Times New Roman"/>
          <w:sz w:val="24"/>
          <w:szCs w:val="24"/>
        </w:rPr>
      </w:pPr>
    </w:p>
    <w:p w14:paraId="2AF9ADF0" w14:textId="5D7B23C7" w:rsidR="007A79C4" w:rsidRPr="007A79C4" w:rsidRDefault="007A79C4" w:rsidP="007A79C4">
      <w:pPr>
        <w:spacing w:after="0" w:line="360" w:lineRule="auto"/>
        <w:rPr>
          <w:rFonts w:ascii="Times New Roman" w:hAnsi="Times New Roman" w:cs="Times New Roman"/>
          <w:b/>
          <w:sz w:val="24"/>
          <w:szCs w:val="24"/>
        </w:rPr>
      </w:pPr>
      <w:commentRangeStart w:id="9"/>
      <w:r w:rsidRPr="007A79C4">
        <w:rPr>
          <w:rFonts w:ascii="Times New Roman" w:hAnsi="Times New Roman" w:cs="Times New Roman"/>
          <w:b/>
          <w:sz w:val="24"/>
          <w:szCs w:val="24"/>
        </w:rPr>
        <w:t>Skewness</w:t>
      </w:r>
      <w:commentRangeEnd w:id="9"/>
      <w:r w:rsidR="00227DAA">
        <w:rPr>
          <w:rStyle w:val="CommentReference"/>
        </w:rPr>
        <w:commentReference w:id="9"/>
      </w:r>
    </w:p>
    <w:p w14:paraId="4792956C" w14:textId="77777777" w:rsidR="007A79C4" w:rsidRDefault="007A79C4" w:rsidP="007A79C4">
      <w:pPr>
        <w:spacing w:after="0" w:line="360" w:lineRule="auto"/>
        <w:rPr>
          <w:rFonts w:ascii="Times New Roman" w:hAnsi="Times New Roman" w:cs="Times New Roman"/>
          <w:sz w:val="24"/>
          <w:szCs w:val="24"/>
        </w:rPr>
      </w:pPr>
    </w:p>
    <w:p w14:paraId="1B1180A3" w14:textId="275454BE" w:rsidR="00A96F93" w:rsidRDefault="00A96F93" w:rsidP="0088345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Skewness</w:t>
      </w:r>
      <w:r w:rsidR="00B00810">
        <w:rPr>
          <w:rFonts w:ascii="Times New Roman" w:hAnsi="Times New Roman" w:cs="Times New Roman"/>
          <w:sz w:val="24"/>
          <w:szCs w:val="24"/>
        </w:rPr>
        <w:t xml:space="preserve"> refers to </w:t>
      </w:r>
      <w:r w:rsidR="00112F6D">
        <w:rPr>
          <w:rFonts w:ascii="Times New Roman" w:hAnsi="Times New Roman" w:cs="Times New Roman"/>
          <w:sz w:val="24"/>
          <w:szCs w:val="24"/>
        </w:rPr>
        <w:t>a distribution where the</w:t>
      </w:r>
      <w:r w:rsidR="00020363">
        <w:rPr>
          <w:rFonts w:ascii="Times New Roman" w:hAnsi="Times New Roman" w:cs="Times New Roman"/>
          <w:sz w:val="24"/>
          <w:szCs w:val="24"/>
        </w:rPr>
        <w:t xml:space="preserve"> mean is larger or smaller than the median.  The</w:t>
      </w:r>
      <w:r w:rsidR="00112F6D">
        <w:rPr>
          <w:rFonts w:ascii="Times New Roman" w:hAnsi="Times New Roman" w:cs="Times New Roman"/>
          <w:sz w:val="24"/>
          <w:szCs w:val="24"/>
        </w:rPr>
        <w:t xml:space="preserve"> highest points of the curve </w:t>
      </w:r>
      <w:r w:rsidR="00B00810">
        <w:rPr>
          <w:rFonts w:ascii="Times New Roman" w:hAnsi="Times New Roman" w:cs="Times New Roman"/>
          <w:sz w:val="24"/>
          <w:szCs w:val="24"/>
        </w:rPr>
        <w:t>are n</w:t>
      </w:r>
      <w:r w:rsidR="00112F6D">
        <w:rPr>
          <w:rFonts w:ascii="Times New Roman" w:hAnsi="Times New Roman" w:cs="Times New Roman"/>
          <w:sz w:val="24"/>
          <w:szCs w:val="24"/>
        </w:rPr>
        <w:t>ot concentrated at the center</w:t>
      </w:r>
      <w:r w:rsidR="00B00810">
        <w:rPr>
          <w:rFonts w:ascii="Times New Roman" w:hAnsi="Times New Roman" w:cs="Times New Roman"/>
          <w:sz w:val="24"/>
          <w:szCs w:val="24"/>
        </w:rPr>
        <w:t>, but instead, they are concentrated to the right o</w:t>
      </w:r>
      <w:r w:rsidR="000D08D6">
        <w:rPr>
          <w:rFonts w:ascii="Times New Roman" w:hAnsi="Times New Roman" w:cs="Times New Roman"/>
          <w:sz w:val="24"/>
          <w:szCs w:val="24"/>
        </w:rPr>
        <w:t>r</w:t>
      </w:r>
      <w:r w:rsidR="00B00810">
        <w:rPr>
          <w:rFonts w:ascii="Times New Roman" w:hAnsi="Times New Roman" w:cs="Times New Roman"/>
          <w:sz w:val="24"/>
          <w:szCs w:val="24"/>
        </w:rPr>
        <w:t xml:space="preserve"> left of the curve’s center.  </w:t>
      </w:r>
      <w:r w:rsidR="00020363">
        <w:rPr>
          <w:rFonts w:ascii="Times New Roman" w:hAnsi="Times New Roman" w:cs="Times New Roman"/>
          <w:sz w:val="24"/>
          <w:szCs w:val="24"/>
        </w:rPr>
        <w:t>A</w:t>
      </w:r>
      <w:r w:rsidR="00B00810">
        <w:rPr>
          <w:rFonts w:ascii="Times New Roman" w:hAnsi="Times New Roman" w:cs="Times New Roman"/>
          <w:sz w:val="24"/>
          <w:szCs w:val="24"/>
        </w:rPr>
        <w:t xml:space="preserve"> distribution will have a higher concentration of data to the left of the curve’s center</w:t>
      </w:r>
      <w:r w:rsidR="00020363">
        <w:rPr>
          <w:rFonts w:ascii="Times New Roman" w:hAnsi="Times New Roman" w:cs="Times New Roman"/>
          <w:sz w:val="24"/>
          <w:szCs w:val="24"/>
        </w:rPr>
        <w:t>, meaning that the mean is less than the median,</w:t>
      </w:r>
      <w:r w:rsidR="00B00810">
        <w:rPr>
          <w:rFonts w:ascii="Times New Roman" w:hAnsi="Times New Roman" w:cs="Times New Roman"/>
          <w:sz w:val="24"/>
          <w:szCs w:val="24"/>
        </w:rPr>
        <w:t xml:space="preserve"> </w:t>
      </w:r>
      <w:r w:rsidR="00B00810">
        <w:rPr>
          <w:rFonts w:ascii="Times New Roman" w:hAnsi="Times New Roman" w:cs="Times New Roman"/>
          <w:sz w:val="24"/>
          <w:szCs w:val="24"/>
        </w:rPr>
        <w:lastRenderedPageBreak/>
        <w:t>with positive or left-skewness, and vice versa for negative or right-skewness</w:t>
      </w:r>
      <w:r w:rsidR="00020363">
        <w:rPr>
          <w:rFonts w:ascii="Times New Roman" w:hAnsi="Times New Roman" w:cs="Times New Roman"/>
          <w:sz w:val="24"/>
          <w:szCs w:val="24"/>
        </w:rPr>
        <w:t xml:space="preserve"> (Groebner, et. al., 2014)</w:t>
      </w:r>
      <w:r w:rsidR="00B00810">
        <w:rPr>
          <w:rFonts w:ascii="Times New Roman" w:hAnsi="Times New Roman" w:cs="Times New Roman"/>
          <w:sz w:val="24"/>
          <w:szCs w:val="24"/>
        </w:rPr>
        <w:t>.</w:t>
      </w:r>
    </w:p>
    <w:p w14:paraId="36FDFB2D" w14:textId="77777777" w:rsidR="00405864" w:rsidRDefault="00405864" w:rsidP="00883454">
      <w:pPr>
        <w:spacing w:after="0" w:line="360" w:lineRule="auto"/>
        <w:ind w:firstLine="720"/>
        <w:rPr>
          <w:rFonts w:ascii="Times New Roman" w:hAnsi="Times New Roman" w:cs="Times New Roman"/>
          <w:sz w:val="24"/>
          <w:szCs w:val="24"/>
        </w:rPr>
      </w:pPr>
    </w:p>
    <w:p w14:paraId="4899B3B5" w14:textId="45AFB021" w:rsidR="00405864" w:rsidRDefault="005322CE" w:rsidP="0088345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StatTools</w:t>
      </w:r>
      <w:r w:rsidR="00405864">
        <w:rPr>
          <w:rFonts w:ascii="Times New Roman" w:hAnsi="Times New Roman" w:cs="Times New Roman"/>
          <w:sz w:val="24"/>
          <w:szCs w:val="24"/>
        </w:rPr>
        <w:t xml:space="preserve"> calculates skewness, and the following principles are applied to determine </w:t>
      </w:r>
      <w:r w:rsidR="00D35B7F">
        <w:rPr>
          <w:rFonts w:ascii="Times New Roman" w:hAnsi="Times New Roman" w:cs="Times New Roman"/>
          <w:sz w:val="24"/>
          <w:szCs w:val="24"/>
        </w:rPr>
        <w:t xml:space="preserve">the degree and direction of </w:t>
      </w:r>
      <w:r w:rsidR="00405864">
        <w:rPr>
          <w:rFonts w:ascii="Times New Roman" w:hAnsi="Times New Roman" w:cs="Times New Roman"/>
          <w:sz w:val="24"/>
          <w:szCs w:val="24"/>
        </w:rPr>
        <w:t>skewness.  If skewness is gre</w:t>
      </w:r>
      <w:r w:rsidR="00D35B7F">
        <w:rPr>
          <w:rFonts w:ascii="Times New Roman" w:hAnsi="Times New Roman" w:cs="Times New Roman"/>
          <w:sz w:val="24"/>
          <w:szCs w:val="24"/>
        </w:rPr>
        <w:t>ater than 0, it is right-skewed,</w:t>
      </w:r>
      <w:r w:rsidR="00405864">
        <w:rPr>
          <w:rFonts w:ascii="Times New Roman" w:hAnsi="Times New Roman" w:cs="Times New Roman"/>
          <w:sz w:val="24"/>
          <w:szCs w:val="24"/>
        </w:rPr>
        <w:t xml:space="preserve"> if skewness is less than 0, it is left-skewed, and if skewness is equal to 0, then it is a perfectly normal distribution.</w:t>
      </w:r>
      <w:r>
        <w:rPr>
          <w:rFonts w:ascii="Times New Roman" w:hAnsi="Times New Roman" w:cs="Times New Roman"/>
          <w:sz w:val="24"/>
          <w:szCs w:val="24"/>
        </w:rPr>
        <w:t xml:space="preserve">  The skewness for monthly sales is greater than 0, so the distribution </w:t>
      </w:r>
      <w:r w:rsidR="00D9299E">
        <w:rPr>
          <w:rFonts w:ascii="Times New Roman" w:hAnsi="Times New Roman" w:cs="Times New Roman"/>
          <w:sz w:val="24"/>
          <w:szCs w:val="24"/>
        </w:rPr>
        <w:t>is not perfectly normal</w:t>
      </w:r>
      <w:r>
        <w:rPr>
          <w:rFonts w:ascii="Times New Roman" w:hAnsi="Times New Roman" w:cs="Times New Roman"/>
          <w:sz w:val="24"/>
          <w:szCs w:val="24"/>
        </w:rPr>
        <w:t xml:space="preserve"> and would be slightly </w:t>
      </w:r>
      <w:r w:rsidR="002A480F">
        <w:rPr>
          <w:rFonts w:ascii="Times New Roman" w:hAnsi="Times New Roman" w:cs="Times New Roman"/>
          <w:sz w:val="24"/>
          <w:szCs w:val="24"/>
        </w:rPr>
        <w:t>right</w:t>
      </w:r>
      <w:r>
        <w:rPr>
          <w:rFonts w:ascii="Times New Roman" w:hAnsi="Times New Roman" w:cs="Times New Roman"/>
          <w:sz w:val="24"/>
          <w:szCs w:val="24"/>
        </w:rPr>
        <w:t>-skewed</w:t>
      </w:r>
      <w:r w:rsidR="007E1627">
        <w:rPr>
          <w:rFonts w:ascii="Times New Roman" w:hAnsi="Times New Roman" w:cs="Times New Roman"/>
          <w:sz w:val="24"/>
          <w:szCs w:val="24"/>
        </w:rPr>
        <w:t>.</w:t>
      </w:r>
      <w:r w:rsidR="00D9299E">
        <w:rPr>
          <w:rFonts w:ascii="Times New Roman" w:hAnsi="Times New Roman" w:cs="Times New Roman"/>
          <w:sz w:val="24"/>
          <w:szCs w:val="24"/>
        </w:rPr>
        <w:t xml:space="preserve">  This means that most values are concentrated to the left of the me</w:t>
      </w:r>
      <w:r w:rsidR="005A0AC9">
        <w:rPr>
          <w:rFonts w:ascii="Times New Roman" w:hAnsi="Times New Roman" w:cs="Times New Roman"/>
          <w:sz w:val="24"/>
          <w:szCs w:val="24"/>
        </w:rPr>
        <w:t>dian</w:t>
      </w:r>
      <w:r w:rsidR="00D9299E">
        <w:rPr>
          <w:rFonts w:ascii="Times New Roman" w:hAnsi="Times New Roman" w:cs="Times New Roman"/>
          <w:sz w:val="24"/>
          <w:szCs w:val="24"/>
        </w:rPr>
        <w:t>.</w:t>
      </w:r>
    </w:p>
    <w:p w14:paraId="6740E625" w14:textId="77777777" w:rsidR="00E6021B" w:rsidRDefault="00E6021B" w:rsidP="007A79C4">
      <w:pPr>
        <w:spacing w:after="0" w:line="360" w:lineRule="auto"/>
        <w:rPr>
          <w:rFonts w:ascii="Times New Roman" w:hAnsi="Times New Roman" w:cs="Times New Roman"/>
          <w:sz w:val="24"/>
          <w:szCs w:val="24"/>
        </w:rPr>
      </w:pPr>
    </w:p>
    <w:p w14:paraId="58187770" w14:textId="66E8A236" w:rsidR="007A79C4" w:rsidRPr="007A79C4" w:rsidRDefault="007A79C4" w:rsidP="007A79C4">
      <w:pPr>
        <w:spacing w:after="0" w:line="360" w:lineRule="auto"/>
        <w:rPr>
          <w:rFonts w:ascii="Times New Roman" w:hAnsi="Times New Roman" w:cs="Times New Roman"/>
          <w:b/>
          <w:sz w:val="24"/>
          <w:szCs w:val="24"/>
        </w:rPr>
      </w:pPr>
      <w:r>
        <w:rPr>
          <w:rFonts w:ascii="Times New Roman" w:hAnsi="Times New Roman" w:cs="Times New Roman"/>
          <w:b/>
          <w:sz w:val="24"/>
          <w:szCs w:val="24"/>
        </w:rPr>
        <w:t>Kurtosis</w:t>
      </w:r>
    </w:p>
    <w:p w14:paraId="3DAADDFA" w14:textId="77777777" w:rsidR="007A79C4" w:rsidRDefault="007A79C4" w:rsidP="007A79C4">
      <w:pPr>
        <w:spacing w:after="0" w:line="360" w:lineRule="auto"/>
        <w:rPr>
          <w:rFonts w:ascii="Times New Roman" w:hAnsi="Times New Roman" w:cs="Times New Roman"/>
          <w:sz w:val="24"/>
          <w:szCs w:val="24"/>
        </w:rPr>
      </w:pPr>
    </w:p>
    <w:p w14:paraId="3FC9F53B" w14:textId="3A45FA05" w:rsidR="00E6021B" w:rsidRDefault="00E6021B" w:rsidP="0088345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Kurtosis is another tool that is used to describ</w:t>
      </w:r>
      <w:r w:rsidR="00F84513">
        <w:rPr>
          <w:rFonts w:ascii="Times New Roman" w:hAnsi="Times New Roman" w:cs="Times New Roman"/>
          <w:sz w:val="24"/>
          <w:szCs w:val="24"/>
        </w:rPr>
        <w:t xml:space="preserve">e the shape of a distribution; it </w:t>
      </w:r>
      <w:r>
        <w:rPr>
          <w:rFonts w:ascii="Times New Roman" w:hAnsi="Times New Roman" w:cs="Times New Roman"/>
          <w:sz w:val="24"/>
          <w:szCs w:val="24"/>
        </w:rPr>
        <w:t xml:space="preserve">refers to how wide or skinny the curve is.  </w:t>
      </w:r>
      <w:r w:rsidR="00D9299E">
        <w:rPr>
          <w:rFonts w:ascii="Times New Roman" w:hAnsi="Times New Roman" w:cs="Times New Roman"/>
          <w:sz w:val="24"/>
          <w:szCs w:val="24"/>
        </w:rPr>
        <w:lastRenderedPageBreak/>
        <w:t>StatTools</w:t>
      </w:r>
      <w:r w:rsidR="00A22D4D">
        <w:rPr>
          <w:rFonts w:ascii="Times New Roman" w:hAnsi="Times New Roman" w:cs="Times New Roman"/>
          <w:sz w:val="24"/>
          <w:szCs w:val="24"/>
        </w:rPr>
        <w:t xml:space="preserve"> also calculates a value for kurtosis.  If the value is greater than 3, it is a leptokurtic distribution, which is tall and skinny in the center with fatter tails.  If the value is less than 3, it is a platykurtic distribution, which is wide and flat in the center with smaller tails.  If kurtosis is equal to </w:t>
      </w:r>
      <w:r w:rsidR="00A66C39">
        <w:rPr>
          <w:rFonts w:ascii="Times New Roman" w:hAnsi="Times New Roman" w:cs="Times New Roman"/>
          <w:sz w:val="24"/>
          <w:szCs w:val="24"/>
        </w:rPr>
        <w:t>3</w:t>
      </w:r>
      <w:r w:rsidR="00A22D4D">
        <w:rPr>
          <w:rFonts w:ascii="Times New Roman" w:hAnsi="Times New Roman" w:cs="Times New Roman"/>
          <w:sz w:val="24"/>
          <w:szCs w:val="24"/>
        </w:rPr>
        <w:t>, then it is a perfectly normal distribution</w:t>
      </w:r>
      <w:r w:rsidR="000042C3">
        <w:rPr>
          <w:rFonts w:ascii="Times New Roman" w:hAnsi="Times New Roman" w:cs="Times New Roman"/>
          <w:sz w:val="24"/>
          <w:szCs w:val="24"/>
        </w:rPr>
        <w:t xml:space="preserve"> (Doane &amp; Seward, 2013)</w:t>
      </w:r>
      <w:r w:rsidR="00A22D4D">
        <w:rPr>
          <w:rFonts w:ascii="Times New Roman" w:hAnsi="Times New Roman" w:cs="Times New Roman"/>
          <w:sz w:val="24"/>
          <w:szCs w:val="24"/>
        </w:rPr>
        <w:t>.</w:t>
      </w:r>
      <w:r w:rsidR="00A66C39">
        <w:rPr>
          <w:rFonts w:ascii="Times New Roman" w:hAnsi="Times New Roman" w:cs="Times New Roman"/>
          <w:sz w:val="24"/>
          <w:szCs w:val="24"/>
        </w:rPr>
        <w:t xml:space="preserve">  </w:t>
      </w:r>
      <w:r w:rsidR="00D9299E">
        <w:rPr>
          <w:rFonts w:ascii="Times New Roman" w:hAnsi="Times New Roman" w:cs="Times New Roman"/>
          <w:sz w:val="24"/>
          <w:szCs w:val="24"/>
        </w:rPr>
        <w:t>The kurtosis of monthly sales is 2.6995, which indicates a platykurtic distribution</w:t>
      </w:r>
      <w:r w:rsidR="00A3791F">
        <w:rPr>
          <w:rFonts w:ascii="Times New Roman" w:hAnsi="Times New Roman" w:cs="Times New Roman"/>
          <w:sz w:val="24"/>
          <w:szCs w:val="24"/>
        </w:rPr>
        <w:t>.</w:t>
      </w:r>
    </w:p>
    <w:p w14:paraId="64AC311E" w14:textId="77777777" w:rsidR="00A85227" w:rsidRDefault="00A85227" w:rsidP="00883454">
      <w:pPr>
        <w:spacing w:after="0" w:line="360" w:lineRule="auto"/>
        <w:ind w:firstLine="720"/>
        <w:rPr>
          <w:rFonts w:ascii="Times New Roman" w:hAnsi="Times New Roman" w:cs="Times New Roman"/>
          <w:sz w:val="24"/>
          <w:szCs w:val="24"/>
        </w:rPr>
      </w:pPr>
    </w:p>
    <w:p w14:paraId="3CE53B78" w14:textId="41272FD4" w:rsidR="00A85227" w:rsidRPr="00A85227" w:rsidRDefault="00A85227" w:rsidP="00A85227">
      <w:pPr>
        <w:spacing w:after="0" w:line="360" w:lineRule="auto"/>
        <w:ind w:firstLine="720"/>
        <w:jc w:val="center"/>
        <w:rPr>
          <w:rFonts w:ascii="Times New Roman" w:hAnsi="Times New Roman" w:cs="Times New Roman"/>
          <w:b/>
          <w:sz w:val="24"/>
          <w:szCs w:val="24"/>
        </w:rPr>
      </w:pPr>
      <w:commentRangeStart w:id="10"/>
      <w:r w:rsidRPr="00A85227">
        <w:rPr>
          <w:rFonts w:ascii="Times New Roman" w:hAnsi="Times New Roman" w:cs="Times New Roman"/>
          <w:b/>
          <w:sz w:val="24"/>
          <w:szCs w:val="24"/>
        </w:rPr>
        <w:t>Table 2: Skewness and Kurtosis</w:t>
      </w:r>
      <w:commentRangeEnd w:id="10"/>
      <w:r w:rsidR="00227DAA">
        <w:rPr>
          <w:rStyle w:val="CommentReference"/>
        </w:rPr>
        <w:commentReference w:id="10"/>
      </w:r>
    </w:p>
    <w:p w14:paraId="260B4199" w14:textId="742D8687" w:rsidR="00A96F93" w:rsidRDefault="00A96F93" w:rsidP="00A96F93">
      <w:pPr>
        <w:spacing w:after="0" w:line="360" w:lineRule="auto"/>
        <w:rPr>
          <w:rFonts w:ascii="Times New Roman" w:hAnsi="Times New Roman" w:cs="Times New Roman"/>
          <w:sz w:val="24"/>
          <w:szCs w:val="24"/>
        </w:rPr>
      </w:pPr>
    </w:p>
    <w:p w14:paraId="118ECD86" w14:textId="007C06AB" w:rsidR="00A85227" w:rsidRDefault="00A85227" w:rsidP="00A85227">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11880B3" wp14:editId="0C9C566C">
            <wp:extent cx="5194852" cy="1845948"/>
            <wp:effectExtent l="0" t="0" r="635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016-skew.png"/>
                    <pic:cNvPicPr/>
                  </pic:nvPicPr>
                  <pic:blipFill>
                    <a:blip r:embed="rId11">
                      <a:extLst>
                        <a:ext uri="{28A0092B-C50C-407E-A947-70E740481C1C}">
                          <a14:useLocalDpi xmlns:a14="http://schemas.microsoft.com/office/drawing/2010/main" val="0"/>
                        </a:ext>
                      </a:extLst>
                    </a:blip>
                    <a:stretch>
                      <a:fillRect/>
                    </a:stretch>
                  </pic:blipFill>
                  <pic:spPr>
                    <a:xfrm>
                      <a:off x="0" y="0"/>
                      <a:ext cx="5194852" cy="1845948"/>
                    </a:xfrm>
                    <a:prstGeom prst="rect">
                      <a:avLst/>
                    </a:prstGeom>
                  </pic:spPr>
                </pic:pic>
              </a:graphicData>
            </a:graphic>
          </wp:inline>
        </w:drawing>
      </w:r>
    </w:p>
    <w:p w14:paraId="3E27928C" w14:textId="77777777" w:rsidR="00F05CF0" w:rsidRDefault="00F05CF0" w:rsidP="008B6FA6">
      <w:pPr>
        <w:spacing w:after="0" w:line="360" w:lineRule="auto"/>
        <w:rPr>
          <w:rFonts w:ascii="Times New Roman" w:hAnsi="Times New Roman" w:cs="Times New Roman"/>
          <w:sz w:val="24"/>
          <w:szCs w:val="24"/>
        </w:rPr>
      </w:pPr>
    </w:p>
    <w:p w14:paraId="1374B38B" w14:textId="1482A1CD" w:rsidR="008B6FA6" w:rsidRDefault="008B6FA6" w:rsidP="008B6FA6">
      <w:pPr>
        <w:spacing w:after="0" w:line="360" w:lineRule="auto"/>
        <w:rPr>
          <w:rFonts w:ascii="Times New Roman" w:hAnsi="Times New Roman" w:cs="Times New Roman"/>
          <w:sz w:val="24"/>
          <w:szCs w:val="24"/>
        </w:rPr>
      </w:pPr>
      <w:r>
        <w:rPr>
          <w:rFonts w:ascii="Times New Roman" w:hAnsi="Times New Roman" w:cs="Times New Roman"/>
          <w:sz w:val="24"/>
          <w:szCs w:val="24"/>
        </w:rPr>
        <w:tab/>
        <w:t>Quartiles divide a data set into four equal-sized groups.  The first quartile is equal to the 25</w:t>
      </w:r>
      <w:r w:rsidRPr="008B6FA6">
        <w:rPr>
          <w:rFonts w:ascii="Times New Roman" w:hAnsi="Times New Roman" w:cs="Times New Roman"/>
          <w:sz w:val="24"/>
          <w:szCs w:val="24"/>
          <w:vertAlign w:val="superscript"/>
        </w:rPr>
        <w:t>th</w:t>
      </w:r>
      <w:r>
        <w:rPr>
          <w:rFonts w:ascii="Times New Roman" w:hAnsi="Times New Roman" w:cs="Times New Roman"/>
          <w:sz w:val="24"/>
          <w:szCs w:val="24"/>
        </w:rPr>
        <w:t xml:space="preserve"> percentile, and it is the value “at or below which there is at least 25% (one quarter) of the data” (Groebner, et. al., 2014)</w:t>
      </w:r>
      <w:r w:rsidR="002449CF">
        <w:rPr>
          <w:rFonts w:ascii="Times New Roman" w:hAnsi="Times New Roman" w:cs="Times New Roman"/>
          <w:sz w:val="24"/>
          <w:szCs w:val="24"/>
        </w:rPr>
        <w:t>.  The second quartile corresponds to the median and is the point at or below which at least 50% of the data is contained.  The third quartile, also called the 75</w:t>
      </w:r>
      <w:r w:rsidR="002449CF" w:rsidRPr="002449CF">
        <w:rPr>
          <w:rFonts w:ascii="Times New Roman" w:hAnsi="Times New Roman" w:cs="Times New Roman"/>
          <w:sz w:val="24"/>
          <w:szCs w:val="24"/>
          <w:vertAlign w:val="superscript"/>
        </w:rPr>
        <w:t>th</w:t>
      </w:r>
      <w:r w:rsidR="002449CF">
        <w:rPr>
          <w:rFonts w:ascii="Times New Roman" w:hAnsi="Times New Roman" w:cs="Times New Roman"/>
          <w:sz w:val="24"/>
          <w:szCs w:val="24"/>
        </w:rPr>
        <w:t xml:space="preserve"> percentile, is the value at or below which there is at least 75% of the data.  </w:t>
      </w:r>
      <w:r w:rsidR="0043784B">
        <w:rPr>
          <w:rFonts w:ascii="Times New Roman" w:hAnsi="Times New Roman" w:cs="Times New Roman"/>
          <w:sz w:val="24"/>
          <w:szCs w:val="24"/>
        </w:rPr>
        <w:t xml:space="preserve">The minimum and maximum values of the monthly sales data are </w:t>
      </w:r>
      <w:commentRangeStart w:id="11"/>
      <w:r w:rsidR="0043784B">
        <w:rPr>
          <w:rFonts w:ascii="Times New Roman" w:hAnsi="Times New Roman" w:cs="Times New Roman"/>
          <w:sz w:val="24"/>
          <w:szCs w:val="24"/>
        </w:rPr>
        <w:t xml:space="preserve">$112,000 </w:t>
      </w:r>
      <w:commentRangeEnd w:id="11"/>
      <w:r w:rsidR="00227DAA">
        <w:rPr>
          <w:rStyle w:val="CommentReference"/>
        </w:rPr>
        <w:commentReference w:id="11"/>
      </w:r>
      <w:r w:rsidR="0043784B">
        <w:rPr>
          <w:rFonts w:ascii="Times New Roman" w:hAnsi="Times New Roman" w:cs="Times New Roman"/>
          <w:sz w:val="24"/>
          <w:szCs w:val="24"/>
        </w:rPr>
        <w:t xml:space="preserve">and $260,000, respectively.  </w:t>
      </w:r>
      <w:r w:rsidR="002D578B">
        <w:rPr>
          <w:rFonts w:ascii="Times New Roman" w:hAnsi="Times New Roman" w:cs="Times New Roman"/>
          <w:sz w:val="24"/>
          <w:szCs w:val="24"/>
        </w:rPr>
        <w:lastRenderedPageBreak/>
        <w:t>The 1</w:t>
      </w:r>
      <w:r w:rsidR="002D578B" w:rsidRPr="002D578B">
        <w:rPr>
          <w:rFonts w:ascii="Times New Roman" w:hAnsi="Times New Roman" w:cs="Times New Roman"/>
          <w:sz w:val="24"/>
          <w:szCs w:val="24"/>
          <w:vertAlign w:val="superscript"/>
        </w:rPr>
        <w:t>st</w:t>
      </w:r>
      <w:r w:rsidR="002D578B">
        <w:rPr>
          <w:rFonts w:ascii="Times New Roman" w:hAnsi="Times New Roman" w:cs="Times New Roman"/>
          <w:sz w:val="24"/>
          <w:szCs w:val="24"/>
        </w:rPr>
        <w:t xml:space="preserve"> and 3</w:t>
      </w:r>
      <w:r w:rsidR="002D578B" w:rsidRPr="002D578B">
        <w:rPr>
          <w:rFonts w:ascii="Times New Roman" w:hAnsi="Times New Roman" w:cs="Times New Roman"/>
          <w:sz w:val="24"/>
          <w:szCs w:val="24"/>
          <w:vertAlign w:val="superscript"/>
        </w:rPr>
        <w:t>rd</w:t>
      </w:r>
      <w:r w:rsidR="002D578B">
        <w:rPr>
          <w:rFonts w:ascii="Times New Roman" w:hAnsi="Times New Roman" w:cs="Times New Roman"/>
          <w:sz w:val="24"/>
          <w:szCs w:val="24"/>
        </w:rPr>
        <w:t xml:space="preserve"> quartiles at $156,000 and $200,000, respectively, appear to have a fairly even distribution with no major jumps in sales</w:t>
      </w:r>
      <w:r w:rsidR="003127AB">
        <w:rPr>
          <w:rFonts w:ascii="Times New Roman" w:hAnsi="Times New Roman" w:cs="Times New Roman"/>
          <w:sz w:val="24"/>
          <w:szCs w:val="24"/>
        </w:rPr>
        <w:t xml:space="preserve"> between the quartiles</w:t>
      </w:r>
      <w:r w:rsidR="002D578B">
        <w:rPr>
          <w:rFonts w:ascii="Times New Roman" w:hAnsi="Times New Roman" w:cs="Times New Roman"/>
          <w:sz w:val="24"/>
          <w:szCs w:val="24"/>
        </w:rPr>
        <w:t>.</w:t>
      </w:r>
    </w:p>
    <w:p w14:paraId="210851AE" w14:textId="77777777" w:rsidR="005218A1" w:rsidRDefault="005218A1" w:rsidP="008B6FA6">
      <w:pPr>
        <w:spacing w:after="0" w:line="360" w:lineRule="auto"/>
        <w:rPr>
          <w:rFonts w:ascii="Times New Roman" w:hAnsi="Times New Roman" w:cs="Times New Roman"/>
          <w:sz w:val="24"/>
          <w:szCs w:val="24"/>
        </w:rPr>
      </w:pPr>
    </w:p>
    <w:p w14:paraId="57323EED" w14:textId="54B7B8E4" w:rsidR="005218A1" w:rsidRDefault="005218A1" w:rsidP="008B6FA6">
      <w:pPr>
        <w:spacing w:after="0" w:line="360" w:lineRule="auto"/>
        <w:rPr>
          <w:rFonts w:ascii="Times New Roman" w:hAnsi="Times New Roman" w:cs="Times New Roman"/>
          <w:sz w:val="24"/>
          <w:szCs w:val="24"/>
        </w:rPr>
      </w:pPr>
      <w:r>
        <w:rPr>
          <w:rFonts w:ascii="Times New Roman" w:hAnsi="Times New Roman" w:cs="Times New Roman"/>
          <w:sz w:val="24"/>
          <w:szCs w:val="24"/>
        </w:rPr>
        <w:tab/>
        <w:t>The interquartile range is calculated by subtracting the 1</w:t>
      </w:r>
      <w:r w:rsidRPr="005218A1">
        <w:rPr>
          <w:rFonts w:ascii="Times New Roman" w:hAnsi="Times New Roman" w:cs="Times New Roman"/>
          <w:sz w:val="24"/>
          <w:szCs w:val="24"/>
          <w:vertAlign w:val="superscript"/>
        </w:rPr>
        <w:t>st</w:t>
      </w:r>
      <w:r>
        <w:rPr>
          <w:rFonts w:ascii="Times New Roman" w:hAnsi="Times New Roman" w:cs="Times New Roman"/>
          <w:sz w:val="24"/>
          <w:szCs w:val="24"/>
        </w:rPr>
        <w:t xml:space="preserve"> quartile from the 3</w:t>
      </w:r>
      <w:r w:rsidRPr="005218A1">
        <w:rPr>
          <w:rFonts w:ascii="Times New Roman" w:hAnsi="Times New Roman" w:cs="Times New Roman"/>
          <w:sz w:val="24"/>
          <w:szCs w:val="24"/>
          <w:vertAlign w:val="superscript"/>
        </w:rPr>
        <w:t>rd</w:t>
      </w:r>
      <w:r>
        <w:rPr>
          <w:rFonts w:ascii="Times New Roman" w:hAnsi="Times New Roman" w:cs="Times New Roman"/>
          <w:sz w:val="24"/>
          <w:szCs w:val="24"/>
        </w:rPr>
        <w:t xml:space="preserve"> quartile.  The purpose of the interquartile range is to reduce the effects of extreme outliers in a data set (Groebner, et. al., 2014).</w:t>
      </w:r>
      <w:r w:rsidR="000C7C7E">
        <w:rPr>
          <w:rFonts w:ascii="Times New Roman" w:hAnsi="Times New Roman" w:cs="Times New Roman"/>
          <w:sz w:val="24"/>
          <w:szCs w:val="24"/>
        </w:rPr>
        <w:t xml:space="preserve">  Sometimes, the interquartile range is preferred to the range (difference between the max and min), but in this case, it is not favorable to exclude the extreme values because then the months with the highest sales would be </w:t>
      </w:r>
      <w:r w:rsidR="00D0418F">
        <w:rPr>
          <w:rFonts w:ascii="Times New Roman" w:hAnsi="Times New Roman" w:cs="Times New Roman"/>
          <w:sz w:val="24"/>
          <w:szCs w:val="24"/>
        </w:rPr>
        <w:t>excluded from the analysis</w:t>
      </w:r>
      <w:r w:rsidR="000C7C7E">
        <w:rPr>
          <w:rFonts w:ascii="Times New Roman" w:hAnsi="Times New Roman" w:cs="Times New Roman"/>
          <w:sz w:val="24"/>
          <w:szCs w:val="24"/>
        </w:rPr>
        <w:t>.</w:t>
      </w:r>
      <w:r w:rsidR="0027763B">
        <w:rPr>
          <w:rFonts w:ascii="Times New Roman" w:hAnsi="Times New Roman" w:cs="Times New Roman"/>
          <w:sz w:val="24"/>
          <w:szCs w:val="24"/>
        </w:rPr>
        <w:t xml:space="preserve">  The actual range is $148,000, indicating that the monthly sales can fluctuate</w:t>
      </w:r>
      <w:r w:rsidR="00AF3087">
        <w:rPr>
          <w:rFonts w:ascii="Times New Roman" w:hAnsi="Times New Roman" w:cs="Times New Roman"/>
          <w:sz w:val="24"/>
          <w:szCs w:val="24"/>
        </w:rPr>
        <w:t xml:space="preserve"> substantially</w:t>
      </w:r>
      <w:r w:rsidR="0027763B">
        <w:rPr>
          <w:rFonts w:ascii="Times New Roman" w:hAnsi="Times New Roman" w:cs="Times New Roman"/>
          <w:sz w:val="24"/>
          <w:szCs w:val="24"/>
        </w:rPr>
        <w:t xml:space="preserve"> at times, possibly due to seasonality.</w:t>
      </w:r>
    </w:p>
    <w:p w14:paraId="14E98044" w14:textId="7C974097" w:rsidR="001A0219" w:rsidRDefault="001A0219" w:rsidP="00F05CF0">
      <w:pPr>
        <w:spacing w:after="0" w:line="360" w:lineRule="auto"/>
        <w:rPr>
          <w:rFonts w:ascii="Times New Roman" w:hAnsi="Times New Roman" w:cs="Times New Roman"/>
          <w:b/>
          <w:sz w:val="24"/>
          <w:szCs w:val="24"/>
        </w:rPr>
      </w:pPr>
    </w:p>
    <w:p w14:paraId="452CDF31" w14:textId="77777777" w:rsidR="005E4FD5" w:rsidRDefault="005E4FD5" w:rsidP="00F05CF0">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0F2DE3B9" w14:textId="1AFBB3C9" w:rsidR="00F05CF0" w:rsidRPr="00CB79AB" w:rsidRDefault="00F05CF0" w:rsidP="00F05CF0">
      <w:pPr>
        <w:spacing w:after="0" w:line="360" w:lineRule="auto"/>
        <w:rPr>
          <w:rFonts w:ascii="Times New Roman" w:hAnsi="Times New Roman" w:cs="Times New Roman"/>
          <w:b/>
          <w:sz w:val="24"/>
          <w:szCs w:val="24"/>
        </w:rPr>
      </w:pPr>
      <w:r w:rsidRPr="00CB79AB">
        <w:rPr>
          <w:rFonts w:ascii="Times New Roman" w:hAnsi="Times New Roman" w:cs="Times New Roman"/>
          <w:b/>
          <w:sz w:val="24"/>
          <w:szCs w:val="24"/>
        </w:rPr>
        <w:lastRenderedPageBreak/>
        <w:t>Histogram</w:t>
      </w:r>
      <w:r w:rsidR="00A96F93">
        <w:rPr>
          <w:rFonts w:ascii="Times New Roman" w:hAnsi="Times New Roman" w:cs="Times New Roman"/>
          <w:b/>
          <w:sz w:val="24"/>
          <w:szCs w:val="24"/>
        </w:rPr>
        <w:t>s</w:t>
      </w:r>
    </w:p>
    <w:p w14:paraId="6E85E208" w14:textId="77777777" w:rsidR="00F05CF0" w:rsidRDefault="00F05CF0" w:rsidP="00F05CF0">
      <w:pPr>
        <w:spacing w:after="0" w:line="360" w:lineRule="auto"/>
        <w:rPr>
          <w:rFonts w:ascii="Times New Roman" w:hAnsi="Times New Roman" w:cs="Times New Roman"/>
          <w:sz w:val="24"/>
          <w:szCs w:val="24"/>
        </w:rPr>
      </w:pPr>
    </w:p>
    <w:p w14:paraId="46906AAE" w14:textId="4CD242B5" w:rsidR="00F05CF0" w:rsidRDefault="00F05CF0" w:rsidP="00F05CF0">
      <w:pPr>
        <w:spacing w:after="0" w:line="360" w:lineRule="auto"/>
        <w:rPr>
          <w:rFonts w:ascii="Times New Roman" w:hAnsi="Times New Roman" w:cs="Times New Roman"/>
          <w:sz w:val="24"/>
          <w:szCs w:val="24"/>
        </w:rPr>
      </w:pPr>
      <w:commentRangeStart w:id="12"/>
      <w:r>
        <w:rPr>
          <w:rFonts w:ascii="Times New Roman" w:hAnsi="Times New Roman" w:cs="Times New Roman"/>
          <w:sz w:val="24"/>
          <w:szCs w:val="24"/>
        </w:rPr>
        <w:tab/>
      </w:r>
      <w:r w:rsidR="00CB79AB">
        <w:rPr>
          <w:rFonts w:ascii="Times New Roman" w:hAnsi="Times New Roman" w:cs="Times New Roman"/>
          <w:sz w:val="24"/>
          <w:szCs w:val="24"/>
        </w:rPr>
        <w:t>A histogram is a bar graph that illustrates t</w:t>
      </w:r>
      <w:r w:rsidR="00A96F93">
        <w:rPr>
          <w:rFonts w:ascii="Times New Roman" w:hAnsi="Times New Roman" w:cs="Times New Roman"/>
          <w:sz w:val="24"/>
          <w:szCs w:val="24"/>
        </w:rPr>
        <w:t xml:space="preserve">he distribution of a data set.  </w:t>
      </w:r>
      <w:r w:rsidR="001A0219">
        <w:rPr>
          <w:rFonts w:ascii="Times New Roman" w:hAnsi="Times New Roman" w:cs="Times New Roman"/>
          <w:sz w:val="24"/>
          <w:szCs w:val="24"/>
        </w:rPr>
        <w:t>D</w:t>
      </w:r>
      <w:r w:rsidR="00A96F93">
        <w:rPr>
          <w:rFonts w:ascii="Times New Roman" w:hAnsi="Times New Roman" w:cs="Times New Roman"/>
          <w:sz w:val="24"/>
          <w:szCs w:val="24"/>
        </w:rPr>
        <w:t>ata is</w:t>
      </w:r>
      <w:r w:rsidR="001A0219">
        <w:rPr>
          <w:rFonts w:ascii="Times New Roman" w:hAnsi="Times New Roman" w:cs="Times New Roman"/>
          <w:sz w:val="24"/>
          <w:szCs w:val="24"/>
        </w:rPr>
        <w:t xml:space="preserve"> separated </w:t>
      </w:r>
      <w:commentRangeEnd w:id="12"/>
      <w:r w:rsidR="00227DAA">
        <w:rPr>
          <w:rStyle w:val="CommentReference"/>
        </w:rPr>
        <w:commentReference w:id="12"/>
      </w:r>
      <w:r w:rsidR="001A0219">
        <w:rPr>
          <w:rFonts w:ascii="Times New Roman" w:hAnsi="Times New Roman" w:cs="Times New Roman"/>
          <w:sz w:val="24"/>
          <w:szCs w:val="24"/>
        </w:rPr>
        <w:t>into bins or bars, and it forms a unique shape that can help to determine how the data is distributed.</w:t>
      </w:r>
    </w:p>
    <w:p w14:paraId="5CEA6680" w14:textId="77777777" w:rsidR="001A0219" w:rsidRDefault="001A0219" w:rsidP="00F05CF0">
      <w:pPr>
        <w:spacing w:after="0" w:line="360" w:lineRule="auto"/>
        <w:rPr>
          <w:rFonts w:ascii="Times New Roman" w:hAnsi="Times New Roman" w:cs="Times New Roman"/>
          <w:sz w:val="24"/>
          <w:szCs w:val="24"/>
        </w:rPr>
      </w:pPr>
    </w:p>
    <w:p w14:paraId="276B2660" w14:textId="3CAE1378" w:rsidR="001A0219" w:rsidRPr="001A0219" w:rsidRDefault="001A0219" w:rsidP="001A0219">
      <w:pPr>
        <w:spacing w:after="0" w:line="360" w:lineRule="auto"/>
        <w:jc w:val="center"/>
        <w:rPr>
          <w:rFonts w:ascii="Times New Roman" w:hAnsi="Times New Roman" w:cs="Times New Roman"/>
          <w:b/>
          <w:sz w:val="24"/>
          <w:szCs w:val="24"/>
        </w:rPr>
      </w:pPr>
      <w:r w:rsidRPr="001A0219">
        <w:rPr>
          <w:rFonts w:ascii="Times New Roman" w:hAnsi="Times New Roman" w:cs="Times New Roman"/>
          <w:b/>
          <w:sz w:val="24"/>
          <w:szCs w:val="24"/>
        </w:rPr>
        <w:t>Table 3</w:t>
      </w:r>
      <w:r w:rsidR="008D1A96">
        <w:rPr>
          <w:rFonts w:ascii="Times New Roman" w:hAnsi="Times New Roman" w:cs="Times New Roman"/>
          <w:b/>
          <w:sz w:val="24"/>
          <w:szCs w:val="24"/>
        </w:rPr>
        <w:t>: Histogram</w:t>
      </w:r>
    </w:p>
    <w:p w14:paraId="7E3B87B6" w14:textId="77777777" w:rsidR="001A0219" w:rsidRDefault="001A0219" w:rsidP="00F05CF0">
      <w:pPr>
        <w:spacing w:after="0" w:line="360" w:lineRule="auto"/>
        <w:rPr>
          <w:rFonts w:ascii="Times New Roman" w:hAnsi="Times New Roman" w:cs="Times New Roman"/>
          <w:sz w:val="24"/>
          <w:szCs w:val="24"/>
        </w:rPr>
      </w:pPr>
    </w:p>
    <w:p w14:paraId="395601AE" w14:textId="724F6313" w:rsidR="001A0219" w:rsidRDefault="008D1A96" w:rsidP="001A0219">
      <w:pPr>
        <w:spacing w:after="0" w:line="360" w:lineRule="auto"/>
        <w:jc w:val="center"/>
        <w:rPr>
          <w:rFonts w:ascii="Times New Roman" w:hAnsi="Times New Roman" w:cs="Times New Roman"/>
          <w:sz w:val="24"/>
          <w:szCs w:val="24"/>
        </w:rPr>
      </w:pPr>
      <w:r>
        <w:rPr>
          <w:noProof/>
        </w:rPr>
        <w:lastRenderedPageBreak/>
        <w:drawing>
          <wp:inline distT="0" distB="0" distL="0" distR="0" wp14:anchorId="6A98C4CA" wp14:editId="372DB616">
            <wp:extent cx="3790839" cy="3180522"/>
            <wp:effectExtent l="0" t="0" r="63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229" t="28289" r="48607" b="20151"/>
                    <a:stretch/>
                  </pic:blipFill>
                  <pic:spPr bwMode="auto">
                    <a:xfrm>
                      <a:off x="0" y="0"/>
                      <a:ext cx="3790839" cy="3180522"/>
                    </a:xfrm>
                    <a:prstGeom prst="rect">
                      <a:avLst/>
                    </a:prstGeom>
                    <a:ln>
                      <a:noFill/>
                    </a:ln>
                    <a:extLst>
                      <a:ext uri="{53640926-AAD7-44D8-BBD7-CCE9431645EC}">
                        <a14:shadowObscured xmlns:a14="http://schemas.microsoft.com/office/drawing/2010/main"/>
                      </a:ext>
                    </a:extLst>
                  </pic:spPr>
                </pic:pic>
              </a:graphicData>
            </a:graphic>
          </wp:inline>
        </w:drawing>
      </w:r>
    </w:p>
    <w:p w14:paraId="3C206886" w14:textId="77777777" w:rsidR="006B17EB" w:rsidRDefault="00BC0E42" w:rsidP="00BC0E42">
      <w:pPr>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7B95EC6" w14:textId="3BB1996B" w:rsidR="00BC0E42" w:rsidRDefault="00BC0E42" w:rsidP="006B17EB">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histogram </w:t>
      </w:r>
      <w:r w:rsidR="008D1A96">
        <w:rPr>
          <w:rFonts w:ascii="Times New Roman" w:hAnsi="Times New Roman" w:cs="Times New Roman"/>
          <w:sz w:val="24"/>
          <w:szCs w:val="24"/>
        </w:rPr>
        <w:t>reveals a nearly perfect</w:t>
      </w:r>
      <w:r w:rsidR="00D54077">
        <w:rPr>
          <w:rFonts w:ascii="Times New Roman" w:hAnsi="Times New Roman" w:cs="Times New Roman"/>
          <w:sz w:val="24"/>
          <w:szCs w:val="24"/>
        </w:rPr>
        <w:t xml:space="preserve"> bell-shaped</w:t>
      </w:r>
      <w:r w:rsidR="003127AB">
        <w:rPr>
          <w:rFonts w:ascii="Times New Roman" w:hAnsi="Times New Roman" w:cs="Times New Roman"/>
          <w:sz w:val="24"/>
          <w:szCs w:val="24"/>
        </w:rPr>
        <w:t>,</w:t>
      </w:r>
      <w:r w:rsidR="008D1A96">
        <w:rPr>
          <w:rFonts w:ascii="Times New Roman" w:hAnsi="Times New Roman" w:cs="Times New Roman"/>
          <w:sz w:val="24"/>
          <w:szCs w:val="24"/>
        </w:rPr>
        <w:t xml:space="preserve"> normal distribution.</w:t>
      </w:r>
      <w:r w:rsidR="002A480F">
        <w:rPr>
          <w:rFonts w:ascii="Times New Roman" w:hAnsi="Times New Roman" w:cs="Times New Roman"/>
          <w:sz w:val="24"/>
          <w:szCs w:val="24"/>
        </w:rPr>
        <w:t xml:space="preserve">  The frequencies are a little more concentrated to the left, which substantiates the prior skewness analysis.</w:t>
      </w:r>
      <w:r w:rsidR="008325B2">
        <w:rPr>
          <w:rFonts w:ascii="Times New Roman" w:hAnsi="Times New Roman" w:cs="Times New Roman"/>
          <w:sz w:val="24"/>
          <w:szCs w:val="24"/>
        </w:rPr>
        <w:t xml:space="preserve">  The histogram indicates that sales are most commonly in the </w:t>
      </w:r>
      <w:r w:rsidR="008325B2">
        <w:rPr>
          <w:rFonts w:ascii="Times New Roman" w:hAnsi="Times New Roman" w:cs="Times New Roman"/>
          <w:sz w:val="24"/>
          <w:szCs w:val="24"/>
        </w:rPr>
        <w:lastRenderedPageBreak/>
        <w:t xml:space="preserve">$175,000 to $196,000 range.  Not only are 16 months accounted for in this bin, but bins 2, 3 and 5 account for </w:t>
      </w:r>
      <w:r w:rsidR="003127AB">
        <w:rPr>
          <w:rFonts w:ascii="Times New Roman" w:hAnsi="Times New Roman" w:cs="Times New Roman"/>
          <w:sz w:val="24"/>
          <w:szCs w:val="24"/>
        </w:rPr>
        <w:t xml:space="preserve">an additional </w:t>
      </w:r>
      <w:r w:rsidR="008325B2">
        <w:rPr>
          <w:rFonts w:ascii="Times New Roman" w:hAnsi="Times New Roman" w:cs="Times New Roman"/>
          <w:sz w:val="24"/>
          <w:szCs w:val="24"/>
        </w:rPr>
        <w:t xml:space="preserve">21 months’ worth of sales and only vary from each other by around $60,000.  </w:t>
      </w:r>
      <w:commentRangeStart w:id="13"/>
      <w:r w:rsidR="008325B2">
        <w:rPr>
          <w:rFonts w:ascii="Times New Roman" w:hAnsi="Times New Roman" w:cs="Times New Roman"/>
          <w:sz w:val="24"/>
          <w:szCs w:val="24"/>
        </w:rPr>
        <w:t>The histogram indicates that while there is some seasonality, sales are fairly sta</w:t>
      </w:r>
      <w:r w:rsidR="003127AB">
        <w:rPr>
          <w:rFonts w:ascii="Times New Roman" w:hAnsi="Times New Roman" w:cs="Times New Roman"/>
          <w:sz w:val="24"/>
          <w:szCs w:val="24"/>
        </w:rPr>
        <w:t>ble for the bookstore</w:t>
      </w:r>
      <w:r w:rsidR="008325B2">
        <w:rPr>
          <w:rFonts w:ascii="Times New Roman" w:hAnsi="Times New Roman" w:cs="Times New Roman"/>
          <w:sz w:val="24"/>
          <w:szCs w:val="24"/>
        </w:rPr>
        <w:t>.</w:t>
      </w:r>
      <w:commentRangeEnd w:id="13"/>
      <w:r w:rsidR="00227DAA">
        <w:rPr>
          <w:rStyle w:val="CommentReference"/>
        </w:rPr>
        <w:commentReference w:id="13"/>
      </w:r>
    </w:p>
    <w:p w14:paraId="043D2712" w14:textId="77777777" w:rsidR="00820D68" w:rsidRDefault="00820D68" w:rsidP="00BC0E42">
      <w:pPr>
        <w:spacing w:after="0" w:line="360" w:lineRule="auto"/>
        <w:rPr>
          <w:rFonts w:ascii="Times New Roman" w:hAnsi="Times New Roman" w:cs="Times New Roman"/>
          <w:sz w:val="24"/>
          <w:szCs w:val="24"/>
        </w:rPr>
      </w:pPr>
    </w:p>
    <w:p w14:paraId="6C4D827D" w14:textId="77777777" w:rsidR="005E4FD5" w:rsidRDefault="005E4FD5" w:rsidP="00DE608D">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441158D7" w14:textId="40468448" w:rsidR="00B03800" w:rsidRPr="00473755" w:rsidRDefault="005E4FD5" w:rsidP="00DE608D">
      <w:pPr>
        <w:spacing w:after="0" w:line="360" w:lineRule="auto"/>
        <w:rPr>
          <w:rFonts w:ascii="Times New Roman" w:hAnsi="Times New Roman" w:cs="Times New Roman"/>
          <w:sz w:val="24"/>
          <w:szCs w:val="24"/>
        </w:rPr>
      </w:pPr>
      <w:r>
        <w:rPr>
          <w:rFonts w:ascii="Times New Roman" w:hAnsi="Times New Roman" w:cs="Times New Roman"/>
          <w:b/>
          <w:sz w:val="24"/>
          <w:szCs w:val="24"/>
        </w:rPr>
        <w:lastRenderedPageBreak/>
        <w:t>Box-</w:t>
      </w:r>
      <w:r w:rsidR="00B03800" w:rsidRPr="00B03800">
        <w:rPr>
          <w:rFonts w:ascii="Times New Roman" w:hAnsi="Times New Roman" w:cs="Times New Roman"/>
          <w:b/>
          <w:sz w:val="24"/>
          <w:szCs w:val="24"/>
        </w:rPr>
        <w:t>and</w:t>
      </w:r>
      <w:r>
        <w:rPr>
          <w:rFonts w:ascii="Times New Roman" w:hAnsi="Times New Roman" w:cs="Times New Roman"/>
          <w:b/>
          <w:sz w:val="24"/>
          <w:szCs w:val="24"/>
        </w:rPr>
        <w:t>-</w:t>
      </w:r>
      <w:r w:rsidR="00B03800" w:rsidRPr="00B03800">
        <w:rPr>
          <w:rFonts w:ascii="Times New Roman" w:hAnsi="Times New Roman" w:cs="Times New Roman"/>
          <w:b/>
          <w:sz w:val="24"/>
          <w:szCs w:val="24"/>
        </w:rPr>
        <w:t>Wh</w:t>
      </w:r>
      <w:r w:rsidR="003A2DB8">
        <w:rPr>
          <w:rFonts w:ascii="Times New Roman" w:hAnsi="Times New Roman" w:cs="Times New Roman"/>
          <w:b/>
          <w:sz w:val="24"/>
          <w:szCs w:val="24"/>
        </w:rPr>
        <w:t>isker Plots</w:t>
      </w:r>
    </w:p>
    <w:p w14:paraId="044F4C53" w14:textId="77777777" w:rsidR="003A2DB8" w:rsidRDefault="003A2DB8" w:rsidP="00DE608D">
      <w:pPr>
        <w:spacing w:after="0" w:line="360" w:lineRule="auto"/>
        <w:rPr>
          <w:rFonts w:ascii="Times New Roman" w:hAnsi="Times New Roman" w:cs="Times New Roman"/>
          <w:sz w:val="24"/>
          <w:szCs w:val="24"/>
        </w:rPr>
      </w:pPr>
      <w:r w:rsidRPr="003A2DB8">
        <w:rPr>
          <w:rFonts w:ascii="Times New Roman" w:hAnsi="Times New Roman" w:cs="Times New Roman"/>
          <w:sz w:val="24"/>
          <w:szCs w:val="24"/>
        </w:rPr>
        <w:tab/>
      </w:r>
    </w:p>
    <w:p w14:paraId="39AD6B9C" w14:textId="033024D4" w:rsidR="002233B7" w:rsidRDefault="005E4FD5" w:rsidP="002233B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A box-</w:t>
      </w:r>
      <w:r w:rsidR="003A2DB8" w:rsidRPr="003A2DB8">
        <w:rPr>
          <w:rFonts w:ascii="Times New Roman" w:hAnsi="Times New Roman" w:cs="Times New Roman"/>
          <w:sz w:val="24"/>
          <w:szCs w:val="24"/>
        </w:rPr>
        <w:t>and</w:t>
      </w:r>
      <w:r>
        <w:rPr>
          <w:rFonts w:ascii="Times New Roman" w:hAnsi="Times New Roman" w:cs="Times New Roman"/>
          <w:sz w:val="24"/>
          <w:szCs w:val="24"/>
        </w:rPr>
        <w:t>-</w:t>
      </w:r>
      <w:r w:rsidR="003A2DB8" w:rsidRPr="003A2DB8">
        <w:rPr>
          <w:rFonts w:ascii="Times New Roman" w:hAnsi="Times New Roman" w:cs="Times New Roman"/>
          <w:sz w:val="24"/>
          <w:szCs w:val="24"/>
        </w:rPr>
        <w:t xml:space="preserve">whisker plot </w:t>
      </w:r>
      <w:r w:rsidR="003A2DB8">
        <w:rPr>
          <w:rFonts w:ascii="Times New Roman" w:hAnsi="Times New Roman" w:cs="Times New Roman"/>
          <w:sz w:val="24"/>
          <w:szCs w:val="24"/>
        </w:rPr>
        <w:t>is a way to graphically represent a data set.  A box</w:t>
      </w:r>
      <w:r>
        <w:rPr>
          <w:rFonts w:ascii="Times New Roman" w:hAnsi="Times New Roman" w:cs="Times New Roman"/>
          <w:sz w:val="24"/>
          <w:szCs w:val="24"/>
        </w:rPr>
        <w:t>-</w:t>
      </w:r>
      <w:r w:rsidR="003A2DB8">
        <w:rPr>
          <w:rFonts w:ascii="Times New Roman" w:hAnsi="Times New Roman" w:cs="Times New Roman"/>
          <w:sz w:val="24"/>
          <w:szCs w:val="24"/>
        </w:rPr>
        <w:t>and</w:t>
      </w:r>
      <w:r>
        <w:rPr>
          <w:rFonts w:ascii="Times New Roman" w:hAnsi="Times New Roman" w:cs="Times New Roman"/>
          <w:sz w:val="24"/>
          <w:szCs w:val="24"/>
        </w:rPr>
        <w:t>-</w:t>
      </w:r>
      <w:r w:rsidR="003A2DB8">
        <w:rPr>
          <w:rFonts w:ascii="Times New Roman" w:hAnsi="Times New Roman" w:cs="Times New Roman"/>
          <w:sz w:val="24"/>
          <w:szCs w:val="24"/>
        </w:rPr>
        <w:t xml:space="preserve">whisker plot includes two parts: a box and the whiskers.  </w:t>
      </w:r>
    </w:p>
    <w:p w14:paraId="4675CD6B" w14:textId="77777777" w:rsidR="002233B7" w:rsidRDefault="002233B7" w:rsidP="002233B7">
      <w:pPr>
        <w:spacing w:after="0" w:line="360" w:lineRule="auto"/>
        <w:rPr>
          <w:rFonts w:ascii="Times New Roman" w:hAnsi="Times New Roman" w:cs="Times New Roman"/>
          <w:sz w:val="24"/>
          <w:szCs w:val="24"/>
        </w:rPr>
      </w:pPr>
    </w:p>
    <w:p w14:paraId="7E0E8F82" w14:textId="778980A6" w:rsidR="002233B7" w:rsidRDefault="002233B7" w:rsidP="002233B7">
      <w:pPr>
        <w:spacing w:after="0" w:line="360" w:lineRule="auto"/>
        <w:jc w:val="center"/>
        <w:rPr>
          <w:rFonts w:ascii="Times New Roman" w:hAnsi="Times New Roman" w:cs="Times New Roman"/>
          <w:b/>
          <w:sz w:val="24"/>
          <w:szCs w:val="24"/>
        </w:rPr>
      </w:pPr>
      <w:commentRangeStart w:id="14"/>
      <w:r w:rsidRPr="008620DC">
        <w:rPr>
          <w:rFonts w:ascii="Times New Roman" w:hAnsi="Times New Roman" w:cs="Times New Roman"/>
          <w:b/>
          <w:sz w:val="24"/>
          <w:szCs w:val="24"/>
        </w:rPr>
        <w:t xml:space="preserve">Table </w:t>
      </w:r>
      <w:r>
        <w:rPr>
          <w:rFonts w:ascii="Times New Roman" w:hAnsi="Times New Roman" w:cs="Times New Roman"/>
          <w:b/>
          <w:sz w:val="24"/>
          <w:szCs w:val="24"/>
        </w:rPr>
        <w:t>4</w:t>
      </w:r>
      <w:r w:rsidR="005E4FD5">
        <w:rPr>
          <w:rFonts w:ascii="Times New Roman" w:hAnsi="Times New Roman" w:cs="Times New Roman"/>
          <w:b/>
          <w:sz w:val="24"/>
          <w:szCs w:val="24"/>
        </w:rPr>
        <w:t>: Box-and-</w:t>
      </w:r>
      <w:r w:rsidRPr="008620DC">
        <w:rPr>
          <w:rFonts w:ascii="Times New Roman" w:hAnsi="Times New Roman" w:cs="Times New Roman"/>
          <w:b/>
          <w:sz w:val="24"/>
          <w:szCs w:val="24"/>
        </w:rPr>
        <w:t>Whisker Plot</w:t>
      </w:r>
      <w:r>
        <w:rPr>
          <w:rFonts w:ascii="Times New Roman" w:hAnsi="Times New Roman" w:cs="Times New Roman"/>
          <w:b/>
          <w:sz w:val="24"/>
          <w:szCs w:val="24"/>
        </w:rPr>
        <w:t xml:space="preserve"> Diagram</w:t>
      </w:r>
      <w:commentRangeEnd w:id="14"/>
      <w:r w:rsidR="00227DAA">
        <w:rPr>
          <w:rStyle w:val="CommentReference"/>
        </w:rPr>
        <w:commentReference w:id="14"/>
      </w:r>
    </w:p>
    <w:p w14:paraId="30566933" w14:textId="555AF768" w:rsidR="002233B7" w:rsidRDefault="002233B7" w:rsidP="002233B7">
      <w:pPr>
        <w:spacing w:after="0" w:line="360" w:lineRule="auto"/>
        <w:jc w:val="center"/>
        <w:rPr>
          <w:rFonts w:ascii="Times New Roman" w:hAnsi="Times New Roman" w:cs="Times New Roman"/>
          <w:sz w:val="24"/>
          <w:szCs w:val="24"/>
        </w:rPr>
      </w:pPr>
      <w:r>
        <w:rPr>
          <w:noProof/>
        </w:rPr>
        <w:drawing>
          <wp:inline distT="0" distB="0" distL="0" distR="0" wp14:anchorId="1DD23CE8" wp14:editId="257747E1">
            <wp:extent cx="3429000" cy="2790825"/>
            <wp:effectExtent l="0" t="0" r="0" b="9525"/>
            <wp:docPr id="3" name="BoxPlotKeyEN" descr="boxplot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xPlotKeyEN" descr="boxplot_EN"/>
                    <pic:cNvPicPr>
                      <a:picLocks noChangeAspect="1" noChangeArrowheads="1"/>
                    </pic:cNvPicPr>
                  </pic:nvPicPr>
                  <pic:blipFill rotWithShape="1">
                    <a:blip r:embed="rId13">
                      <a:extLst>
                        <a:ext uri="{28A0092B-C50C-407E-A947-70E740481C1C}">
                          <a14:useLocalDpi xmlns:a14="http://schemas.microsoft.com/office/drawing/2010/main" val="0"/>
                        </a:ext>
                      </a:extLst>
                    </a:blip>
                    <a:srcRect t="8573" b="7714"/>
                    <a:stretch/>
                  </pic:blipFill>
                  <pic:spPr bwMode="auto">
                    <a:xfrm>
                      <a:off x="0" y="0"/>
                      <a:ext cx="3429000" cy="27908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D061996" w14:textId="77777777" w:rsidR="002233B7" w:rsidRDefault="002233B7" w:rsidP="003A2DB8">
      <w:pPr>
        <w:spacing w:after="0" w:line="360" w:lineRule="auto"/>
        <w:ind w:firstLine="720"/>
        <w:rPr>
          <w:rFonts w:ascii="Times New Roman" w:hAnsi="Times New Roman" w:cs="Times New Roman"/>
          <w:sz w:val="24"/>
          <w:szCs w:val="24"/>
        </w:rPr>
      </w:pPr>
    </w:p>
    <w:p w14:paraId="5C9E6EFC" w14:textId="4EA5070C" w:rsidR="003A2DB8" w:rsidRDefault="003A2DB8" w:rsidP="003A2DB8">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box’s width represents the data in the </w:t>
      </w:r>
      <w:r w:rsidR="008620DC">
        <w:rPr>
          <w:rFonts w:ascii="Times New Roman" w:hAnsi="Times New Roman" w:cs="Times New Roman"/>
          <w:sz w:val="24"/>
          <w:szCs w:val="24"/>
        </w:rPr>
        <w:t>first</w:t>
      </w:r>
      <w:r>
        <w:rPr>
          <w:rFonts w:ascii="Times New Roman" w:hAnsi="Times New Roman" w:cs="Times New Roman"/>
          <w:sz w:val="24"/>
          <w:szCs w:val="24"/>
        </w:rPr>
        <w:t xml:space="preserve"> </w:t>
      </w:r>
      <w:r w:rsidR="008620DC">
        <w:rPr>
          <w:rFonts w:ascii="Times New Roman" w:hAnsi="Times New Roman" w:cs="Times New Roman"/>
          <w:sz w:val="24"/>
          <w:szCs w:val="24"/>
        </w:rPr>
        <w:t>through</w:t>
      </w:r>
      <w:r>
        <w:rPr>
          <w:rFonts w:ascii="Times New Roman" w:hAnsi="Times New Roman" w:cs="Times New Roman"/>
          <w:sz w:val="24"/>
          <w:szCs w:val="24"/>
        </w:rPr>
        <w:t xml:space="preserve"> third quartiles.  A vertical line is drawn through the box representing the median and also the divide between the </w:t>
      </w:r>
      <w:r w:rsidR="003D58D5">
        <w:rPr>
          <w:rFonts w:ascii="Times New Roman" w:hAnsi="Times New Roman" w:cs="Times New Roman"/>
          <w:sz w:val="24"/>
          <w:szCs w:val="24"/>
        </w:rPr>
        <w:t>first</w:t>
      </w:r>
      <w:r>
        <w:rPr>
          <w:rFonts w:ascii="Times New Roman" w:hAnsi="Times New Roman" w:cs="Times New Roman"/>
          <w:sz w:val="24"/>
          <w:szCs w:val="24"/>
        </w:rPr>
        <w:t xml:space="preserve"> and third quartile.  The whiskers extend from the left and right of the box with the furthest left whisker </w:t>
      </w:r>
      <w:r w:rsidR="008620DC">
        <w:rPr>
          <w:rFonts w:ascii="Times New Roman" w:hAnsi="Times New Roman" w:cs="Times New Roman"/>
          <w:sz w:val="24"/>
          <w:szCs w:val="24"/>
        </w:rPr>
        <w:t>extending to the lowest data point</w:t>
      </w:r>
      <w:r>
        <w:rPr>
          <w:rFonts w:ascii="Times New Roman" w:hAnsi="Times New Roman" w:cs="Times New Roman"/>
          <w:sz w:val="24"/>
          <w:szCs w:val="24"/>
        </w:rPr>
        <w:t xml:space="preserve"> and the furthest right whisker </w:t>
      </w:r>
      <w:r w:rsidR="008620DC">
        <w:rPr>
          <w:rFonts w:ascii="Times New Roman" w:hAnsi="Times New Roman" w:cs="Times New Roman"/>
          <w:sz w:val="24"/>
          <w:szCs w:val="24"/>
        </w:rPr>
        <w:t>extending to the highest data point</w:t>
      </w:r>
      <w:r>
        <w:rPr>
          <w:rFonts w:ascii="Times New Roman" w:hAnsi="Times New Roman" w:cs="Times New Roman"/>
          <w:sz w:val="24"/>
          <w:szCs w:val="24"/>
        </w:rPr>
        <w:t xml:space="preserve"> (Groebner, et. al., 2014)</w:t>
      </w:r>
      <w:r w:rsidR="005D28F7">
        <w:rPr>
          <w:rFonts w:ascii="Times New Roman" w:hAnsi="Times New Roman" w:cs="Times New Roman"/>
          <w:sz w:val="24"/>
          <w:szCs w:val="24"/>
        </w:rPr>
        <w:t>.  The mean is plotted with an asterisk inside of the box</w:t>
      </w:r>
      <w:r w:rsidR="005E4FD5">
        <w:rPr>
          <w:rFonts w:ascii="Times New Roman" w:hAnsi="Times New Roman" w:cs="Times New Roman"/>
          <w:sz w:val="24"/>
          <w:szCs w:val="24"/>
        </w:rPr>
        <w:t xml:space="preserve"> and may be located at the median or on either side of the median.  M</w:t>
      </w:r>
      <w:r w:rsidR="005D28F7">
        <w:rPr>
          <w:rFonts w:ascii="Times New Roman" w:hAnsi="Times New Roman" w:cs="Times New Roman"/>
          <w:sz w:val="24"/>
          <w:szCs w:val="24"/>
        </w:rPr>
        <w:t>ild outliers are open squares and extreme outliers are closed squares</w:t>
      </w:r>
      <w:r w:rsidR="004F0B22">
        <w:rPr>
          <w:rFonts w:ascii="Times New Roman" w:hAnsi="Times New Roman" w:cs="Times New Roman"/>
          <w:sz w:val="24"/>
          <w:szCs w:val="24"/>
        </w:rPr>
        <w:t>, as indicated by Table 4</w:t>
      </w:r>
      <w:r w:rsidR="005D28F7">
        <w:rPr>
          <w:rFonts w:ascii="Times New Roman" w:hAnsi="Times New Roman" w:cs="Times New Roman"/>
          <w:sz w:val="24"/>
          <w:szCs w:val="24"/>
        </w:rPr>
        <w:t>.</w:t>
      </w:r>
    </w:p>
    <w:p w14:paraId="097B45BD" w14:textId="77777777" w:rsidR="001D3500" w:rsidRDefault="001D3500" w:rsidP="003A2DB8">
      <w:pPr>
        <w:spacing w:after="0" w:line="360" w:lineRule="auto"/>
        <w:ind w:firstLine="720"/>
        <w:rPr>
          <w:rFonts w:ascii="Times New Roman" w:hAnsi="Times New Roman" w:cs="Times New Roman"/>
          <w:sz w:val="24"/>
          <w:szCs w:val="24"/>
        </w:rPr>
      </w:pPr>
    </w:p>
    <w:p w14:paraId="07698D5C" w14:textId="77777777" w:rsidR="005D28F7" w:rsidRDefault="005D28F7">
      <w:pPr>
        <w:rPr>
          <w:rFonts w:ascii="Times New Roman" w:hAnsi="Times New Roman" w:cs="Times New Roman"/>
          <w:b/>
          <w:sz w:val="24"/>
          <w:szCs w:val="24"/>
        </w:rPr>
      </w:pPr>
      <w:r>
        <w:rPr>
          <w:rFonts w:ascii="Times New Roman" w:hAnsi="Times New Roman" w:cs="Times New Roman"/>
          <w:b/>
          <w:sz w:val="24"/>
          <w:szCs w:val="24"/>
        </w:rPr>
        <w:br w:type="page"/>
      </w:r>
    </w:p>
    <w:p w14:paraId="066333B5" w14:textId="2712F599" w:rsidR="008620DC" w:rsidRDefault="008620DC" w:rsidP="00584C88">
      <w:pPr>
        <w:spacing w:after="0" w:line="360" w:lineRule="auto"/>
        <w:jc w:val="center"/>
        <w:rPr>
          <w:rFonts w:ascii="Times New Roman" w:hAnsi="Times New Roman" w:cs="Times New Roman"/>
          <w:b/>
          <w:sz w:val="24"/>
          <w:szCs w:val="24"/>
        </w:rPr>
      </w:pPr>
      <w:r w:rsidRPr="008620DC">
        <w:rPr>
          <w:rFonts w:ascii="Times New Roman" w:hAnsi="Times New Roman" w:cs="Times New Roman"/>
          <w:b/>
          <w:sz w:val="24"/>
          <w:szCs w:val="24"/>
        </w:rPr>
        <w:lastRenderedPageBreak/>
        <w:t xml:space="preserve">Table </w:t>
      </w:r>
      <w:r w:rsidR="002233B7">
        <w:rPr>
          <w:rFonts w:ascii="Times New Roman" w:hAnsi="Times New Roman" w:cs="Times New Roman"/>
          <w:b/>
          <w:sz w:val="24"/>
          <w:szCs w:val="24"/>
        </w:rPr>
        <w:t>5</w:t>
      </w:r>
      <w:r w:rsidR="005E4FD5">
        <w:rPr>
          <w:rFonts w:ascii="Times New Roman" w:hAnsi="Times New Roman" w:cs="Times New Roman"/>
          <w:b/>
          <w:sz w:val="24"/>
          <w:szCs w:val="24"/>
        </w:rPr>
        <w:t>: Box-and-</w:t>
      </w:r>
      <w:r w:rsidRPr="008620DC">
        <w:rPr>
          <w:rFonts w:ascii="Times New Roman" w:hAnsi="Times New Roman" w:cs="Times New Roman"/>
          <w:b/>
          <w:sz w:val="24"/>
          <w:szCs w:val="24"/>
        </w:rPr>
        <w:t>Whisker Plot</w:t>
      </w:r>
      <w:r w:rsidR="005E4FD5">
        <w:rPr>
          <w:rFonts w:ascii="Times New Roman" w:hAnsi="Times New Roman" w:cs="Times New Roman"/>
          <w:b/>
          <w:sz w:val="24"/>
          <w:szCs w:val="24"/>
        </w:rPr>
        <w:t>:</w:t>
      </w:r>
      <w:r w:rsidR="002233B7">
        <w:rPr>
          <w:rFonts w:ascii="Times New Roman" w:hAnsi="Times New Roman" w:cs="Times New Roman"/>
          <w:b/>
          <w:sz w:val="24"/>
          <w:szCs w:val="24"/>
        </w:rPr>
        <w:t xml:space="preserve"> Monthly Sales 2009-2012</w:t>
      </w:r>
    </w:p>
    <w:p w14:paraId="375A9A36" w14:textId="77777777" w:rsidR="008620DC" w:rsidRPr="008620DC" w:rsidRDefault="008620DC" w:rsidP="00473755">
      <w:pPr>
        <w:spacing w:after="0" w:line="360" w:lineRule="auto"/>
        <w:ind w:firstLine="720"/>
        <w:rPr>
          <w:rFonts w:ascii="Times New Roman" w:hAnsi="Times New Roman" w:cs="Times New Roman"/>
          <w:b/>
          <w:sz w:val="24"/>
          <w:szCs w:val="24"/>
        </w:rPr>
      </w:pPr>
    </w:p>
    <w:p w14:paraId="592F1137" w14:textId="12E2A4C8" w:rsidR="001D3500" w:rsidRDefault="00473755" w:rsidP="009113B5">
      <w:pPr>
        <w:spacing w:after="0" w:line="360" w:lineRule="auto"/>
        <w:jc w:val="center"/>
        <w:rPr>
          <w:rFonts w:ascii="Times New Roman" w:hAnsi="Times New Roman" w:cs="Times New Roman"/>
          <w:sz w:val="24"/>
          <w:szCs w:val="24"/>
        </w:rPr>
      </w:pPr>
      <w:r>
        <w:rPr>
          <w:noProof/>
        </w:rPr>
        <w:drawing>
          <wp:inline distT="0" distB="0" distL="0" distR="0" wp14:anchorId="67F4A2E1" wp14:editId="29083380">
            <wp:extent cx="4194231" cy="2869096"/>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898" t="28846" r="58640" b="38266"/>
                    <a:stretch/>
                  </pic:blipFill>
                  <pic:spPr bwMode="auto">
                    <a:xfrm>
                      <a:off x="0" y="0"/>
                      <a:ext cx="4194231" cy="2869096"/>
                    </a:xfrm>
                    <a:prstGeom prst="rect">
                      <a:avLst/>
                    </a:prstGeom>
                    <a:ln>
                      <a:noFill/>
                    </a:ln>
                    <a:extLst>
                      <a:ext uri="{53640926-AAD7-44D8-BBD7-CCE9431645EC}">
                        <a14:shadowObscured xmlns:a14="http://schemas.microsoft.com/office/drawing/2010/main"/>
                      </a:ext>
                    </a:extLst>
                  </pic:spPr>
                </pic:pic>
              </a:graphicData>
            </a:graphic>
          </wp:inline>
        </w:drawing>
      </w:r>
    </w:p>
    <w:p w14:paraId="66563B23" w14:textId="77777777" w:rsidR="00127B63" w:rsidRDefault="00127B63" w:rsidP="00127B63">
      <w:pPr>
        <w:spacing w:after="0" w:line="360" w:lineRule="auto"/>
        <w:rPr>
          <w:rFonts w:ascii="Times New Roman" w:hAnsi="Times New Roman" w:cs="Times New Roman"/>
          <w:sz w:val="24"/>
          <w:szCs w:val="24"/>
        </w:rPr>
      </w:pPr>
    </w:p>
    <w:p w14:paraId="152798CA" w14:textId="786F5969" w:rsidR="00127B63" w:rsidRDefault="005E4FD5" w:rsidP="00127B63">
      <w:pPr>
        <w:spacing w:after="0" w:line="360" w:lineRule="auto"/>
        <w:rPr>
          <w:rFonts w:ascii="Times New Roman" w:hAnsi="Times New Roman" w:cs="Times New Roman"/>
          <w:sz w:val="24"/>
          <w:szCs w:val="24"/>
        </w:rPr>
      </w:pPr>
      <w:commentRangeStart w:id="15"/>
      <w:r>
        <w:rPr>
          <w:rFonts w:ascii="Times New Roman" w:hAnsi="Times New Roman" w:cs="Times New Roman"/>
          <w:sz w:val="24"/>
          <w:szCs w:val="24"/>
        </w:rPr>
        <w:tab/>
        <w:t>The box-</w:t>
      </w:r>
      <w:r w:rsidR="00127B63">
        <w:rPr>
          <w:rFonts w:ascii="Times New Roman" w:hAnsi="Times New Roman" w:cs="Times New Roman"/>
          <w:sz w:val="24"/>
          <w:szCs w:val="24"/>
        </w:rPr>
        <w:t>and</w:t>
      </w:r>
      <w:r>
        <w:rPr>
          <w:rFonts w:ascii="Times New Roman" w:hAnsi="Times New Roman" w:cs="Times New Roman"/>
          <w:sz w:val="24"/>
          <w:szCs w:val="24"/>
        </w:rPr>
        <w:t>-</w:t>
      </w:r>
      <w:r w:rsidR="00127B63">
        <w:rPr>
          <w:rFonts w:ascii="Times New Roman" w:hAnsi="Times New Roman" w:cs="Times New Roman"/>
          <w:sz w:val="24"/>
          <w:szCs w:val="24"/>
        </w:rPr>
        <w:t xml:space="preserve">whisker plots </w:t>
      </w:r>
      <w:r w:rsidR="002233E6">
        <w:rPr>
          <w:rFonts w:ascii="Times New Roman" w:hAnsi="Times New Roman" w:cs="Times New Roman"/>
          <w:sz w:val="24"/>
          <w:szCs w:val="24"/>
        </w:rPr>
        <w:t>clearly illustrate</w:t>
      </w:r>
      <w:r w:rsidR="009113B5">
        <w:rPr>
          <w:rFonts w:ascii="Times New Roman" w:hAnsi="Times New Roman" w:cs="Times New Roman"/>
          <w:sz w:val="24"/>
          <w:szCs w:val="24"/>
        </w:rPr>
        <w:t xml:space="preserve"> growing sales for the bookstore with a slight </w:t>
      </w:r>
      <w:commentRangeEnd w:id="15"/>
      <w:r w:rsidR="00227DAA">
        <w:rPr>
          <w:rStyle w:val="CommentReference"/>
        </w:rPr>
        <w:commentReference w:id="15"/>
      </w:r>
      <w:r w:rsidR="009113B5">
        <w:rPr>
          <w:rFonts w:ascii="Times New Roman" w:hAnsi="Times New Roman" w:cs="Times New Roman"/>
          <w:sz w:val="24"/>
          <w:szCs w:val="24"/>
        </w:rPr>
        <w:t>increase occurring between 2010 and 2011 and a substantial increase occurring between 2011 and 2012.</w:t>
      </w:r>
      <w:r w:rsidR="009327DF">
        <w:rPr>
          <w:rFonts w:ascii="Times New Roman" w:hAnsi="Times New Roman" w:cs="Times New Roman"/>
          <w:sz w:val="24"/>
          <w:szCs w:val="24"/>
        </w:rPr>
        <w:t xml:space="preserve">  This is determined by the relative positions of the </w:t>
      </w:r>
      <w:r w:rsidR="009327DF">
        <w:rPr>
          <w:rFonts w:ascii="Times New Roman" w:hAnsi="Times New Roman" w:cs="Times New Roman"/>
          <w:sz w:val="24"/>
          <w:szCs w:val="24"/>
        </w:rPr>
        <w:lastRenderedPageBreak/>
        <w:t>individual box</w:t>
      </w:r>
      <w:r>
        <w:rPr>
          <w:rFonts w:ascii="Times New Roman" w:hAnsi="Times New Roman" w:cs="Times New Roman"/>
          <w:sz w:val="24"/>
          <w:szCs w:val="24"/>
        </w:rPr>
        <w:t>-</w:t>
      </w:r>
      <w:r w:rsidR="009327DF">
        <w:rPr>
          <w:rFonts w:ascii="Times New Roman" w:hAnsi="Times New Roman" w:cs="Times New Roman"/>
          <w:sz w:val="24"/>
          <w:szCs w:val="24"/>
        </w:rPr>
        <w:t>and</w:t>
      </w:r>
      <w:r>
        <w:rPr>
          <w:rFonts w:ascii="Times New Roman" w:hAnsi="Times New Roman" w:cs="Times New Roman"/>
          <w:sz w:val="24"/>
          <w:szCs w:val="24"/>
        </w:rPr>
        <w:t>-</w:t>
      </w:r>
      <w:r w:rsidR="009327DF">
        <w:rPr>
          <w:rFonts w:ascii="Times New Roman" w:hAnsi="Times New Roman" w:cs="Times New Roman"/>
          <w:sz w:val="24"/>
          <w:szCs w:val="24"/>
        </w:rPr>
        <w:t>whisker plots</w:t>
      </w:r>
      <w:r w:rsidR="002233E6">
        <w:rPr>
          <w:rFonts w:ascii="Times New Roman" w:hAnsi="Times New Roman" w:cs="Times New Roman"/>
          <w:sz w:val="24"/>
          <w:szCs w:val="24"/>
        </w:rPr>
        <w:t xml:space="preserve"> along the x-axis</w:t>
      </w:r>
      <w:r w:rsidR="009327DF">
        <w:rPr>
          <w:rFonts w:ascii="Times New Roman" w:hAnsi="Times New Roman" w:cs="Times New Roman"/>
          <w:sz w:val="24"/>
          <w:szCs w:val="24"/>
        </w:rPr>
        <w:t>.</w:t>
      </w:r>
      <w:r w:rsidR="00BF2500">
        <w:rPr>
          <w:rFonts w:ascii="Times New Roman" w:hAnsi="Times New Roman" w:cs="Times New Roman"/>
          <w:sz w:val="24"/>
          <w:szCs w:val="24"/>
        </w:rPr>
        <w:t xml:space="preserve">  In the 2012 box, the median line is to the far left of the mean, and t</w:t>
      </w:r>
      <w:r w:rsidR="005265BF">
        <w:rPr>
          <w:rFonts w:ascii="Times New Roman" w:hAnsi="Times New Roman" w:cs="Times New Roman"/>
          <w:sz w:val="24"/>
          <w:szCs w:val="24"/>
        </w:rPr>
        <w:t>he third quartile is very large</w:t>
      </w:r>
      <w:r w:rsidR="002233E6">
        <w:rPr>
          <w:rFonts w:ascii="Times New Roman" w:hAnsi="Times New Roman" w:cs="Times New Roman"/>
          <w:sz w:val="24"/>
          <w:szCs w:val="24"/>
        </w:rPr>
        <w:t>, meaning that the store had the highest volume of sales in the third quarter</w:t>
      </w:r>
      <w:r w:rsidR="005265BF">
        <w:rPr>
          <w:rFonts w:ascii="Times New Roman" w:hAnsi="Times New Roman" w:cs="Times New Roman"/>
          <w:sz w:val="24"/>
          <w:szCs w:val="24"/>
        </w:rPr>
        <w:t xml:space="preserve">.  The right whiskers of 2011 and 2012 are also </w:t>
      </w:r>
      <w:r>
        <w:rPr>
          <w:rFonts w:ascii="Times New Roman" w:hAnsi="Times New Roman" w:cs="Times New Roman"/>
          <w:sz w:val="24"/>
          <w:szCs w:val="24"/>
        </w:rPr>
        <w:t>proportionate to the box</w:t>
      </w:r>
      <w:r w:rsidR="005265BF">
        <w:rPr>
          <w:rFonts w:ascii="Times New Roman" w:hAnsi="Times New Roman" w:cs="Times New Roman"/>
          <w:sz w:val="24"/>
          <w:szCs w:val="24"/>
        </w:rPr>
        <w:t xml:space="preserve">, as opposed to the short right tails of 2009 and 2010, which means </w:t>
      </w:r>
      <w:r w:rsidR="002233E6">
        <w:rPr>
          <w:rFonts w:ascii="Times New Roman" w:hAnsi="Times New Roman" w:cs="Times New Roman"/>
          <w:sz w:val="24"/>
          <w:szCs w:val="24"/>
        </w:rPr>
        <w:t>that the fourth quarter</w:t>
      </w:r>
      <w:r w:rsidR="005265BF">
        <w:rPr>
          <w:rFonts w:ascii="Times New Roman" w:hAnsi="Times New Roman" w:cs="Times New Roman"/>
          <w:sz w:val="24"/>
          <w:szCs w:val="24"/>
        </w:rPr>
        <w:t xml:space="preserve"> of the year yielded a high monthly sales average.  Sales </w:t>
      </w:r>
      <w:r>
        <w:rPr>
          <w:rFonts w:ascii="Times New Roman" w:hAnsi="Times New Roman" w:cs="Times New Roman"/>
          <w:sz w:val="24"/>
          <w:szCs w:val="24"/>
        </w:rPr>
        <w:t>are definitely trending upward for the bookstore</w:t>
      </w:r>
      <w:r w:rsidR="005265BF">
        <w:rPr>
          <w:rFonts w:ascii="Times New Roman" w:hAnsi="Times New Roman" w:cs="Times New Roman"/>
          <w:sz w:val="24"/>
          <w:szCs w:val="24"/>
        </w:rPr>
        <w:t>.</w:t>
      </w:r>
    </w:p>
    <w:p w14:paraId="42682E0A" w14:textId="77777777" w:rsidR="00654B47" w:rsidRDefault="00654B47" w:rsidP="00127B63">
      <w:pPr>
        <w:spacing w:after="0" w:line="360" w:lineRule="auto"/>
        <w:rPr>
          <w:rFonts w:ascii="Times New Roman" w:hAnsi="Times New Roman" w:cs="Times New Roman"/>
          <w:sz w:val="24"/>
          <w:szCs w:val="24"/>
        </w:rPr>
      </w:pPr>
    </w:p>
    <w:p w14:paraId="13E9B981" w14:textId="77777777" w:rsidR="00654B47" w:rsidRDefault="00654B47" w:rsidP="00127B63">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31BB188A" w14:textId="5C7A5A0B" w:rsidR="00654B47" w:rsidRPr="00654B47" w:rsidRDefault="00676DED" w:rsidP="00127B63">
      <w:pPr>
        <w:spacing w:after="0" w:line="360" w:lineRule="auto"/>
        <w:rPr>
          <w:rFonts w:ascii="Times New Roman" w:hAnsi="Times New Roman" w:cs="Times New Roman"/>
          <w:b/>
          <w:sz w:val="24"/>
          <w:szCs w:val="24"/>
        </w:rPr>
      </w:pPr>
      <w:commentRangeStart w:id="16"/>
      <w:r>
        <w:rPr>
          <w:rFonts w:ascii="Times New Roman" w:hAnsi="Times New Roman" w:cs="Times New Roman"/>
          <w:b/>
          <w:sz w:val="24"/>
          <w:szCs w:val="24"/>
        </w:rPr>
        <w:lastRenderedPageBreak/>
        <w:t>Forecasting</w:t>
      </w:r>
      <w:commentRangeEnd w:id="16"/>
      <w:r w:rsidR="00227DAA">
        <w:rPr>
          <w:rStyle w:val="CommentReference"/>
        </w:rPr>
        <w:commentReference w:id="16"/>
      </w:r>
    </w:p>
    <w:p w14:paraId="63D437A0" w14:textId="05A3E875" w:rsidR="00654B47" w:rsidRDefault="00654B47" w:rsidP="00127B63">
      <w:pPr>
        <w:spacing w:after="0" w:line="360" w:lineRule="auto"/>
        <w:rPr>
          <w:rFonts w:ascii="Times New Roman" w:hAnsi="Times New Roman" w:cs="Times New Roman"/>
          <w:sz w:val="24"/>
          <w:szCs w:val="24"/>
        </w:rPr>
      </w:pPr>
    </w:p>
    <w:p w14:paraId="677C1661" w14:textId="2D236C20" w:rsidR="007C27B1" w:rsidRDefault="007C27B1" w:rsidP="00127B63">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6C6A17">
        <w:rPr>
          <w:rFonts w:ascii="Times New Roman" w:hAnsi="Times New Roman" w:cs="Times New Roman"/>
          <w:sz w:val="24"/>
          <w:szCs w:val="24"/>
        </w:rPr>
        <w:t>A key component of business su</w:t>
      </w:r>
      <w:r w:rsidR="00510A41">
        <w:rPr>
          <w:rFonts w:ascii="Times New Roman" w:hAnsi="Times New Roman" w:cs="Times New Roman"/>
          <w:sz w:val="24"/>
          <w:szCs w:val="24"/>
        </w:rPr>
        <w:t>c</w:t>
      </w:r>
      <w:r w:rsidR="006C6A17">
        <w:rPr>
          <w:rFonts w:ascii="Times New Roman" w:hAnsi="Times New Roman" w:cs="Times New Roman"/>
          <w:sz w:val="24"/>
          <w:szCs w:val="24"/>
        </w:rPr>
        <w:t>cess</w:t>
      </w:r>
      <w:r>
        <w:rPr>
          <w:rFonts w:ascii="Times New Roman" w:hAnsi="Times New Roman" w:cs="Times New Roman"/>
          <w:sz w:val="24"/>
          <w:szCs w:val="24"/>
        </w:rPr>
        <w:t xml:space="preserve"> hinge</w:t>
      </w:r>
      <w:r w:rsidR="006C6A17">
        <w:rPr>
          <w:rFonts w:ascii="Times New Roman" w:hAnsi="Times New Roman" w:cs="Times New Roman"/>
          <w:sz w:val="24"/>
          <w:szCs w:val="24"/>
        </w:rPr>
        <w:t>s</w:t>
      </w:r>
      <w:r>
        <w:rPr>
          <w:rFonts w:ascii="Times New Roman" w:hAnsi="Times New Roman" w:cs="Times New Roman"/>
          <w:sz w:val="24"/>
          <w:szCs w:val="24"/>
        </w:rPr>
        <w:t xml:space="preserve"> on the ability </w:t>
      </w:r>
      <w:r w:rsidR="006C6A17">
        <w:rPr>
          <w:rFonts w:ascii="Times New Roman" w:hAnsi="Times New Roman" w:cs="Times New Roman"/>
          <w:sz w:val="24"/>
          <w:szCs w:val="24"/>
        </w:rPr>
        <w:t>to effectively</w:t>
      </w:r>
      <w:r>
        <w:rPr>
          <w:rFonts w:ascii="Times New Roman" w:hAnsi="Times New Roman" w:cs="Times New Roman"/>
          <w:sz w:val="24"/>
          <w:szCs w:val="24"/>
        </w:rPr>
        <w:t xml:space="preserve"> forecast</w:t>
      </w:r>
      <w:r w:rsidR="006C6A17">
        <w:rPr>
          <w:rFonts w:ascii="Times New Roman" w:hAnsi="Times New Roman" w:cs="Times New Roman"/>
          <w:sz w:val="24"/>
          <w:szCs w:val="24"/>
        </w:rPr>
        <w:t xml:space="preserve"> future events</w:t>
      </w:r>
      <w:r>
        <w:rPr>
          <w:rFonts w:ascii="Times New Roman" w:hAnsi="Times New Roman" w:cs="Times New Roman"/>
          <w:sz w:val="24"/>
          <w:szCs w:val="24"/>
        </w:rPr>
        <w:t xml:space="preserve">.  Every decision in a business can be richly supplemented with dynamic long and short-term forecasting.  </w:t>
      </w:r>
      <w:r w:rsidR="006C6A17">
        <w:rPr>
          <w:rFonts w:ascii="Times New Roman" w:hAnsi="Times New Roman" w:cs="Times New Roman"/>
          <w:sz w:val="24"/>
          <w:szCs w:val="24"/>
        </w:rPr>
        <w:t>Forecasting begins by plotting out past data to lo</w:t>
      </w:r>
      <w:r w:rsidR="000F313E">
        <w:rPr>
          <w:rFonts w:ascii="Times New Roman" w:hAnsi="Times New Roman" w:cs="Times New Roman"/>
          <w:sz w:val="24"/>
          <w:szCs w:val="24"/>
        </w:rPr>
        <w:t xml:space="preserve">ok for seasonality and trends.  </w:t>
      </w:r>
      <w:r w:rsidR="00644A21">
        <w:rPr>
          <w:rFonts w:ascii="Times New Roman" w:hAnsi="Times New Roman" w:cs="Times New Roman"/>
          <w:sz w:val="24"/>
          <w:szCs w:val="24"/>
        </w:rPr>
        <w:t xml:space="preserve">Seasonality refers to a trend that repeats itself during specific periods (Hamlett, n.d.).  </w:t>
      </w:r>
      <w:r w:rsidR="000F313E">
        <w:rPr>
          <w:rFonts w:ascii="Times New Roman" w:hAnsi="Times New Roman" w:cs="Times New Roman"/>
          <w:sz w:val="24"/>
          <w:szCs w:val="24"/>
        </w:rPr>
        <w:t xml:space="preserve">Once nuances in the past data are understood, </w:t>
      </w:r>
      <w:r w:rsidR="007A7F23">
        <w:rPr>
          <w:rFonts w:ascii="Times New Roman" w:hAnsi="Times New Roman" w:cs="Times New Roman"/>
          <w:sz w:val="24"/>
          <w:szCs w:val="24"/>
        </w:rPr>
        <w:t>they</w:t>
      </w:r>
      <w:r w:rsidR="000F313E">
        <w:rPr>
          <w:rFonts w:ascii="Times New Roman" w:hAnsi="Times New Roman" w:cs="Times New Roman"/>
          <w:sz w:val="24"/>
          <w:szCs w:val="24"/>
        </w:rPr>
        <w:t xml:space="preserve"> can be used to predict</w:t>
      </w:r>
      <w:r w:rsidR="000261FC">
        <w:rPr>
          <w:rFonts w:ascii="Times New Roman" w:hAnsi="Times New Roman" w:cs="Times New Roman"/>
          <w:sz w:val="24"/>
          <w:szCs w:val="24"/>
        </w:rPr>
        <w:t xml:space="preserve"> future sales.  Statistical software, such as StatTools, helps decision-makers quickly create and evaluate models using several different forecasting methods.</w:t>
      </w:r>
    </w:p>
    <w:p w14:paraId="4439CD3D" w14:textId="77777777" w:rsidR="00691B7A" w:rsidRDefault="00691B7A" w:rsidP="00127B63">
      <w:pPr>
        <w:spacing w:after="0" w:line="360" w:lineRule="auto"/>
        <w:rPr>
          <w:rFonts w:ascii="Times New Roman" w:hAnsi="Times New Roman" w:cs="Times New Roman"/>
          <w:sz w:val="24"/>
          <w:szCs w:val="24"/>
        </w:rPr>
      </w:pPr>
    </w:p>
    <w:p w14:paraId="78836E3B" w14:textId="42F7D780" w:rsidR="00691B7A" w:rsidRDefault="00691B7A" w:rsidP="00127B63">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E610DC">
        <w:rPr>
          <w:rFonts w:ascii="Times New Roman" w:hAnsi="Times New Roman" w:cs="Times New Roman"/>
          <w:sz w:val="24"/>
          <w:szCs w:val="24"/>
        </w:rPr>
        <w:t xml:space="preserve">There is no such thing as a perfect forecast.  Therefore, </w:t>
      </w:r>
      <w:r w:rsidR="0000646B">
        <w:rPr>
          <w:rFonts w:ascii="Times New Roman" w:hAnsi="Times New Roman" w:cs="Times New Roman"/>
          <w:sz w:val="24"/>
          <w:szCs w:val="24"/>
        </w:rPr>
        <w:t xml:space="preserve">StatTools calculates three accuracy indicators that can be used to determine the reliability of each forecast.  These three </w:t>
      </w:r>
      <w:commentRangeStart w:id="17"/>
      <w:r w:rsidR="0000646B">
        <w:rPr>
          <w:rFonts w:ascii="Times New Roman" w:hAnsi="Times New Roman" w:cs="Times New Roman"/>
          <w:sz w:val="24"/>
          <w:szCs w:val="24"/>
        </w:rPr>
        <w:lastRenderedPageBreak/>
        <w:t xml:space="preserve">measures are the mean absolute error (MAE), the mean absolute percentage error (MAPE), and the </w:t>
      </w:r>
      <w:r w:rsidR="00E610DC">
        <w:rPr>
          <w:rFonts w:ascii="Times New Roman" w:hAnsi="Times New Roman" w:cs="Times New Roman"/>
          <w:sz w:val="24"/>
          <w:szCs w:val="24"/>
        </w:rPr>
        <w:t>root mean square error (RMSE)</w:t>
      </w:r>
      <w:r w:rsidR="001A6116">
        <w:rPr>
          <w:rFonts w:ascii="Times New Roman" w:hAnsi="Times New Roman" w:cs="Times New Roman"/>
          <w:sz w:val="24"/>
          <w:szCs w:val="24"/>
        </w:rPr>
        <w:t>.  Errors are calculated over time by comparing the forecasted values to the actual values</w:t>
      </w:r>
      <w:r w:rsidR="007A7F23">
        <w:rPr>
          <w:rFonts w:ascii="Times New Roman" w:hAnsi="Times New Roman" w:cs="Times New Roman"/>
          <w:sz w:val="24"/>
          <w:szCs w:val="24"/>
        </w:rPr>
        <w:t xml:space="preserve"> (Wood, 2012)</w:t>
      </w:r>
      <w:r w:rsidR="001A6116">
        <w:rPr>
          <w:rFonts w:ascii="Times New Roman" w:hAnsi="Times New Roman" w:cs="Times New Roman"/>
          <w:sz w:val="24"/>
          <w:szCs w:val="24"/>
        </w:rPr>
        <w:t xml:space="preserve">.  </w:t>
      </w:r>
      <w:commentRangeEnd w:id="17"/>
      <w:r w:rsidR="00653C4F">
        <w:rPr>
          <w:rStyle w:val="CommentReference"/>
        </w:rPr>
        <w:commentReference w:id="17"/>
      </w:r>
    </w:p>
    <w:p w14:paraId="2AD64490" w14:textId="77777777" w:rsidR="001A6116" w:rsidRDefault="001A6116" w:rsidP="00127B63">
      <w:pPr>
        <w:spacing w:after="0" w:line="360" w:lineRule="auto"/>
        <w:rPr>
          <w:rFonts w:ascii="Times New Roman" w:hAnsi="Times New Roman" w:cs="Times New Roman"/>
          <w:sz w:val="24"/>
          <w:szCs w:val="24"/>
        </w:rPr>
      </w:pPr>
    </w:p>
    <w:p w14:paraId="79112093" w14:textId="3913151A" w:rsidR="001A6116" w:rsidRDefault="001A6116" w:rsidP="00127B63">
      <w:pPr>
        <w:spacing w:after="0" w:line="360" w:lineRule="auto"/>
        <w:rPr>
          <w:rFonts w:ascii="Times New Roman" w:hAnsi="Times New Roman" w:cs="Times New Roman"/>
          <w:sz w:val="24"/>
          <w:szCs w:val="24"/>
        </w:rPr>
      </w:pPr>
      <w:r>
        <w:rPr>
          <w:rFonts w:ascii="Times New Roman" w:hAnsi="Times New Roman" w:cs="Times New Roman"/>
          <w:sz w:val="24"/>
          <w:szCs w:val="24"/>
        </w:rPr>
        <w:tab/>
        <w:t xml:space="preserve">The MAE is simply the mean, or average, of the </w:t>
      </w:r>
      <w:r w:rsidR="00FF1CC6">
        <w:rPr>
          <w:rFonts w:ascii="Times New Roman" w:hAnsi="Times New Roman" w:cs="Times New Roman"/>
          <w:sz w:val="24"/>
          <w:szCs w:val="24"/>
        </w:rPr>
        <w:t xml:space="preserve">absolute errors.  </w:t>
      </w:r>
      <w:r>
        <w:rPr>
          <w:rFonts w:ascii="Times New Roman" w:hAnsi="Times New Roman" w:cs="Times New Roman"/>
          <w:sz w:val="24"/>
          <w:szCs w:val="24"/>
        </w:rPr>
        <w:t xml:space="preserve">As described by Wood (2012), “the absolute error is the absolute value of the difference between the forecasted value and the actual value”.  The MAE tells </w:t>
      </w:r>
      <w:r w:rsidR="00823C2A">
        <w:rPr>
          <w:rFonts w:ascii="Times New Roman" w:hAnsi="Times New Roman" w:cs="Times New Roman"/>
          <w:sz w:val="24"/>
          <w:szCs w:val="24"/>
        </w:rPr>
        <w:t>decision-makers</w:t>
      </w:r>
      <w:r>
        <w:rPr>
          <w:rFonts w:ascii="Times New Roman" w:hAnsi="Times New Roman" w:cs="Times New Roman"/>
          <w:sz w:val="24"/>
          <w:szCs w:val="24"/>
        </w:rPr>
        <w:t xml:space="preserve"> how big of an error can be expected in the forecast on average.  </w:t>
      </w:r>
    </w:p>
    <w:p w14:paraId="57826B44" w14:textId="77777777" w:rsidR="00203F3D" w:rsidRDefault="00203F3D" w:rsidP="00127B63">
      <w:pPr>
        <w:spacing w:after="0" w:line="360" w:lineRule="auto"/>
        <w:rPr>
          <w:rFonts w:ascii="Times New Roman" w:hAnsi="Times New Roman" w:cs="Times New Roman"/>
          <w:sz w:val="24"/>
          <w:szCs w:val="24"/>
        </w:rPr>
      </w:pPr>
    </w:p>
    <w:p w14:paraId="79B50E7F" w14:textId="45313999" w:rsidR="00203F3D" w:rsidRDefault="00203F3D" w:rsidP="00127B63">
      <w:pPr>
        <w:spacing w:after="0" w:line="360" w:lineRule="auto"/>
        <w:rPr>
          <w:rFonts w:ascii="Times New Roman" w:hAnsi="Times New Roman" w:cs="Times New Roman"/>
          <w:sz w:val="24"/>
          <w:szCs w:val="24"/>
        </w:rPr>
      </w:pPr>
      <w:r>
        <w:rPr>
          <w:rFonts w:ascii="Times New Roman" w:hAnsi="Times New Roman" w:cs="Times New Roman"/>
          <w:sz w:val="24"/>
          <w:szCs w:val="24"/>
        </w:rPr>
        <w:tab/>
        <w:t xml:space="preserve">The MAPE is another tool to evaluate the errors of a forecast, and it </w:t>
      </w:r>
      <w:r w:rsidR="007A7F23">
        <w:rPr>
          <w:rFonts w:ascii="Times New Roman" w:hAnsi="Times New Roman" w:cs="Times New Roman"/>
          <w:sz w:val="24"/>
          <w:szCs w:val="24"/>
        </w:rPr>
        <w:t xml:space="preserve">specifically </w:t>
      </w:r>
      <w:r>
        <w:rPr>
          <w:rFonts w:ascii="Times New Roman" w:hAnsi="Times New Roman" w:cs="Times New Roman"/>
          <w:sz w:val="24"/>
          <w:szCs w:val="24"/>
        </w:rPr>
        <w:t xml:space="preserve">addresses a critical issue with the MAE.  With the MAE, the relative size of the error is not always obvious, making it hard to tell how big or small an error is in comparison to “forecasts of different series in difference scales” </w:t>
      </w:r>
      <w:r>
        <w:rPr>
          <w:rFonts w:ascii="Times New Roman" w:hAnsi="Times New Roman" w:cs="Times New Roman"/>
          <w:sz w:val="24"/>
          <w:szCs w:val="24"/>
        </w:rPr>
        <w:lastRenderedPageBreak/>
        <w:t>(Wood, 2012).  The MAPE is simply the MAE in percentage terms</w:t>
      </w:r>
      <w:r w:rsidR="007A7F23">
        <w:rPr>
          <w:rFonts w:ascii="Times New Roman" w:hAnsi="Times New Roman" w:cs="Times New Roman"/>
          <w:sz w:val="24"/>
          <w:szCs w:val="24"/>
        </w:rPr>
        <w:t xml:space="preserve"> to allow for eas</w:t>
      </w:r>
      <w:r w:rsidR="00CD5F35">
        <w:rPr>
          <w:rFonts w:ascii="Times New Roman" w:hAnsi="Times New Roman" w:cs="Times New Roman"/>
          <w:sz w:val="24"/>
          <w:szCs w:val="24"/>
        </w:rPr>
        <w:t>ier</w:t>
      </w:r>
      <w:r w:rsidR="007A7F23">
        <w:rPr>
          <w:rFonts w:ascii="Times New Roman" w:hAnsi="Times New Roman" w:cs="Times New Roman"/>
          <w:sz w:val="24"/>
          <w:szCs w:val="24"/>
        </w:rPr>
        <w:t xml:space="preserve"> comparison</w:t>
      </w:r>
      <w:r>
        <w:rPr>
          <w:rFonts w:ascii="Times New Roman" w:hAnsi="Times New Roman" w:cs="Times New Roman"/>
          <w:sz w:val="24"/>
          <w:szCs w:val="24"/>
        </w:rPr>
        <w:t>.</w:t>
      </w:r>
    </w:p>
    <w:p w14:paraId="642B58C3" w14:textId="77777777" w:rsidR="00203F3D" w:rsidRDefault="00203F3D" w:rsidP="00127B63">
      <w:pPr>
        <w:spacing w:after="0" w:line="360" w:lineRule="auto"/>
        <w:rPr>
          <w:rFonts w:ascii="Times New Roman" w:hAnsi="Times New Roman" w:cs="Times New Roman"/>
          <w:sz w:val="24"/>
          <w:szCs w:val="24"/>
        </w:rPr>
      </w:pPr>
    </w:p>
    <w:p w14:paraId="4159E8DE" w14:textId="4A2B3ECB" w:rsidR="00203F3D" w:rsidRDefault="00203F3D" w:rsidP="00127B63">
      <w:pPr>
        <w:spacing w:after="0" w:line="360" w:lineRule="auto"/>
        <w:rPr>
          <w:rFonts w:ascii="Times New Roman" w:hAnsi="Times New Roman" w:cs="Times New Roman"/>
          <w:sz w:val="24"/>
          <w:szCs w:val="24"/>
        </w:rPr>
      </w:pPr>
      <w:r>
        <w:rPr>
          <w:rFonts w:ascii="Times New Roman" w:hAnsi="Times New Roman" w:cs="Times New Roman"/>
          <w:sz w:val="24"/>
          <w:szCs w:val="24"/>
        </w:rPr>
        <w:tab/>
        <w:t>Both the MAE and the MAPE are based on the mean error.  The constant focus on the mean error can understate large, unexpected, or infrequent errors.  This is where the RMSE becomes a valuable tool.  The RMSE squares the errors before calculating the mean, and then takes the square root of the mean to produce a measure that gives more weight to larger errors than to the mean error (Wood, 2012).  The comparison of the RMSE and MAE is also used to determine whether or not the data has large, infrequent errors.  The greater the difference between the RMSE and the MAE, the more inconsistent the error size (Wood, 2012).</w:t>
      </w:r>
    </w:p>
    <w:p w14:paraId="4E094F49" w14:textId="77777777" w:rsidR="007C27B1" w:rsidRDefault="007C27B1" w:rsidP="00127B63">
      <w:pPr>
        <w:spacing w:after="0" w:line="360" w:lineRule="auto"/>
        <w:rPr>
          <w:rFonts w:ascii="Times New Roman" w:hAnsi="Times New Roman" w:cs="Times New Roman"/>
          <w:sz w:val="24"/>
          <w:szCs w:val="24"/>
        </w:rPr>
      </w:pPr>
    </w:p>
    <w:p w14:paraId="1302384B" w14:textId="2C74946D" w:rsidR="00A6088C" w:rsidRDefault="00676DED" w:rsidP="00A6088C">
      <w:pPr>
        <w:spacing w:after="0" w:line="360" w:lineRule="auto"/>
        <w:rPr>
          <w:rFonts w:ascii="Times New Roman" w:hAnsi="Times New Roman" w:cs="Times New Roman"/>
          <w:b/>
          <w:sz w:val="24"/>
          <w:szCs w:val="24"/>
        </w:rPr>
      </w:pPr>
      <w:commentRangeStart w:id="18"/>
      <w:r w:rsidRPr="008521C8">
        <w:rPr>
          <w:rFonts w:ascii="Times New Roman" w:hAnsi="Times New Roman" w:cs="Times New Roman"/>
          <w:b/>
          <w:sz w:val="24"/>
          <w:szCs w:val="24"/>
        </w:rPr>
        <w:t>Moving Average Forecast</w:t>
      </w:r>
      <w:commentRangeEnd w:id="18"/>
      <w:r w:rsidR="00653C4F">
        <w:rPr>
          <w:rStyle w:val="CommentReference"/>
        </w:rPr>
        <w:commentReference w:id="18"/>
      </w:r>
    </w:p>
    <w:p w14:paraId="6E13536B" w14:textId="77777777" w:rsidR="00510A41" w:rsidRDefault="00510A41" w:rsidP="00A6088C">
      <w:pPr>
        <w:spacing w:after="0" w:line="360" w:lineRule="auto"/>
        <w:rPr>
          <w:rFonts w:ascii="Times New Roman" w:hAnsi="Times New Roman" w:cs="Times New Roman"/>
          <w:b/>
          <w:sz w:val="24"/>
          <w:szCs w:val="24"/>
        </w:rPr>
      </w:pPr>
    </w:p>
    <w:p w14:paraId="767428F4" w14:textId="3E90E914" w:rsidR="00510A41" w:rsidRDefault="00510A41" w:rsidP="00A6088C">
      <w:pPr>
        <w:spacing w:after="0" w:line="36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moving average forecast is the simplest technique to evaluate past data, look for trends, and offer predictions for the future.  This forecasting method uses a grouping of means from a specified time period and moves forward each period, dropping the oldest data and incorporating the newest</w:t>
      </w:r>
      <w:r w:rsidR="007A18F7">
        <w:rPr>
          <w:rFonts w:ascii="Times New Roman" w:hAnsi="Times New Roman" w:cs="Times New Roman"/>
          <w:sz w:val="24"/>
          <w:szCs w:val="24"/>
        </w:rPr>
        <w:t xml:space="preserve"> data as it becomes available.</w:t>
      </w:r>
    </w:p>
    <w:p w14:paraId="37962699" w14:textId="77777777" w:rsidR="007A18F7" w:rsidRDefault="007A18F7" w:rsidP="00A6088C">
      <w:pPr>
        <w:spacing w:after="0" w:line="360" w:lineRule="auto"/>
        <w:rPr>
          <w:rFonts w:ascii="Times New Roman" w:hAnsi="Times New Roman" w:cs="Times New Roman"/>
          <w:sz w:val="24"/>
          <w:szCs w:val="24"/>
        </w:rPr>
      </w:pPr>
    </w:p>
    <w:p w14:paraId="1EEBA9AB" w14:textId="584A88BE" w:rsidR="007A18F7" w:rsidRPr="00510A41" w:rsidRDefault="007A18F7" w:rsidP="00A6088C">
      <w:pPr>
        <w:spacing w:after="0" w:line="360" w:lineRule="auto"/>
        <w:rPr>
          <w:rFonts w:ascii="Times New Roman" w:hAnsi="Times New Roman" w:cs="Times New Roman"/>
          <w:sz w:val="24"/>
          <w:szCs w:val="24"/>
        </w:rPr>
      </w:pPr>
      <w:r>
        <w:rPr>
          <w:rFonts w:ascii="Times New Roman" w:hAnsi="Times New Roman" w:cs="Times New Roman"/>
          <w:sz w:val="24"/>
          <w:szCs w:val="24"/>
        </w:rPr>
        <w:tab/>
        <w:t>In the Prescott Bookstore case, sales are averaged each month.  The moving average was calculated using a span of 3 months.  To begin the moving average model, monthly sales were averaged for January, February and March of 2009, and then an average of these 3 months provided the first data point.  Once the average monthly sales data became available for April 2009, January’s data was dropped from the average, and April’s data was incorporated to create a new average</w:t>
      </w:r>
      <w:r w:rsidR="00CE2446">
        <w:rPr>
          <w:rFonts w:ascii="Times New Roman" w:hAnsi="Times New Roman" w:cs="Times New Roman"/>
          <w:sz w:val="24"/>
          <w:szCs w:val="24"/>
        </w:rPr>
        <w:t xml:space="preserve">, or the </w:t>
      </w:r>
      <w:r w:rsidR="00CE2446">
        <w:rPr>
          <w:rFonts w:ascii="Times New Roman" w:hAnsi="Times New Roman" w:cs="Times New Roman"/>
          <w:sz w:val="24"/>
          <w:szCs w:val="24"/>
        </w:rPr>
        <w:lastRenderedPageBreak/>
        <w:t>second data point</w:t>
      </w:r>
      <w:r>
        <w:rPr>
          <w:rFonts w:ascii="Times New Roman" w:hAnsi="Times New Roman" w:cs="Times New Roman"/>
          <w:sz w:val="24"/>
          <w:szCs w:val="24"/>
        </w:rPr>
        <w:t xml:space="preserve">.  When May’s data came along, February’s data was eliminated, and May’s data was calculated to form the new average.  </w:t>
      </w:r>
      <w:r w:rsidR="008E31DA">
        <w:rPr>
          <w:rFonts w:ascii="Times New Roman" w:hAnsi="Times New Roman" w:cs="Times New Roman"/>
          <w:sz w:val="24"/>
          <w:szCs w:val="24"/>
        </w:rPr>
        <w:t xml:space="preserve">This same process of moving the average forward continues for the rest of the monthly sales data.  </w:t>
      </w:r>
      <w:r>
        <w:rPr>
          <w:rFonts w:ascii="Times New Roman" w:hAnsi="Times New Roman" w:cs="Times New Roman"/>
          <w:sz w:val="24"/>
          <w:szCs w:val="24"/>
        </w:rPr>
        <w:t>StatTools performs these calculations and outputs a graph of the results, as shown in Table 6.</w:t>
      </w:r>
    </w:p>
    <w:p w14:paraId="5CDD2F83" w14:textId="77777777" w:rsidR="00676DED" w:rsidRPr="008521C8" w:rsidRDefault="00676DED" w:rsidP="008521C8">
      <w:pPr>
        <w:spacing w:after="0" w:line="360" w:lineRule="auto"/>
        <w:jc w:val="center"/>
        <w:rPr>
          <w:rFonts w:ascii="Times New Roman" w:hAnsi="Times New Roman" w:cs="Times New Roman"/>
          <w:b/>
          <w:sz w:val="24"/>
          <w:szCs w:val="24"/>
        </w:rPr>
      </w:pPr>
    </w:p>
    <w:p w14:paraId="6F9F3B8B" w14:textId="77777777" w:rsidR="00CE2446" w:rsidRDefault="00CE2446">
      <w:pPr>
        <w:rPr>
          <w:rFonts w:ascii="Times New Roman" w:hAnsi="Times New Roman" w:cs="Times New Roman"/>
          <w:b/>
          <w:sz w:val="24"/>
          <w:szCs w:val="24"/>
        </w:rPr>
      </w:pPr>
      <w:r>
        <w:rPr>
          <w:rFonts w:ascii="Times New Roman" w:hAnsi="Times New Roman" w:cs="Times New Roman"/>
          <w:b/>
          <w:sz w:val="24"/>
          <w:szCs w:val="24"/>
        </w:rPr>
        <w:br w:type="page"/>
      </w:r>
    </w:p>
    <w:p w14:paraId="475CDC0A" w14:textId="3E6CD11E" w:rsidR="008521C8" w:rsidRDefault="008521C8" w:rsidP="008521C8">
      <w:pPr>
        <w:spacing w:after="0" w:line="360" w:lineRule="auto"/>
        <w:jc w:val="center"/>
        <w:rPr>
          <w:rFonts w:ascii="Times New Roman" w:hAnsi="Times New Roman" w:cs="Times New Roman"/>
          <w:b/>
          <w:sz w:val="24"/>
          <w:szCs w:val="24"/>
        </w:rPr>
      </w:pPr>
      <w:r w:rsidRPr="008521C8">
        <w:rPr>
          <w:rFonts w:ascii="Times New Roman" w:hAnsi="Times New Roman" w:cs="Times New Roman"/>
          <w:b/>
          <w:sz w:val="24"/>
          <w:szCs w:val="24"/>
        </w:rPr>
        <w:lastRenderedPageBreak/>
        <w:t>Table 6: Moving Average Forecast</w:t>
      </w:r>
    </w:p>
    <w:p w14:paraId="74E7EDE3" w14:textId="77777777" w:rsidR="008521C8" w:rsidRPr="008521C8" w:rsidRDefault="008521C8" w:rsidP="008521C8">
      <w:pPr>
        <w:spacing w:after="0" w:line="360" w:lineRule="auto"/>
        <w:jc w:val="center"/>
        <w:rPr>
          <w:rFonts w:ascii="Times New Roman" w:hAnsi="Times New Roman" w:cs="Times New Roman"/>
          <w:b/>
          <w:sz w:val="24"/>
          <w:szCs w:val="24"/>
        </w:rPr>
      </w:pPr>
    </w:p>
    <w:p w14:paraId="50723FDA" w14:textId="324504E2" w:rsidR="008521C8" w:rsidRDefault="008521C8" w:rsidP="008521C8">
      <w:pPr>
        <w:spacing w:after="0" w:line="360" w:lineRule="auto"/>
        <w:jc w:val="center"/>
        <w:rPr>
          <w:rFonts w:ascii="Times New Roman" w:hAnsi="Times New Roman" w:cs="Times New Roman"/>
          <w:sz w:val="24"/>
          <w:szCs w:val="24"/>
        </w:rPr>
      </w:pPr>
      <w:r>
        <w:rPr>
          <w:noProof/>
        </w:rPr>
        <w:drawing>
          <wp:inline distT="0" distB="0" distL="0" distR="0" wp14:anchorId="1CD9316A" wp14:editId="76D8C419">
            <wp:extent cx="3462006" cy="365760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230" t="28289" r="58306" b="19593"/>
                    <a:stretch/>
                  </pic:blipFill>
                  <pic:spPr bwMode="auto">
                    <a:xfrm>
                      <a:off x="0" y="0"/>
                      <a:ext cx="3462007" cy="3657602"/>
                    </a:xfrm>
                    <a:prstGeom prst="rect">
                      <a:avLst/>
                    </a:prstGeom>
                    <a:ln>
                      <a:noFill/>
                    </a:ln>
                    <a:extLst>
                      <a:ext uri="{53640926-AAD7-44D8-BBD7-CCE9431645EC}">
                        <a14:shadowObscured xmlns:a14="http://schemas.microsoft.com/office/drawing/2010/main"/>
                      </a:ext>
                    </a:extLst>
                  </pic:spPr>
                </pic:pic>
              </a:graphicData>
            </a:graphic>
          </wp:inline>
        </w:drawing>
      </w:r>
    </w:p>
    <w:p w14:paraId="7BA5B298" w14:textId="77777777" w:rsidR="00CE2446" w:rsidRDefault="00CE2446" w:rsidP="00A6088C">
      <w:pPr>
        <w:spacing w:after="0" w:line="360" w:lineRule="auto"/>
        <w:rPr>
          <w:rFonts w:ascii="Times New Roman" w:hAnsi="Times New Roman" w:cs="Times New Roman"/>
          <w:b/>
          <w:sz w:val="24"/>
          <w:szCs w:val="24"/>
        </w:rPr>
      </w:pPr>
      <w:r>
        <w:rPr>
          <w:rFonts w:ascii="Times New Roman" w:hAnsi="Times New Roman" w:cs="Times New Roman"/>
          <w:b/>
          <w:sz w:val="24"/>
          <w:szCs w:val="24"/>
        </w:rPr>
        <w:tab/>
      </w:r>
    </w:p>
    <w:p w14:paraId="1DDD218D" w14:textId="60C9A3CE" w:rsidR="008521C8" w:rsidRPr="00CE2446" w:rsidRDefault="00CE2446" w:rsidP="00CE2446">
      <w:pPr>
        <w:spacing w:after="0" w:line="360" w:lineRule="auto"/>
        <w:ind w:firstLine="720"/>
        <w:rPr>
          <w:rFonts w:ascii="Times New Roman" w:hAnsi="Times New Roman" w:cs="Times New Roman"/>
          <w:sz w:val="24"/>
          <w:szCs w:val="24"/>
        </w:rPr>
      </w:pPr>
      <w:commentRangeStart w:id="19"/>
      <w:r>
        <w:rPr>
          <w:rFonts w:ascii="Times New Roman" w:hAnsi="Times New Roman" w:cs="Times New Roman"/>
          <w:sz w:val="24"/>
          <w:szCs w:val="24"/>
        </w:rPr>
        <w:t xml:space="preserve">As indicated by the key, the actual data is plotted in blue, and the forecasted data is </w:t>
      </w:r>
      <w:commentRangeEnd w:id="19"/>
      <w:r w:rsidR="00653C4F">
        <w:rPr>
          <w:rStyle w:val="CommentReference"/>
        </w:rPr>
        <w:commentReference w:id="19"/>
      </w:r>
      <w:r>
        <w:rPr>
          <w:rFonts w:ascii="Times New Roman" w:hAnsi="Times New Roman" w:cs="Times New Roman"/>
          <w:sz w:val="24"/>
          <w:szCs w:val="24"/>
        </w:rPr>
        <w:t xml:space="preserve">plotted in purple.  The forecast does </w:t>
      </w:r>
      <w:r>
        <w:rPr>
          <w:rFonts w:ascii="Times New Roman" w:hAnsi="Times New Roman" w:cs="Times New Roman"/>
          <w:sz w:val="24"/>
          <w:szCs w:val="24"/>
        </w:rPr>
        <w:lastRenderedPageBreak/>
        <w:t xml:space="preserve">follow the overall trend of the data, but the purple line should be closer to the actual data line.  </w:t>
      </w:r>
      <w:r w:rsidR="00BC402D">
        <w:rPr>
          <w:rFonts w:ascii="Times New Roman" w:hAnsi="Times New Roman" w:cs="Times New Roman"/>
          <w:sz w:val="24"/>
          <w:szCs w:val="24"/>
        </w:rPr>
        <w:t xml:space="preserve">The purple line is also smoother than the actual data.  Decreasing the span will make the forecast less smooth, but averaging less than three months is more or less following a monthly average; it does not make a lot of sense to decrease the span.  </w:t>
      </w:r>
      <w:r>
        <w:rPr>
          <w:rFonts w:ascii="Times New Roman" w:hAnsi="Times New Roman" w:cs="Times New Roman"/>
          <w:sz w:val="24"/>
          <w:szCs w:val="24"/>
        </w:rPr>
        <w:t>The difference between the actual and forecast could be several thousands of dollars.</w:t>
      </w:r>
      <w:r w:rsidR="00903D1F">
        <w:rPr>
          <w:rFonts w:ascii="Times New Roman" w:hAnsi="Times New Roman" w:cs="Times New Roman"/>
          <w:sz w:val="24"/>
          <w:szCs w:val="24"/>
        </w:rPr>
        <w:t xml:space="preserve">  It is also concerning that the forecasted portion of the line does not follow past trends of the data.  Instead, it plateaus when it should be trending downward to account for the seasonality of the business.</w:t>
      </w:r>
    </w:p>
    <w:p w14:paraId="4ABC46EC" w14:textId="77777777" w:rsidR="00CE2446" w:rsidRDefault="00CE2446" w:rsidP="00A6088C">
      <w:pPr>
        <w:spacing w:after="0" w:line="360" w:lineRule="auto"/>
        <w:rPr>
          <w:rFonts w:ascii="Times New Roman" w:hAnsi="Times New Roman" w:cs="Times New Roman"/>
          <w:b/>
          <w:sz w:val="24"/>
          <w:szCs w:val="24"/>
        </w:rPr>
      </w:pPr>
    </w:p>
    <w:p w14:paraId="4EA65A4A" w14:textId="5EE29A9E" w:rsidR="001211AF" w:rsidRPr="00653C4F" w:rsidRDefault="001211AF" w:rsidP="007A79C4">
      <w:pPr>
        <w:spacing w:after="0" w:line="360" w:lineRule="auto"/>
        <w:jc w:val="center"/>
        <w:rPr>
          <w:rFonts w:ascii="Times New Roman" w:hAnsi="Times New Roman" w:cs="Times New Roman"/>
          <w:b/>
          <w:color w:val="FF0000"/>
          <w:sz w:val="36"/>
          <w:szCs w:val="24"/>
        </w:rPr>
      </w:pPr>
      <w:r w:rsidRPr="00653C4F">
        <w:rPr>
          <w:rFonts w:ascii="Times New Roman" w:hAnsi="Times New Roman" w:cs="Times New Roman"/>
          <w:b/>
          <w:color w:val="FF0000"/>
          <w:sz w:val="36"/>
          <w:szCs w:val="24"/>
        </w:rPr>
        <w:lastRenderedPageBreak/>
        <w:t>The final report had additional data that has been eliminated in this example.</w:t>
      </w:r>
    </w:p>
    <w:p w14:paraId="7021F74A" w14:textId="77777777" w:rsidR="00B972F3" w:rsidRDefault="00B972F3">
      <w:pPr>
        <w:rPr>
          <w:rFonts w:ascii="Times New Roman" w:hAnsi="Times New Roman" w:cs="Times New Roman"/>
          <w:b/>
          <w:sz w:val="24"/>
          <w:szCs w:val="24"/>
        </w:rPr>
      </w:pPr>
      <w:r>
        <w:rPr>
          <w:rFonts w:ascii="Times New Roman" w:hAnsi="Times New Roman" w:cs="Times New Roman"/>
          <w:b/>
          <w:sz w:val="24"/>
          <w:szCs w:val="24"/>
        </w:rPr>
        <w:br w:type="page"/>
      </w:r>
    </w:p>
    <w:p w14:paraId="5E70577F" w14:textId="33BFA6F2" w:rsidR="00DB0E56" w:rsidRDefault="00DB0E56" w:rsidP="00ED4140">
      <w:pPr>
        <w:spacing w:after="0" w:line="360" w:lineRule="auto"/>
        <w:jc w:val="both"/>
        <w:rPr>
          <w:rFonts w:ascii="Times New Roman" w:hAnsi="Times New Roman" w:cs="Times New Roman"/>
          <w:b/>
          <w:sz w:val="24"/>
          <w:szCs w:val="24"/>
          <w:u w:val="single"/>
        </w:rPr>
      </w:pPr>
      <w:commentRangeStart w:id="20"/>
      <w:r w:rsidRPr="003F36B0">
        <w:rPr>
          <w:rFonts w:ascii="Times New Roman" w:hAnsi="Times New Roman" w:cs="Times New Roman"/>
          <w:b/>
          <w:sz w:val="24"/>
          <w:szCs w:val="24"/>
          <w:u w:val="single"/>
        </w:rPr>
        <w:lastRenderedPageBreak/>
        <w:t>Conclusions and Recommendations</w:t>
      </w:r>
      <w:commentRangeEnd w:id="20"/>
      <w:r w:rsidR="00653C4F">
        <w:rPr>
          <w:rStyle w:val="CommentReference"/>
        </w:rPr>
        <w:commentReference w:id="20"/>
      </w:r>
    </w:p>
    <w:p w14:paraId="367CE6FD" w14:textId="398C7CEC" w:rsidR="00ED4140" w:rsidRDefault="00525780" w:rsidP="00ED41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5DA14AB1" w14:textId="4463F16A" w:rsidR="00525780" w:rsidRPr="00525780" w:rsidRDefault="00525780" w:rsidP="00525780">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273EF0">
        <w:rPr>
          <w:rFonts w:ascii="Times New Roman" w:hAnsi="Times New Roman" w:cs="Times New Roman"/>
          <w:sz w:val="24"/>
          <w:szCs w:val="24"/>
        </w:rPr>
        <w:t xml:space="preserve">The Prescott College Bookstore should remain in business.  It is generating a </w:t>
      </w:r>
      <w:r w:rsidR="00613A6C">
        <w:rPr>
          <w:rFonts w:ascii="Times New Roman" w:hAnsi="Times New Roman" w:cs="Times New Roman"/>
          <w:sz w:val="24"/>
          <w:szCs w:val="24"/>
        </w:rPr>
        <w:t xml:space="preserve">steadily </w:t>
      </w:r>
      <w:r w:rsidR="00D44EAE">
        <w:rPr>
          <w:rFonts w:ascii="Times New Roman" w:hAnsi="Times New Roman" w:cs="Times New Roman"/>
          <w:sz w:val="24"/>
          <w:szCs w:val="24"/>
        </w:rPr>
        <w:t>rising</w:t>
      </w:r>
      <w:r w:rsidR="00613A6C">
        <w:rPr>
          <w:rFonts w:ascii="Times New Roman" w:hAnsi="Times New Roman" w:cs="Times New Roman"/>
          <w:sz w:val="24"/>
          <w:szCs w:val="24"/>
        </w:rPr>
        <w:t xml:space="preserve"> </w:t>
      </w:r>
      <w:r w:rsidR="00273EF0">
        <w:rPr>
          <w:rFonts w:ascii="Times New Roman" w:hAnsi="Times New Roman" w:cs="Times New Roman"/>
          <w:sz w:val="24"/>
          <w:szCs w:val="24"/>
        </w:rPr>
        <w:t xml:space="preserve">profit </w:t>
      </w:r>
      <w:r w:rsidR="00613A6C">
        <w:rPr>
          <w:rFonts w:ascii="Times New Roman" w:hAnsi="Times New Roman" w:cs="Times New Roman"/>
          <w:sz w:val="24"/>
          <w:szCs w:val="24"/>
        </w:rPr>
        <w:t>while</w:t>
      </w:r>
      <w:r w:rsidR="00273EF0">
        <w:rPr>
          <w:rFonts w:ascii="Times New Roman" w:hAnsi="Times New Roman" w:cs="Times New Roman"/>
          <w:sz w:val="24"/>
          <w:szCs w:val="24"/>
        </w:rPr>
        <w:t xml:space="preserve"> servicing its students with low cost textbooks.  </w:t>
      </w:r>
      <w:r w:rsidR="00613A6C">
        <w:rPr>
          <w:rFonts w:ascii="Times New Roman" w:hAnsi="Times New Roman" w:cs="Times New Roman"/>
          <w:sz w:val="24"/>
          <w:szCs w:val="24"/>
        </w:rPr>
        <w:t xml:space="preserve">It is clear, through both the initial analysis and the Winter’s forecasting model, that the bookstore is a growing business with sales expected to </w:t>
      </w:r>
      <w:r w:rsidR="00694C67">
        <w:rPr>
          <w:rFonts w:ascii="Times New Roman" w:hAnsi="Times New Roman" w:cs="Times New Roman"/>
          <w:sz w:val="24"/>
          <w:szCs w:val="24"/>
        </w:rPr>
        <w:t>swell</w:t>
      </w:r>
      <w:r w:rsidR="00613A6C">
        <w:rPr>
          <w:rFonts w:ascii="Times New Roman" w:hAnsi="Times New Roman" w:cs="Times New Roman"/>
          <w:sz w:val="24"/>
          <w:szCs w:val="24"/>
        </w:rPr>
        <w:t xml:space="preserve"> by nearly $200,000 in 2013.  </w:t>
      </w:r>
      <w:commentRangeStart w:id="21"/>
      <w:r w:rsidR="00613A6C">
        <w:rPr>
          <w:rFonts w:ascii="Times New Roman" w:hAnsi="Times New Roman" w:cs="Times New Roman"/>
          <w:sz w:val="24"/>
          <w:szCs w:val="24"/>
        </w:rPr>
        <w:t>The Prescott College Bookstore operation should not be outsourced.  The college president will not be getting his new bell tower</w:t>
      </w:r>
      <w:commentRangeEnd w:id="21"/>
      <w:r w:rsidR="00653C4F">
        <w:rPr>
          <w:rStyle w:val="CommentReference"/>
        </w:rPr>
        <w:commentReference w:id="21"/>
      </w:r>
      <w:r w:rsidR="00613A6C">
        <w:rPr>
          <w:rFonts w:ascii="Times New Roman" w:hAnsi="Times New Roman" w:cs="Times New Roman"/>
          <w:sz w:val="24"/>
          <w:szCs w:val="24"/>
        </w:rPr>
        <w:t>.</w:t>
      </w:r>
    </w:p>
    <w:p w14:paraId="63797BB0" w14:textId="7A55832A" w:rsidR="00DF5B7F" w:rsidRPr="003F36B0" w:rsidRDefault="00DF5B7F" w:rsidP="002A4CDB">
      <w:pPr>
        <w:spacing w:after="0" w:line="240" w:lineRule="auto"/>
        <w:ind w:left="720" w:hanging="720"/>
        <w:rPr>
          <w:rFonts w:ascii="Times New Roman" w:hAnsi="Times New Roman" w:cs="Times New Roman"/>
          <w:sz w:val="24"/>
          <w:szCs w:val="24"/>
          <w:u w:val="single"/>
        </w:rPr>
      </w:pPr>
    </w:p>
    <w:p w14:paraId="5FB9A55B" w14:textId="77777777" w:rsidR="00A96F93" w:rsidRDefault="00A96F93" w:rsidP="00ED4140">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468B0579" w14:textId="70E36C2B" w:rsidR="0005149C" w:rsidRDefault="0005149C" w:rsidP="00ED4140">
      <w:pPr>
        <w:spacing w:after="0" w:line="360" w:lineRule="auto"/>
        <w:jc w:val="both"/>
        <w:rPr>
          <w:rFonts w:ascii="Times New Roman" w:hAnsi="Times New Roman" w:cs="Times New Roman"/>
          <w:b/>
          <w:sz w:val="24"/>
          <w:szCs w:val="24"/>
          <w:u w:val="single"/>
        </w:rPr>
      </w:pPr>
      <w:bookmarkStart w:id="22" w:name="_GoBack"/>
      <w:bookmarkEnd w:id="22"/>
      <w:commentRangeStart w:id="23"/>
      <w:r w:rsidRPr="003F36B0">
        <w:rPr>
          <w:rFonts w:ascii="Times New Roman" w:hAnsi="Times New Roman" w:cs="Times New Roman"/>
          <w:b/>
          <w:sz w:val="24"/>
          <w:szCs w:val="24"/>
          <w:u w:val="single"/>
        </w:rPr>
        <w:lastRenderedPageBreak/>
        <w:t>Bibliography</w:t>
      </w:r>
      <w:commentRangeEnd w:id="23"/>
      <w:r w:rsidR="00653C4F">
        <w:rPr>
          <w:rStyle w:val="CommentReference"/>
        </w:rPr>
        <w:commentReference w:id="23"/>
      </w:r>
    </w:p>
    <w:p w14:paraId="5BF68820" w14:textId="77777777" w:rsidR="00ED4140" w:rsidRPr="003F36B0" w:rsidRDefault="00ED4140" w:rsidP="00ED4140">
      <w:pPr>
        <w:spacing w:after="0" w:line="360" w:lineRule="auto"/>
        <w:jc w:val="both"/>
        <w:rPr>
          <w:rFonts w:ascii="Times New Roman" w:hAnsi="Times New Roman" w:cs="Times New Roman"/>
          <w:b/>
          <w:sz w:val="24"/>
          <w:szCs w:val="24"/>
          <w:u w:val="single"/>
        </w:rPr>
      </w:pPr>
    </w:p>
    <w:p w14:paraId="62D9299F" w14:textId="69165EC4" w:rsidR="002E6639" w:rsidRDefault="00456784" w:rsidP="005079BF">
      <w:pPr>
        <w:spacing w:after="0" w:line="360" w:lineRule="auto"/>
        <w:ind w:left="720" w:hanging="720"/>
        <w:rPr>
          <w:rFonts w:ascii="Times New Roman" w:hAnsi="Times New Roman" w:cs="Times New Roman"/>
          <w:sz w:val="24"/>
          <w:szCs w:val="24"/>
        </w:rPr>
      </w:pPr>
      <w:r w:rsidRPr="00456784">
        <w:rPr>
          <w:rFonts w:ascii="Times New Roman" w:hAnsi="Times New Roman" w:cs="Times New Roman"/>
          <w:color w:val="333333"/>
          <w:sz w:val="24"/>
          <w:szCs w:val="24"/>
          <w:shd w:val="clear" w:color="auto" w:fill="FFFFFF"/>
        </w:rPr>
        <w:t>Doane, D., &amp; Seward, L. (2013).</w:t>
      </w:r>
      <w:r w:rsidRPr="00456784">
        <w:rPr>
          <w:rStyle w:val="apple-converted-space"/>
          <w:rFonts w:ascii="Times New Roman" w:hAnsi="Times New Roman" w:cs="Times New Roman"/>
          <w:color w:val="333333"/>
          <w:sz w:val="24"/>
          <w:szCs w:val="24"/>
          <w:shd w:val="clear" w:color="auto" w:fill="FFFFFF"/>
        </w:rPr>
        <w:t> </w:t>
      </w:r>
      <w:r w:rsidRPr="00456784">
        <w:rPr>
          <w:rFonts w:ascii="Times New Roman" w:hAnsi="Times New Roman" w:cs="Times New Roman"/>
          <w:i/>
          <w:iCs/>
          <w:color w:val="333333"/>
          <w:sz w:val="24"/>
          <w:szCs w:val="24"/>
          <w:shd w:val="clear" w:color="auto" w:fill="FFFFFF"/>
        </w:rPr>
        <w:t>Business modeling: Customized readings for QNT 5040</w:t>
      </w:r>
      <w:r w:rsidRPr="00456784">
        <w:rPr>
          <w:rFonts w:ascii="Times New Roman" w:hAnsi="Times New Roman" w:cs="Times New Roman"/>
          <w:color w:val="333333"/>
          <w:sz w:val="24"/>
          <w:szCs w:val="24"/>
          <w:shd w:val="clear" w:color="auto" w:fill="FFFFFF"/>
        </w:rPr>
        <w:t>. McGraw-Hill Education.</w:t>
      </w:r>
    </w:p>
    <w:p w14:paraId="3C0E642E" w14:textId="77777777" w:rsidR="002E604D" w:rsidRDefault="002E604D" w:rsidP="00ED4140">
      <w:pPr>
        <w:spacing w:after="0" w:line="360" w:lineRule="auto"/>
        <w:ind w:left="720" w:hanging="720"/>
        <w:rPr>
          <w:rFonts w:ascii="Times New Roman" w:hAnsi="Times New Roman" w:cs="Times New Roman"/>
          <w:sz w:val="24"/>
          <w:szCs w:val="24"/>
        </w:rPr>
      </w:pPr>
    </w:p>
    <w:p w14:paraId="7C0E0F52" w14:textId="5BF535FB" w:rsidR="002E6639" w:rsidRDefault="002E6639" w:rsidP="00ED4140">
      <w:pPr>
        <w:spacing w:after="0" w:line="360" w:lineRule="auto"/>
        <w:ind w:left="720" w:hanging="720"/>
        <w:rPr>
          <w:rFonts w:ascii="Times New Roman" w:hAnsi="Times New Roman" w:cs="Times New Roman"/>
          <w:sz w:val="24"/>
          <w:szCs w:val="24"/>
        </w:rPr>
      </w:pPr>
      <w:r w:rsidRPr="002E6639">
        <w:rPr>
          <w:rFonts w:ascii="Times New Roman" w:hAnsi="Times New Roman" w:cs="Times New Roman"/>
          <w:sz w:val="24"/>
          <w:szCs w:val="24"/>
        </w:rPr>
        <w:t xml:space="preserve">Groebner, D., Shannon, P., &amp; Fry, P. (2014). </w:t>
      </w:r>
      <w:r w:rsidRPr="002E6639">
        <w:rPr>
          <w:rFonts w:ascii="Times New Roman" w:hAnsi="Times New Roman" w:cs="Times New Roman"/>
          <w:i/>
          <w:sz w:val="24"/>
          <w:szCs w:val="24"/>
        </w:rPr>
        <w:t>Business statistics: A decision-making approach</w:t>
      </w:r>
      <w:r w:rsidRPr="002E6639">
        <w:rPr>
          <w:rFonts w:ascii="Times New Roman" w:hAnsi="Times New Roman" w:cs="Times New Roman"/>
          <w:sz w:val="24"/>
          <w:szCs w:val="24"/>
        </w:rPr>
        <w:t xml:space="preserve"> (3rd ed.). Upper Saddle River: Pearson.</w:t>
      </w:r>
    </w:p>
    <w:p w14:paraId="61FAAEF2" w14:textId="77777777" w:rsidR="005079BF" w:rsidRDefault="005079BF" w:rsidP="00ED4140">
      <w:pPr>
        <w:spacing w:after="0" w:line="360" w:lineRule="auto"/>
        <w:ind w:left="720" w:hanging="720"/>
        <w:rPr>
          <w:rFonts w:ascii="Times New Roman" w:hAnsi="Times New Roman" w:cs="Times New Roman"/>
          <w:sz w:val="24"/>
          <w:szCs w:val="24"/>
        </w:rPr>
      </w:pPr>
    </w:p>
    <w:p w14:paraId="6A4130D1" w14:textId="4ED07A18" w:rsidR="005079BF" w:rsidRDefault="005079BF" w:rsidP="005079BF">
      <w:pPr>
        <w:spacing w:after="0" w:line="360" w:lineRule="auto"/>
        <w:ind w:left="720" w:hanging="720"/>
        <w:rPr>
          <w:rFonts w:ascii="Times New Roman" w:hAnsi="Times New Roman" w:cs="Times New Roman"/>
          <w:sz w:val="24"/>
          <w:szCs w:val="24"/>
        </w:rPr>
      </w:pPr>
      <w:r w:rsidRPr="002E604D">
        <w:rPr>
          <w:rFonts w:ascii="Times New Roman" w:hAnsi="Times New Roman" w:cs="Times New Roman"/>
          <w:sz w:val="24"/>
          <w:szCs w:val="24"/>
        </w:rPr>
        <w:t xml:space="preserve">Hamlett, K. (n.d.). </w:t>
      </w:r>
      <w:r w:rsidRPr="002E604D">
        <w:rPr>
          <w:rFonts w:ascii="Times New Roman" w:hAnsi="Times New Roman" w:cs="Times New Roman"/>
          <w:i/>
          <w:sz w:val="24"/>
          <w:szCs w:val="24"/>
        </w:rPr>
        <w:t xml:space="preserve">Statistical </w:t>
      </w:r>
      <w:r w:rsidR="00B972F3">
        <w:rPr>
          <w:rFonts w:ascii="Times New Roman" w:hAnsi="Times New Roman" w:cs="Times New Roman"/>
          <w:i/>
          <w:sz w:val="24"/>
          <w:szCs w:val="24"/>
        </w:rPr>
        <w:t>m</w:t>
      </w:r>
      <w:r w:rsidRPr="002E604D">
        <w:rPr>
          <w:rFonts w:ascii="Times New Roman" w:hAnsi="Times New Roman" w:cs="Times New Roman"/>
          <w:i/>
          <w:sz w:val="24"/>
          <w:szCs w:val="24"/>
        </w:rPr>
        <w:t xml:space="preserve">ethods of </w:t>
      </w:r>
      <w:r w:rsidR="00B972F3">
        <w:rPr>
          <w:rFonts w:ascii="Times New Roman" w:hAnsi="Times New Roman" w:cs="Times New Roman"/>
          <w:i/>
          <w:sz w:val="24"/>
          <w:szCs w:val="24"/>
        </w:rPr>
        <w:t>s</w:t>
      </w:r>
      <w:r w:rsidRPr="002E604D">
        <w:rPr>
          <w:rFonts w:ascii="Times New Roman" w:hAnsi="Times New Roman" w:cs="Times New Roman"/>
          <w:i/>
          <w:sz w:val="24"/>
          <w:szCs w:val="24"/>
        </w:rPr>
        <w:t xml:space="preserve">ales </w:t>
      </w:r>
      <w:r w:rsidR="00B972F3">
        <w:rPr>
          <w:rFonts w:ascii="Times New Roman" w:hAnsi="Times New Roman" w:cs="Times New Roman"/>
          <w:i/>
          <w:sz w:val="24"/>
          <w:szCs w:val="24"/>
        </w:rPr>
        <w:t>f</w:t>
      </w:r>
      <w:r w:rsidRPr="002E604D">
        <w:rPr>
          <w:rFonts w:ascii="Times New Roman" w:hAnsi="Times New Roman" w:cs="Times New Roman"/>
          <w:i/>
          <w:sz w:val="24"/>
          <w:szCs w:val="24"/>
        </w:rPr>
        <w:t>orecasting</w:t>
      </w:r>
      <w:r w:rsidRPr="002E604D">
        <w:rPr>
          <w:rFonts w:ascii="Times New Roman" w:hAnsi="Times New Roman" w:cs="Times New Roman"/>
          <w:sz w:val="24"/>
          <w:szCs w:val="24"/>
        </w:rPr>
        <w:t>. Retrieved March 1, 2015, from http://smallbusiness.chron.com/statistical-methods-sales-forecasting-4692.html</w:t>
      </w:r>
    </w:p>
    <w:p w14:paraId="2963FDD8" w14:textId="77777777" w:rsidR="002E6639" w:rsidRDefault="002E6639" w:rsidP="00ED4140">
      <w:pPr>
        <w:spacing w:after="0" w:line="360" w:lineRule="auto"/>
        <w:ind w:left="720" w:hanging="720"/>
        <w:rPr>
          <w:rFonts w:ascii="Times New Roman" w:hAnsi="Times New Roman" w:cs="Times New Roman"/>
          <w:sz w:val="24"/>
          <w:szCs w:val="24"/>
        </w:rPr>
      </w:pPr>
    </w:p>
    <w:p w14:paraId="5E5DDA6E" w14:textId="22AEDF70" w:rsidR="004D7652" w:rsidRPr="003F36B0" w:rsidRDefault="00BE51E7" w:rsidP="00ED4140">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Ro</w:t>
      </w:r>
      <w:r w:rsidR="00596A6B">
        <w:rPr>
          <w:rFonts w:ascii="Times New Roman" w:hAnsi="Times New Roman" w:cs="Times New Roman"/>
          <w:sz w:val="24"/>
          <w:szCs w:val="24"/>
        </w:rPr>
        <w:t>ki</w:t>
      </w:r>
      <w:r>
        <w:rPr>
          <w:rFonts w:ascii="Times New Roman" w:hAnsi="Times New Roman" w:cs="Times New Roman"/>
          <w:sz w:val="24"/>
          <w:szCs w:val="24"/>
        </w:rPr>
        <w:t>c</w:t>
      </w:r>
      <w:r w:rsidR="00596A6B">
        <w:rPr>
          <w:rFonts w:ascii="Times New Roman" w:hAnsi="Times New Roman" w:cs="Times New Roman"/>
          <w:sz w:val="24"/>
          <w:szCs w:val="24"/>
        </w:rPr>
        <w:t>ki, P. (2015</w:t>
      </w:r>
      <w:r w:rsidR="004D7652" w:rsidRPr="003F36B0">
        <w:rPr>
          <w:rFonts w:ascii="Times New Roman" w:hAnsi="Times New Roman" w:cs="Times New Roman"/>
          <w:sz w:val="24"/>
          <w:szCs w:val="24"/>
        </w:rPr>
        <w:t xml:space="preserve">). </w:t>
      </w:r>
      <w:r w:rsidR="00596A6B" w:rsidRPr="00596A6B">
        <w:rPr>
          <w:rFonts w:ascii="Times New Roman" w:hAnsi="Times New Roman" w:cs="Times New Roman"/>
          <w:i/>
          <w:sz w:val="24"/>
          <w:szCs w:val="24"/>
        </w:rPr>
        <w:t xml:space="preserve">The </w:t>
      </w:r>
      <w:r w:rsidR="00B972F3">
        <w:rPr>
          <w:rFonts w:ascii="Times New Roman" w:hAnsi="Times New Roman" w:cs="Times New Roman"/>
          <w:i/>
          <w:sz w:val="24"/>
          <w:szCs w:val="24"/>
        </w:rPr>
        <w:t>Prescott College bookstore case study</w:t>
      </w:r>
      <w:r w:rsidR="004D7652" w:rsidRPr="003F36B0">
        <w:rPr>
          <w:rFonts w:ascii="Times New Roman" w:hAnsi="Times New Roman" w:cs="Times New Roman"/>
          <w:sz w:val="24"/>
          <w:szCs w:val="24"/>
        </w:rPr>
        <w:t>. Fort Lauderdale</w:t>
      </w:r>
      <w:r w:rsidR="009F22EB" w:rsidRPr="003F36B0">
        <w:rPr>
          <w:rFonts w:ascii="Times New Roman" w:hAnsi="Times New Roman" w:cs="Times New Roman"/>
          <w:sz w:val="24"/>
          <w:szCs w:val="24"/>
        </w:rPr>
        <w:t>, FL</w:t>
      </w:r>
      <w:r w:rsidR="004D7652" w:rsidRPr="003F36B0">
        <w:rPr>
          <w:rFonts w:ascii="Times New Roman" w:hAnsi="Times New Roman" w:cs="Times New Roman"/>
          <w:sz w:val="24"/>
          <w:szCs w:val="24"/>
        </w:rPr>
        <w:t>: Nova Southeastern University.</w:t>
      </w:r>
    </w:p>
    <w:p w14:paraId="5191A83E" w14:textId="77777777" w:rsidR="004D7652" w:rsidRDefault="004D7652" w:rsidP="00ED4140">
      <w:pPr>
        <w:spacing w:after="0" w:line="360" w:lineRule="auto"/>
        <w:ind w:left="720" w:hanging="720"/>
        <w:rPr>
          <w:rFonts w:ascii="Times New Roman" w:hAnsi="Times New Roman" w:cs="Times New Roman"/>
          <w:sz w:val="24"/>
          <w:szCs w:val="24"/>
        </w:rPr>
      </w:pPr>
    </w:p>
    <w:p w14:paraId="1049EC3E" w14:textId="06D87339" w:rsidR="00B972F3" w:rsidRPr="003F36B0" w:rsidRDefault="00B972F3" w:rsidP="00ED4140">
      <w:pPr>
        <w:spacing w:after="0" w:line="360" w:lineRule="auto"/>
        <w:ind w:left="720" w:hanging="720"/>
        <w:rPr>
          <w:rFonts w:ascii="Times New Roman" w:hAnsi="Times New Roman" w:cs="Times New Roman"/>
          <w:sz w:val="24"/>
          <w:szCs w:val="24"/>
        </w:rPr>
      </w:pPr>
      <w:r w:rsidRPr="00B972F3">
        <w:rPr>
          <w:rFonts w:ascii="Times New Roman" w:hAnsi="Times New Roman" w:cs="Times New Roman"/>
          <w:sz w:val="24"/>
          <w:szCs w:val="24"/>
        </w:rPr>
        <w:t>Wood</w:t>
      </w:r>
      <w:r>
        <w:rPr>
          <w:rFonts w:ascii="Times New Roman" w:hAnsi="Times New Roman" w:cs="Times New Roman"/>
          <w:sz w:val="24"/>
          <w:szCs w:val="24"/>
        </w:rPr>
        <w:t xml:space="preserve">, T. (2012, January 23). </w:t>
      </w:r>
      <w:r w:rsidRPr="00E2103C">
        <w:rPr>
          <w:rFonts w:ascii="Times New Roman" w:hAnsi="Times New Roman" w:cs="Times New Roman"/>
          <w:i/>
          <w:sz w:val="24"/>
          <w:szCs w:val="24"/>
        </w:rPr>
        <w:t>Using mean absolute error to forecast accuracy</w:t>
      </w:r>
      <w:r w:rsidRPr="00B972F3">
        <w:rPr>
          <w:rFonts w:ascii="Times New Roman" w:hAnsi="Times New Roman" w:cs="Times New Roman"/>
          <w:sz w:val="24"/>
          <w:szCs w:val="24"/>
        </w:rPr>
        <w:t>. Retrieved March 1, 2015, from http://canworksmart.com/using-mean-absolute-error-forecast-accuracy/</w:t>
      </w:r>
    </w:p>
    <w:p w14:paraId="438BD2E3" w14:textId="77777777" w:rsidR="00E41D76" w:rsidRPr="003F36B0" w:rsidRDefault="00E41D76" w:rsidP="00ED4140">
      <w:pPr>
        <w:spacing w:after="0" w:line="360" w:lineRule="auto"/>
        <w:rPr>
          <w:rFonts w:ascii="Times New Roman" w:hAnsi="Times New Roman" w:cs="Times New Roman"/>
          <w:b/>
          <w:sz w:val="24"/>
          <w:szCs w:val="24"/>
          <w:u w:val="single"/>
        </w:rPr>
      </w:pPr>
    </w:p>
    <w:sectPr w:rsidR="00E41D76" w:rsidRPr="003F36B0" w:rsidSect="00883454">
      <w:headerReference w:type="default" r:id="rId16"/>
      <w:headerReference w:type="first" r:id="rId17"/>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Phillip S. Rokicki" w:date="2015-07-15T12:10:00Z" w:initials="PSR">
    <w:p w14:paraId="38D37613" w14:textId="61375A0C" w:rsidR="00653C4F" w:rsidRDefault="00653C4F">
      <w:pPr>
        <w:pStyle w:val="CommentText"/>
      </w:pPr>
      <w:r>
        <w:rPr>
          <w:rStyle w:val="CommentReference"/>
        </w:rPr>
        <w:annotationRef/>
      </w:r>
      <w:r>
        <w:t>This first page should also be in a 12 point font</w:t>
      </w:r>
      <w:r w:rsidR="00A4131A">
        <w:t xml:space="preserve"> and is in Times New Roman</w:t>
      </w:r>
      <w:r>
        <w:t>.</w:t>
      </w:r>
    </w:p>
  </w:comment>
  <w:comment w:id="1" w:author="Phillip S. Rokicki" w:date="2015-07-15T11:29:00Z" w:initials="PSR">
    <w:p w14:paraId="4C2EEB01" w14:textId="287624CB" w:rsidR="00227DAA" w:rsidRDefault="00227DAA">
      <w:pPr>
        <w:pStyle w:val="CommentText"/>
      </w:pPr>
      <w:r>
        <w:rPr>
          <w:rStyle w:val="CommentReference"/>
        </w:rPr>
        <w:annotationRef/>
      </w:r>
      <w:r>
        <w:t>The grading rubric is only required for the group and individual report, not for the extra credit or the mini report.</w:t>
      </w:r>
    </w:p>
  </w:comment>
  <w:comment w:id="2" w:author="Phillip S. Rokicki" w:date="2015-07-15T11:30:00Z" w:initials="PSR">
    <w:p w14:paraId="576E5011" w14:textId="7D1861C6" w:rsidR="00227DAA" w:rsidRDefault="00227DAA">
      <w:pPr>
        <w:pStyle w:val="CommentText"/>
      </w:pPr>
      <w:r>
        <w:rPr>
          <w:rStyle w:val="CommentReference"/>
        </w:rPr>
        <w:annotationRef/>
      </w:r>
      <w:r>
        <w:t>This is how I translate these points found into the grading rubric above to the final points for your group or individual report.</w:t>
      </w:r>
    </w:p>
  </w:comment>
  <w:comment w:id="3" w:author="Phillip S. Rokicki" w:date="2015-07-15T12:11:00Z" w:initials="PSR">
    <w:p w14:paraId="62065447" w14:textId="77777777" w:rsidR="00227DAA" w:rsidRDefault="00227DAA">
      <w:pPr>
        <w:pStyle w:val="CommentText"/>
      </w:pPr>
      <w:r>
        <w:rPr>
          <w:rStyle w:val="CommentReference"/>
        </w:rPr>
        <w:annotationRef/>
      </w:r>
      <w:r>
        <w:t>Note this summary is only 189 words and covers the three basics part of the summary:</w:t>
      </w:r>
    </w:p>
    <w:p w14:paraId="3F17AB70" w14:textId="77777777" w:rsidR="00227DAA" w:rsidRDefault="00227DAA">
      <w:pPr>
        <w:pStyle w:val="CommentText"/>
      </w:pPr>
    </w:p>
    <w:p w14:paraId="0BA81DAC" w14:textId="6D69254B" w:rsidR="00227DAA" w:rsidRPr="00EC673D" w:rsidRDefault="00227DAA" w:rsidP="00CF5630">
      <w:pPr>
        <w:pStyle w:val="CommentText"/>
        <w:numPr>
          <w:ilvl w:val="0"/>
          <w:numId w:val="2"/>
        </w:numPr>
        <w:rPr>
          <w:b/>
          <w:color w:val="FF0000"/>
        </w:rPr>
      </w:pPr>
      <w:r w:rsidRPr="00EC673D">
        <w:rPr>
          <w:b/>
          <w:color w:val="FF0000"/>
        </w:rPr>
        <w:t>What is the case study about?</w:t>
      </w:r>
    </w:p>
    <w:p w14:paraId="1497F3E8" w14:textId="77777777" w:rsidR="00227DAA" w:rsidRPr="00EC673D" w:rsidRDefault="00227DAA" w:rsidP="00CF5630">
      <w:pPr>
        <w:pStyle w:val="CommentText"/>
        <w:numPr>
          <w:ilvl w:val="0"/>
          <w:numId w:val="2"/>
        </w:numPr>
        <w:rPr>
          <w:b/>
          <w:color w:val="FF0000"/>
        </w:rPr>
      </w:pPr>
      <w:r w:rsidRPr="00EC673D">
        <w:rPr>
          <w:b/>
          <w:color w:val="FF0000"/>
        </w:rPr>
        <w:t>What statistical tests were run to solve the problem?</w:t>
      </w:r>
    </w:p>
    <w:p w14:paraId="75C8980B" w14:textId="77777777" w:rsidR="00227DAA" w:rsidRPr="00EC673D" w:rsidRDefault="00227DAA" w:rsidP="00CF5630">
      <w:pPr>
        <w:pStyle w:val="CommentText"/>
        <w:numPr>
          <w:ilvl w:val="0"/>
          <w:numId w:val="2"/>
        </w:numPr>
        <w:rPr>
          <w:b/>
          <w:color w:val="FF0000"/>
        </w:rPr>
      </w:pPr>
      <w:r w:rsidRPr="00EC673D">
        <w:rPr>
          <w:b/>
          <w:color w:val="FF0000"/>
        </w:rPr>
        <w:t>What was the solution?</w:t>
      </w:r>
    </w:p>
    <w:p w14:paraId="2B7DCA1F" w14:textId="77777777" w:rsidR="00227DAA" w:rsidRDefault="00227DAA" w:rsidP="00CF5630">
      <w:pPr>
        <w:pStyle w:val="CommentText"/>
      </w:pPr>
    </w:p>
    <w:p w14:paraId="2B6BF44C" w14:textId="13BFBEF0" w:rsidR="00227DAA" w:rsidRDefault="00227DAA" w:rsidP="00CF5630">
      <w:pPr>
        <w:pStyle w:val="CommentText"/>
      </w:pPr>
      <w:r>
        <w:t>Your summary needs to cover these three aspects and be less than 200 word.</w:t>
      </w:r>
    </w:p>
  </w:comment>
  <w:comment w:id="4" w:author="Phillip S. Rokicki" w:date="2015-07-15T11:33:00Z" w:initials="PSR">
    <w:p w14:paraId="32D344BE" w14:textId="77777777" w:rsidR="00227DAA" w:rsidRDefault="00227DAA">
      <w:pPr>
        <w:pStyle w:val="CommentText"/>
      </w:pPr>
      <w:r>
        <w:rPr>
          <w:rStyle w:val="CommentReference"/>
        </w:rPr>
        <w:annotationRef/>
      </w:r>
      <w:r>
        <w:t>The background restates the case study in more detail than the executive summary.  Here you put more information that clarifies the case study for the reader.</w:t>
      </w:r>
    </w:p>
    <w:p w14:paraId="33F071D1" w14:textId="77777777" w:rsidR="00227DAA" w:rsidRDefault="00227DAA">
      <w:pPr>
        <w:pStyle w:val="CommentText"/>
      </w:pPr>
    </w:p>
    <w:p w14:paraId="014814A7" w14:textId="2A4B3B50" w:rsidR="00227DAA" w:rsidRDefault="00227DAA">
      <w:pPr>
        <w:pStyle w:val="CommentText"/>
      </w:pPr>
      <w:r>
        <w:t>Remember in these reports you are NOT writing for me, but rather for the board or similar organization.</w:t>
      </w:r>
    </w:p>
  </w:comment>
  <w:comment w:id="5" w:author="Phillip S. Rokicki" w:date="2015-07-15T11:34:00Z" w:initials="PSR">
    <w:p w14:paraId="13E82B29" w14:textId="5AB60D10" w:rsidR="00227DAA" w:rsidRDefault="00227DAA">
      <w:pPr>
        <w:pStyle w:val="CommentText"/>
      </w:pPr>
      <w:r>
        <w:rPr>
          <w:rStyle w:val="CommentReference"/>
        </w:rPr>
        <w:annotationRef/>
      </w:r>
      <w:r>
        <w:t>This is one way to cite the research you did on the topic.  These citations then must be duplicated in the citations section at the end of the report in more detail.</w:t>
      </w:r>
    </w:p>
  </w:comment>
  <w:comment w:id="6" w:author="Phillip S. Rokicki" w:date="2015-07-15T11:47:00Z" w:initials="PSR">
    <w:p w14:paraId="2B18F47C" w14:textId="77777777" w:rsidR="00227DAA" w:rsidRDefault="00227DAA">
      <w:pPr>
        <w:pStyle w:val="CommentText"/>
      </w:pPr>
      <w:r>
        <w:rPr>
          <w:rStyle w:val="CommentReference"/>
        </w:rPr>
        <w:annotationRef/>
      </w:r>
      <w:r>
        <w:t>Notice the student uses titles (bolded) to break this report into sections.  This sets the report off so that the reader knows where one section ends and the next begins.  Also notice that there are blank lines before and after this title.</w:t>
      </w:r>
    </w:p>
    <w:p w14:paraId="7768004D" w14:textId="77777777" w:rsidR="00227DAA" w:rsidRDefault="00227DAA">
      <w:pPr>
        <w:pStyle w:val="CommentText"/>
      </w:pPr>
    </w:p>
    <w:p w14:paraId="63E664C2" w14:textId="6BE08035" w:rsidR="00227DAA" w:rsidRDefault="00227DAA">
      <w:pPr>
        <w:pStyle w:val="CommentText"/>
      </w:pPr>
      <w:r>
        <w:t>Use titles in your report to divide it into meaningful sections for the reader.</w:t>
      </w:r>
    </w:p>
  </w:comment>
  <w:comment w:id="7" w:author="Phillip S. Rokicki" w:date="2015-07-15T11:48:00Z" w:initials="PSR">
    <w:p w14:paraId="1EA3635F" w14:textId="4C988A10" w:rsidR="00227DAA" w:rsidRDefault="00227DAA">
      <w:pPr>
        <w:pStyle w:val="CommentText"/>
      </w:pPr>
      <w:r>
        <w:rPr>
          <w:rStyle w:val="CommentReference"/>
        </w:rPr>
        <w:annotationRef/>
      </w:r>
      <w:r>
        <w:t>Here the student explained what the one-variable summary is for the reader.  You cannot expect the average reader to understand these statistics, so you explain them to the reader.</w:t>
      </w:r>
    </w:p>
  </w:comment>
  <w:comment w:id="8" w:author="Phillip S. Rokicki" w:date="2015-07-15T11:49:00Z" w:initials="PSR">
    <w:p w14:paraId="12F56B3F" w14:textId="23647600" w:rsidR="00227DAA" w:rsidRDefault="00227DAA">
      <w:pPr>
        <w:pStyle w:val="CommentText"/>
      </w:pPr>
      <w:r>
        <w:rPr>
          <w:rStyle w:val="CommentReference"/>
        </w:rPr>
        <w:annotationRef/>
      </w:r>
      <w:r>
        <w:t>Note the table has a number and a title above the table.  The table, since it is copied from Excel, must be large enough to be readable for the reader.</w:t>
      </w:r>
    </w:p>
  </w:comment>
  <w:comment w:id="9" w:author="Phillip S. Rokicki" w:date="2015-07-15T11:50:00Z" w:initials="PSR">
    <w:p w14:paraId="600FB5E4" w14:textId="0627DE87" w:rsidR="00227DAA" w:rsidRDefault="00227DAA">
      <w:pPr>
        <w:pStyle w:val="CommentText"/>
      </w:pPr>
      <w:r>
        <w:rPr>
          <w:rStyle w:val="CommentReference"/>
        </w:rPr>
        <w:annotationRef/>
      </w:r>
      <w:r>
        <w:t>Here the student begins to explain the information contained on the table.  You need to do likewise.</w:t>
      </w:r>
    </w:p>
  </w:comment>
  <w:comment w:id="10" w:author="Phillip S. Rokicki" w:date="2015-07-15T11:51:00Z" w:initials="PSR">
    <w:p w14:paraId="4290A587" w14:textId="07AA3F7C" w:rsidR="00227DAA" w:rsidRDefault="00227DAA">
      <w:pPr>
        <w:pStyle w:val="CommentText"/>
      </w:pPr>
      <w:r>
        <w:rPr>
          <w:rStyle w:val="CommentReference"/>
        </w:rPr>
        <w:annotationRef/>
      </w:r>
      <w:r>
        <w:t>They say a picture is worth a thousand words.  This student then used this picture from the Internet to further explain the concept of Kurtosis and skewness.</w:t>
      </w:r>
    </w:p>
  </w:comment>
  <w:comment w:id="11" w:author="Phillip S. Rokicki" w:date="2015-07-15T11:51:00Z" w:initials="PSR">
    <w:p w14:paraId="2952283A" w14:textId="145A73E6" w:rsidR="00227DAA" w:rsidRDefault="00227DAA">
      <w:pPr>
        <w:pStyle w:val="CommentText"/>
      </w:pPr>
      <w:r>
        <w:rPr>
          <w:rStyle w:val="CommentReference"/>
        </w:rPr>
        <w:annotationRef/>
      </w:r>
      <w:r>
        <w:t>Notice that this value has the dollar sign before the number and the number, because it exceeds 999, has a separator comma in it.</w:t>
      </w:r>
    </w:p>
  </w:comment>
  <w:comment w:id="12" w:author="Phillip S. Rokicki" w:date="2015-07-15T11:53:00Z" w:initials="PSR">
    <w:p w14:paraId="6D1CFC4B" w14:textId="1FE52841" w:rsidR="00227DAA" w:rsidRDefault="00227DAA">
      <w:pPr>
        <w:pStyle w:val="CommentText"/>
      </w:pPr>
      <w:r>
        <w:rPr>
          <w:rStyle w:val="CommentReference"/>
        </w:rPr>
        <w:annotationRef/>
      </w:r>
      <w:r>
        <w:t>Again we have an introductory sentence which begins to explain what the next statistical technique is to the reader.  Always have a transition statement such as this to get the reader ready for the next topic.</w:t>
      </w:r>
    </w:p>
  </w:comment>
  <w:comment w:id="13" w:author="Phillip S. Rokicki" w:date="2015-07-15T11:54:00Z" w:initials="PSR">
    <w:p w14:paraId="35460168" w14:textId="000950D9" w:rsidR="00227DAA" w:rsidRDefault="00227DAA">
      <w:pPr>
        <w:pStyle w:val="CommentText"/>
      </w:pPr>
      <w:r>
        <w:rPr>
          <w:rStyle w:val="CommentReference"/>
        </w:rPr>
        <w:annotationRef/>
      </w:r>
      <w:r>
        <w:t>Here the student begins to do more analysis on the data.  You should be able to look at information such as this and make “educated guesses” what it is showing.</w:t>
      </w:r>
    </w:p>
  </w:comment>
  <w:comment w:id="14" w:author="Phillip S. Rokicki" w:date="2015-07-15T11:55:00Z" w:initials="PSR">
    <w:p w14:paraId="006F4DA2" w14:textId="690F11CB" w:rsidR="00227DAA" w:rsidRDefault="00227DAA">
      <w:pPr>
        <w:pStyle w:val="CommentText"/>
      </w:pPr>
      <w:r>
        <w:rPr>
          <w:rStyle w:val="CommentReference"/>
        </w:rPr>
        <w:annotationRef/>
      </w:r>
      <w:r>
        <w:t>The student used this diagram from the software to explain the box and whisker plot, but then below went on to further explain it to the reader.  Always explain these concepts.  They are confusing to the average reader and you need to explain what they are and what they show the reader.</w:t>
      </w:r>
    </w:p>
  </w:comment>
  <w:comment w:id="15" w:author="Phillip S. Rokicki" w:date="2015-07-15T11:56:00Z" w:initials="PSR">
    <w:p w14:paraId="022A7643" w14:textId="6725874A" w:rsidR="00227DAA" w:rsidRDefault="00227DAA">
      <w:pPr>
        <w:pStyle w:val="CommentText"/>
      </w:pPr>
      <w:r>
        <w:rPr>
          <w:rStyle w:val="CommentReference"/>
        </w:rPr>
        <w:annotationRef/>
      </w:r>
      <w:r>
        <w:t>Here the reader explains the output from this statistical test.  Notice how the student compares one year to the next.  That is the type of analysis you are expected to do in these statistics.</w:t>
      </w:r>
    </w:p>
  </w:comment>
  <w:comment w:id="16" w:author="Phillip S. Rokicki" w:date="2015-07-15T11:57:00Z" w:initials="PSR">
    <w:p w14:paraId="25C41978" w14:textId="7488710F" w:rsidR="00227DAA" w:rsidRDefault="00227DAA">
      <w:pPr>
        <w:pStyle w:val="CommentText"/>
      </w:pPr>
      <w:r>
        <w:rPr>
          <w:rStyle w:val="CommentReference"/>
        </w:rPr>
        <w:annotationRef/>
      </w:r>
      <w:r>
        <w:t>This case study was about forecasting, so the student sets up the case study by explaining to the reader what forecasting is.  You need to do similar types of setups.</w:t>
      </w:r>
    </w:p>
  </w:comment>
  <w:comment w:id="17" w:author="Phillip S. Rokicki" w:date="2015-07-15T11:57:00Z" w:initials="PSR">
    <w:p w14:paraId="547C6F78" w14:textId="0EF3AC39" w:rsidR="00653C4F" w:rsidRDefault="00653C4F">
      <w:pPr>
        <w:pStyle w:val="CommentText"/>
      </w:pPr>
      <w:r>
        <w:rPr>
          <w:rStyle w:val="CommentReference"/>
        </w:rPr>
        <w:annotationRef/>
      </w:r>
      <w:r>
        <w:t>These terms are introduced here and below the student explains what each of them mean in a way that the average reader could understand.</w:t>
      </w:r>
    </w:p>
  </w:comment>
  <w:comment w:id="18" w:author="Phillip S. Rokicki" w:date="2015-07-15T11:59:00Z" w:initials="PSR">
    <w:p w14:paraId="3522B5B0" w14:textId="3244BDEE" w:rsidR="00653C4F" w:rsidRDefault="00653C4F">
      <w:pPr>
        <w:pStyle w:val="CommentText"/>
      </w:pPr>
      <w:r>
        <w:rPr>
          <w:rStyle w:val="CommentReference"/>
        </w:rPr>
        <w:annotationRef/>
      </w:r>
      <w:r>
        <w:t>Now the student is explaining what this type of forecasting technique is to the reader, and how the forecast is compiled (second paragraph).</w:t>
      </w:r>
    </w:p>
  </w:comment>
  <w:comment w:id="19" w:author="Phillip S. Rokicki" w:date="2015-07-15T12:01:00Z" w:initials="PSR">
    <w:p w14:paraId="12372822" w14:textId="74116CDF" w:rsidR="00653C4F" w:rsidRDefault="00653C4F">
      <w:pPr>
        <w:pStyle w:val="CommentText"/>
      </w:pPr>
      <w:r>
        <w:rPr>
          <w:rStyle w:val="CommentReference"/>
        </w:rPr>
        <w:annotationRef/>
      </w:r>
      <w:r>
        <w:t>While not overly difficult, the student explains the basics of this graph.  The student already explained the three statistical outputs found at the top left part of the output, so the reader already knows that they mean.</w:t>
      </w:r>
    </w:p>
  </w:comment>
  <w:comment w:id="20" w:author="Phillip S. Rokicki" w:date="2015-07-15T12:02:00Z" w:initials="PSR">
    <w:p w14:paraId="5B8AA81D" w14:textId="137E489E" w:rsidR="00653C4F" w:rsidRDefault="00653C4F">
      <w:pPr>
        <w:pStyle w:val="CommentText"/>
      </w:pPr>
      <w:r>
        <w:rPr>
          <w:rStyle w:val="CommentReference"/>
        </w:rPr>
        <w:annotationRef/>
      </w:r>
      <w:r>
        <w:t>This section must be less than 75 words, the student has 73.  You briefly explain to the reader what you have already told them and the solution.</w:t>
      </w:r>
    </w:p>
  </w:comment>
  <w:comment w:id="21" w:author="Phillip S. Rokicki" w:date="2015-07-15T12:02:00Z" w:initials="PSR">
    <w:p w14:paraId="6EB4A425" w14:textId="55DFF519" w:rsidR="00653C4F" w:rsidRDefault="00653C4F">
      <w:pPr>
        <w:pStyle w:val="CommentText"/>
      </w:pPr>
      <w:r>
        <w:rPr>
          <w:rStyle w:val="CommentReference"/>
        </w:rPr>
        <w:annotationRef/>
      </w:r>
      <w:r>
        <w:t>This conclusion is simple, but explains what the result was of this analysis.</w:t>
      </w:r>
    </w:p>
  </w:comment>
  <w:comment w:id="23" w:author="Phillip S. Rokicki" w:date="2015-07-15T12:03:00Z" w:initials="PSR">
    <w:p w14:paraId="0BCAB187" w14:textId="7558688A" w:rsidR="00653C4F" w:rsidRDefault="00653C4F">
      <w:pPr>
        <w:pStyle w:val="CommentText"/>
      </w:pPr>
      <w:r>
        <w:rPr>
          <w:rStyle w:val="CommentReference"/>
        </w:rPr>
        <w:annotationRef/>
      </w:r>
      <w:r>
        <w:t>The biograph includes the case study itself, see item 4 in this list.  Be sure that your bibliography also contains the citation for the case study.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D37613" w15:done="0"/>
  <w15:commentEx w15:paraId="4C2EEB01" w15:done="0"/>
  <w15:commentEx w15:paraId="576E5011" w15:done="0"/>
  <w15:commentEx w15:paraId="2B6BF44C" w15:done="0"/>
  <w15:commentEx w15:paraId="014814A7" w15:done="0"/>
  <w15:commentEx w15:paraId="13E82B29" w15:done="0"/>
  <w15:commentEx w15:paraId="63E664C2" w15:done="0"/>
  <w15:commentEx w15:paraId="1EA3635F" w15:done="0"/>
  <w15:commentEx w15:paraId="12F56B3F" w15:done="0"/>
  <w15:commentEx w15:paraId="600FB5E4" w15:done="0"/>
  <w15:commentEx w15:paraId="4290A587" w15:done="0"/>
  <w15:commentEx w15:paraId="2952283A" w15:done="0"/>
  <w15:commentEx w15:paraId="6D1CFC4B" w15:done="0"/>
  <w15:commentEx w15:paraId="35460168" w15:done="0"/>
  <w15:commentEx w15:paraId="006F4DA2" w15:done="0"/>
  <w15:commentEx w15:paraId="022A7643" w15:done="0"/>
  <w15:commentEx w15:paraId="25C41978" w15:done="0"/>
  <w15:commentEx w15:paraId="547C6F78" w15:done="0"/>
  <w15:commentEx w15:paraId="3522B5B0" w15:done="0"/>
  <w15:commentEx w15:paraId="12372822" w15:done="0"/>
  <w15:commentEx w15:paraId="5B8AA81D" w15:done="0"/>
  <w15:commentEx w15:paraId="6EB4A425" w15:done="0"/>
  <w15:commentEx w15:paraId="0BCAB18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A8668" w14:textId="77777777" w:rsidR="008A6236" w:rsidRDefault="008A6236" w:rsidP="00054432">
      <w:pPr>
        <w:spacing w:after="0" w:line="240" w:lineRule="auto"/>
      </w:pPr>
      <w:r>
        <w:separator/>
      </w:r>
    </w:p>
  </w:endnote>
  <w:endnote w:type="continuationSeparator" w:id="0">
    <w:p w14:paraId="51C13E02" w14:textId="77777777" w:rsidR="008A6236" w:rsidRDefault="008A6236" w:rsidP="00054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C4032F" w14:textId="77777777" w:rsidR="008A6236" w:rsidRDefault="008A6236" w:rsidP="00054432">
      <w:pPr>
        <w:spacing w:after="0" w:line="240" w:lineRule="auto"/>
      </w:pPr>
      <w:r>
        <w:separator/>
      </w:r>
    </w:p>
  </w:footnote>
  <w:footnote w:type="continuationSeparator" w:id="0">
    <w:p w14:paraId="78362586" w14:textId="77777777" w:rsidR="008A6236" w:rsidRDefault="008A6236" w:rsidP="000544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7508581"/>
      <w:docPartObj>
        <w:docPartGallery w:val="Page Numbers (Top of Page)"/>
        <w:docPartUnique/>
      </w:docPartObj>
    </w:sdtPr>
    <w:sdtEndPr>
      <w:rPr>
        <w:rFonts w:ascii="Times New Roman" w:hAnsi="Times New Roman" w:cs="Times New Roman"/>
        <w:noProof/>
        <w:sz w:val="24"/>
        <w:szCs w:val="24"/>
      </w:rPr>
    </w:sdtEndPr>
    <w:sdtContent>
      <w:p w14:paraId="32B154C2" w14:textId="192B7085" w:rsidR="00227DAA" w:rsidRPr="00054432" w:rsidRDefault="00227DAA" w:rsidP="00054432">
        <w:pPr>
          <w:pStyle w:val="Header"/>
          <w:rPr>
            <w:rFonts w:ascii="Times New Roman" w:hAnsi="Times New Roman" w:cs="Times New Roman"/>
            <w:sz w:val="24"/>
            <w:szCs w:val="24"/>
          </w:rPr>
        </w:pPr>
        <w:r w:rsidRPr="00054432">
          <w:rPr>
            <w:rFonts w:ascii="Times New Roman" w:hAnsi="Times New Roman" w:cs="Times New Roman"/>
            <w:sz w:val="24"/>
            <w:szCs w:val="24"/>
          </w:rPr>
          <w:t xml:space="preserve">Management Report for </w:t>
        </w:r>
        <w:r>
          <w:rPr>
            <w:rFonts w:ascii="Times New Roman" w:hAnsi="Times New Roman" w:cs="Times New Roman"/>
            <w:sz w:val="24"/>
            <w:szCs w:val="24"/>
          </w:rPr>
          <w:t>Prescott College Bookstore</w:t>
        </w:r>
        <w:r>
          <w:t xml:space="preserve"> </w:t>
        </w:r>
        <w:r>
          <w:tab/>
        </w:r>
        <w:r w:rsidRPr="00054432">
          <w:rPr>
            <w:rFonts w:ascii="Times New Roman" w:hAnsi="Times New Roman" w:cs="Times New Roman"/>
            <w:sz w:val="24"/>
            <w:szCs w:val="24"/>
          </w:rPr>
          <w:fldChar w:fldCharType="begin"/>
        </w:r>
        <w:r w:rsidRPr="00054432">
          <w:rPr>
            <w:rFonts w:ascii="Times New Roman" w:hAnsi="Times New Roman" w:cs="Times New Roman"/>
            <w:sz w:val="24"/>
            <w:szCs w:val="24"/>
          </w:rPr>
          <w:instrText xml:space="preserve"> PAGE   \* MERGEFORMAT </w:instrText>
        </w:r>
        <w:r w:rsidRPr="00054432">
          <w:rPr>
            <w:rFonts w:ascii="Times New Roman" w:hAnsi="Times New Roman" w:cs="Times New Roman"/>
            <w:sz w:val="24"/>
            <w:szCs w:val="24"/>
          </w:rPr>
          <w:fldChar w:fldCharType="separate"/>
        </w:r>
        <w:r w:rsidR="006A456A">
          <w:rPr>
            <w:rFonts w:ascii="Times New Roman" w:hAnsi="Times New Roman" w:cs="Times New Roman"/>
            <w:noProof/>
            <w:sz w:val="24"/>
            <w:szCs w:val="24"/>
          </w:rPr>
          <w:t>17</w:t>
        </w:r>
        <w:r w:rsidRPr="00054432">
          <w:rPr>
            <w:rFonts w:ascii="Times New Roman" w:hAnsi="Times New Roman" w:cs="Times New Roman"/>
            <w:noProof/>
            <w:sz w:val="24"/>
            <w:szCs w:val="24"/>
          </w:rPr>
          <w:fldChar w:fldCharType="end"/>
        </w:r>
      </w:p>
    </w:sdtContent>
  </w:sdt>
  <w:p w14:paraId="2976F784" w14:textId="7A6C9587" w:rsidR="00227DAA" w:rsidRDefault="00227D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4B5A1" w14:textId="7D8E17EA" w:rsidR="00227DAA" w:rsidRPr="00054432" w:rsidRDefault="00227DAA" w:rsidP="00054432">
    <w:pPr>
      <w:pStyle w:val="Header"/>
      <w:tabs>
        <w:tab w:val="clear" w:pos="4680"/>
        <w:tab w:val="center" w:pos="9360"/>
      </w:tabs>
      <w:rPr>
        <w:rFonts w:ascii="Times New Roman" w:hAnsi="Times New Roman" w:cs="Times New Roman"/>
        <w:sz w:val="24"/>
        <w:szCs w:val="24"/>
      </w:rPr>
    </w:pPr>
  </w:p>
  <w:p w14:paraId="63BF2657" w14:textId="524A289B" w:rsidR="00227DAA" w:rsidRDefault="00227D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F75D20"/>
    <w:multiLevelType w:val="hybridMultilevel"/>
    <w:tmpl w:val="C95C5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DA2280"/>
    <w:multiLevelType w:val="hybridMultilevel"/>
    <w:tmpl w:val="7F682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75B"/>
    <w:rsid w:val="00002DAF"/>
    <w:rsid w:val="000042C3"/>
    <w:rsid w:val="0000646B"/>
    <w:rsid w:val="00010469"/>
    <w:rsid w:val="00020363"/>
    <w:rsid w:val="00020A78"/>
    <w:rsid w:val="000233B6"/>
    <w:rsid w:val="00025243"/>
    <w:rsid w:val="000261FC"/>
    <w:rsid w:val="000317A5"/>
    <w:rsid w:val="00032C07"/>
    <w:rsid w:val="00036C23"/>
    <w:rsid w:val="0005149C"/>
    <w:rsid w:val="00054432"/>
    <w:rsid w:val="000768A1"/>
    <w:rsid w:val="000870E3"/>
    <w:rsid w:val="000A5F30"/>
    <w:rsid w:val="000C4FF0"/>
    <w:rsid w:val="000C7C7E"/>
    <w:rsid w:val="000D08D6"/>
    <w:rsid w:val="000D29D3"/>
    <w:rsid w:val="000D2D27"/>
    <w:rsid w:val="000E7F96"/>
    <w:rsid w:val="000F0B69"/>
    <w:rsid w:val="000F1C0A"/>
    <w:rsid w:val="000F20E2"/>
    <w:rsid w:val="000F313E"/>
    <w:rsid w:val="000F46E3"/>
    <w:rsid w:val="001008BC"/>
    <w:rsid w:val="00102BB7"/>
    <w:rsid w:val="00112F6D"/>
    <w:rsid w:val="0011368E"/>
    <w:rsid w:val="00114270"/>
    <w:rsid w:val="001211AF"/>
    <w:rsid w:val="001249C7"/>
    <w:rsid w:val="00127726"/>
    <w:rsid w:val="00127B63"/>
    <w:rsid w:val="00144213"/>
    <w:rsid w:val="0015039E"/>
    <w:rsid w:val="00150BED"/>
    <w:rsid w:val="00152F6C"/>
    <w:rsid w:val="00154613"/>
    <w:rsid w:val="001564AE"/>
    <w:rsid w:val="00162387"/>
    <w:rsid w:val="00177187"/>
    <w:rsid w:val="0019693F"/>
    <w:rsid w:val="001A0219"/>
    <w:rsid w:val="001A4DAC"/>
    <w:rsid w:val="001A58AD"/>
    <w:rsid w:val="001A6116"/>
    <w:rsid w:val="001B22A0"/>
    <w:rsid w:val="001B6249"/>
    <w:rsid w:val="001B7A78"/>
    <w:rsid w:val="001B7D25"/>
    <w:rsid w:val="001C596A"/>
    <w:rsid w:val="001D3500"/>
    <w:rsid w:val="001D5079"/>
    <w:rsid w:val="001E79EB"/>
    <w:rsid w:val="001F5400"/>
    <w:rsid w:val="0020122D"/>
    <w:rsid w:val="00203F3D"/>
    <w:rsid w:val="0021375B"/>
    <w:rsid w:val="002233B7"/>
    <w:rsid w:val="002233E6"/>
    <w:rsid w:val="00227DAA"/>
    <w:rsid w:val="002316D2"/>
    <w:rsid w:val="002449CF"/>
    <w:rsid w:val="00246456"/>
    <w:rsid w:val="00247DAA"/>
    <w:rsid w:val="00251623"/>
    <w:rsid w:val="00266F40"/>
    <w:rsid w:val="00270490"/>
    <w:rsid w:val="00273EF0"/>
    <w:rsid w:val="00274363"/>
    <w:rsid w:val="0027763B"/>
    <w:rsid w:val="0028043A"/>
    <w:rsid w:val="00284712"/>
    <w:rsid w:val="002A480F"/>
    <w:rsid w:val="002A4CDB"/>
    <w:rsid w:val="002B10DF"/>
    <w:rsid w:val="002B4391"/>
    <w:rsid w:val="002B57A8"/>
    <w:rsid w:val="002C2AF3"/>
    <w:rsid w:val="002C4F0B"/>
    <w:rsid w:val="002D1301"/>
    <w:rsid w:val="002D578B"/>
    <w:rsid w:val="002E604D"/>
    <w:rsid w:val="002E6639"/>
    <w:rsid w:val="002F2C31"/>
    <w:rsid w:val="002F4B55"/>
    <w:rsid w:val="003127AB"/>
    <w:rsid w:val="003128EC"/>
    <w:rsid w:val="00326F56"/>
    <w:rsid w:val="003279DD"/>
    <w:rsid w:val="0034093C"/>
    <w:rsid w:val="0034279B"/>
    <w:rsid w:val="00352CEF"/>
    <w:rsid w:val="003534BF"/>
    <w:rsid w:val="00355141"/>
    <w:rsid w:val="00360BCE"/>
    <w:rsid w:val="003840C6"/>
    <w:rsid w:val="0038463E"/>
    <w:rsid w:val="0038793D"/>
    <w:rsid w:val="003958C2"/>
    <w:rsid w:val="00395965"/>
    <w:rsid w:val="003A2C78"/>
    <w:rsid w:val="003A2DB8"/>
    <w:rsid w:val="003B4EBE"/>
    <w:rsid w:val="003C42DC"/>
    <w:rsid w:val="003C44E4"/>
    <w:rsid w:val="003D58D5"/>
    <w:rsid w:val="003D7CC8"/>
    <w:rsid w:val="003E0890"/>
    <w:rsid w:val="003E2BFC"/>
    <w:rsid w:val="003E632E"/>
    <w:rsid w:val="003F36B0"/>
    <w:rsid w:val="0040040E"/>
    <w:rsid w:val="00402AD4"/>
    <w:rsid w:val="00405864"/>
    <w:rsid w:val="00407899"/>
    <w:rsid w:val="00413432"/>
    <w:rsid w:val="00415B3F"/>
    <w:rsid w:val="00422E68"/>
    <w:rsid w:val="00423971"/>
    <w:rsid w:val="00425A3E"/>
    <w:rsid w:val="0043539A"/>
    <w:rsid w:val="00435550"/>
    <w:rsid w:val="0043784B"/>
    <w:rsid w:val="00456784"/>
    <w:rsid w:val="00473755"/>
    <w:rsid w:val="004A3334"/>
    <w:rsid w:val="004B56D9"/>
    <w:rsid w:val="004D150E"/>
    <w:rsid w:val="004D6FD1"/>
    <w:rsid w:val="004D7652"/>
    <w:rsid w:val="004E136C"/>
    <w:rsid w:val="004E6805"/>
    <w:rsid w:val="004F0B22"/>
    <w:rsid w:val="004F0EF1"/>
    <w:rsid w:val="004F1CEA"/>
    <w:rsid w:val="005079BF"/>
    <w:rsid w:val="00510A41"/>
    <w:rsid w:val="005200C1"/>
    <w:rsid w:val="00520EE6"/>
    <w:rsid w:val="005218A1"/>
    <w:rsid w:val="00525780"/>
    <w:rsid w:val="005265BF"/>
    <w:rsid w:val="00531675"/>
    <w:rsid w:val="005322CE"/>
    <w:rsid w:val="0058123C"/>
    <w:rsid w:val="005829CE"/>
    <w:rsid w:val="00584C88"/>
    <w:rsid w:val="005873CE"/>
    <w:rsid w:val="00596A6B"/>
    <w:rsid w:val="005A0AC9"/>
    <w:rsid w:val="005A3B62"/>
    <w:rsid w:val="005A4CD9"/>
    <w:rsid w:val="005C280D"/>
    <w:rsid w:val="005D28F7"/>
    <w:rsid w:val="005E032E"/>
    <w:rsid w:val="005E4FD5"/>
    <w:rsid w:val="005E65D2"/>
    <w:rsid w:val="005F20E4"/>
    <w:rsid w:val="005F2401"/>
    <w:rsid w:val="005F2DA2"/>
    <w:rsid w:val="005F571F"/>
    <w:rsid w:val="005F7D6B"/>
    <w:rsid w:val="00604A9A"/>
    <w:rsid w:val="00613A6C"/>
    <w:rsid w:val="00625B4A"/>
    <w:rsid w:val="006349C6"/>
    <w:rsid w:val="00644A21"/>
    <w:rsid w:val="00652520"/>
    <w:rsid w:val="00653C4F"/>
    <w:rsid w:val="00653FE8"/>
    <w:rsid w:val="00654B47"/>
    <w:rsid w:val="00655033"/>
    <w:rsid w:val="00655612"/>
    <w:rsid w:val="00662049"/>
    <w:rsid w:val="00671DAC"/>
    <w:rsid w:val="00676DED"/>
    <w:rsid w:val="006813FB"/>
    <w:rsid w:val="00686943"/>
    <w:rsid w:val="00691B7A"/>
    <w:rsid w:val="00694C67"/>
    <w:rsid w:val="00696A32"/>
    <w:rsid w:val="006A456A"/>
    <w:rsid w:val="006B17EB"/>
    <w:rsid w:val="006B54C2"/>
    <w:rsid w:val="006C60CC"/>
    <w:rsid w:val="006C6A17"/>
    <w:rsid w:val="006C7B07"/>
    <w:rsid w:val="006E5601"/>
    <w:rsid w:val="006E5BEE"/>
    <w:rsid w:val="00705CC6"/>
    <w:rsid w:val="007078EB"/>
    <w:rsid w:val="0071155E"/>
    <w:rsid w:val="007173B6"/>
    <w:rsid w:val="0074154F"/>
    <w:rsid w:val="007420B7"/>
    <w:rsid w:val="00744160"/>
    <w:rsid w:val="007448BE"/>
    <w:rsid w:val="00747366"/>
    <w:rsid w:val="007526DC"/>
    <w:rsid w:val="00781B1C"/>
    <w:rsid w:val="00784485"/>
    <w:rsid w:val="007925AC"/>
    <w:rsid w:val="007926BB"/>
    <w:rsid w:val="007A18F7"/>
    <w:rsid w:val="007A79C4"/>
    <w:rsid w:val="007A7F23"/>
    <w:rsid w:val="007B07C2"/>
    <w:rsid w:val="007C27B1"/>
    <w:rsid w:val="007C2F58"/>
    <w:rsid w:val="007D4562"/>
    <w:rsid w:val="007E1627"/>
    <w:rsid w:val="007E3A34"/>
    <w:rsid w:val="007F6245"/>
    <w:rsid w:val="007F64FE"/>
    <w:rsid w:val="008008F8"/>
    <w:rsid w:val="00810173"/>
    <w:rsid w:val="00820D68"/>
    <w:rsid w:val="00821A56"/>
    <w:rsid w:val="008232C9"/>
    <w:rsid w:val="00823C2A"/>
    <w:rsid w:val="00827020"/>
    <w:rsid w:val="00831098"/>
    <w:rsid w:val="008325B2"/>
    <w:rsid w:val="0083329B"/>
    <w:rsid w:val="00840171"/>
    <w:rsid w:val="008521C8"/>
    <w:rsid w:val="0085239D"/>
    <w:rsid w:val="008620DC"/>
    <w:rsid w:val="00883454"/>
    <w:rsid w:val="008863DB"/>
    <w:rsid w:val="00893B44"/>
    <w:rsid w:val="008A0517"/>
    <w:rsid w:val="008A367E"/>
    <w:rsid w:val="008A56E8"/>
    <w:rsid w:val="008A6236"/>
    <w:rsid w:val="008B4301"/>
    <w:rsid w:val="008B6FA6"/>
    <w:rsid w:val="008D1A96"/>
    <w:rsid w:val="008E31DA"/>
    <w:rsid w:val="008F2D40"/>
    <w:rsid w:val="008F5509"/>
    <w:rsid w:val="008F7501"/>
    <w:rsid w:val="008F7A43"/>
    <w:rsid w:val="009035C4"/>
    <w:rsid w:val="00903D1F"/>
    <w:rsid w:val="009113B5"/>
    <w:rsid w:val="00920998"/>
    <w:rsid w:val="009224F9"/>
    <w:rsid w:val="009327DF"/>
    <w:rsid w:val="0093540B"/>
    <w:rsid w:val="00940788"/>
    <w:rsid w:val="00947629"/>
    <w:rsid w:val="009551B6"/>
    <w:rsid w:val="00974F53"/>
    <w:rsid w:val="00981298"/>
    <w:rsid w:val="00981D43"/>
    <w:rsid w:val="00993250"/>
    <w:rsid w:val="009A6C28"/>
    <w:rsid w:val="009A7C79"/>
    <w:rsid w:val="009B372B"/>
    <w:rsid w:val="009B3E0F"/>
    <w:rsid w:val="009D2B32"/>
    <w:rsid w:val="009D43A6"/>
    <w:rsid w:val="009E395F"/>
    <w:rsid w:val="009E533E"/>
    <w:rsid w:val="009F223E"/>
    <w:rsid w:val="009F22EB"/>
    <w:rsid w:val="009F6D91"/>
    <w:rsid w:val="00A017C0"/>
    <w:rsid w:val="00A1482A"/>
    <w:rsid w:val="00A22D4D"/>
    <w:rsid w:val="00A27362"/>
    <w:rsid w:val="00A3791F"/>
    <w:rsid w:val="00A4131A"/>
    <w:rsid w:val="00A54562"/>
    <w:rsid w:val="00A6088C"/>
    <w:rsid w:val="00A66C39"/>
    <w:rsid w:val="00A72031"/>
    <w:rsid w:val="00A802EE"/>
    <w:rsid w:val="00A84566"/>
    <w:rsid w:val="00A85227"/>
    <w:rsid w:val="00A90CB2"/>
    <w:rsid w:val="00A96F93"/>
    <w:rsid w:val="00AB6E03"/>
    <w:rsid w:val="00AF05FC"/>
    <w:rsid w:val="00AF3087"/>
    <w:rsid w:val="00AF7BE5"/>
    <w:rsid w:val="00B00810"/>
    <w:rsid w:val="00B02010"/>
    <w:rsid w:val="00B02973"/>
    <w:rsid w:val="00B03800"/>
    <w:rsid w:val="00B11D0C"/>
    <w:rsid w:val="00B37526"/>
    <w:rsid w:val="00B50EF4"/>
    <w:rsid w:val="00B5300C"/>
    <w:rsid w:val="00B5523E"/>
    <w:rsid w:val="00B55B8E"/>
    <w:rsid w:val="00B55D38"/>
    <w:rsid w:val="00B72109"/>
    <w:rsid w:val="00B8710F"/>
    <w:rsid w:val="00B917B1"/>
    <w:rsid w:val="00B93DFC"/>
    <w:rsid w:val="00B972F3"/>
    <w:rsid w:val="00BA0E47"/>
    <w:rsid w:val="00BB0C44"/>
    <w:rsid w:val="00BB0F88"/>
    <w:rsid w:val="00BB6E70"/>
    <w:rsid w:val="00BB7E02"/>
    <w:rsid w:val="00BC0A42"/>
    <w:rsid w:val="00BC0E42"/>
    <w:rsid w:val="00BC1449"/>
    <w:rsid w:val="00BC1B12"/>
    <w:rsid w:val="00BC402D"/>
    <w:rsid w:val="00BD406A"/>
    <w:rsid w:val="00BE0D57"/>
    <w:rsid w:val="00BE500F"/>
    <w:rsid w:val="00BE51E7"/>
    <w:rsid w:val="00BE5535"/>
    <w:rsid w:val="00BE614A"/>
    <w:rsid w:val="00BE684B"/>
    <w:rsid w:val="00BF2500"/>
    <w:rsid w:val="00BF6C7C"/>
    <w:rsid w:val="00C048D3"/>
    <w:rsid w:val="00C107E1"/>
    <w:rsid w:val="00C10F78"/>
    <w:rsid w:val="00C15293"/>
    <w:rsid w:val="00C15DD7"/>
    <w:rsid w:val="00C24304"/>
    <w:rsid w:val="00C36A13"/>
    <w:rsid w:val="00C45FD7"/>
    <w:rsid w:val="00C52677"/>
    <w:rsid w:val="00C67A09"/>
    <w:rsid w:val="00C73B3E"/>
    <w:rsid w:val="00C75C57"/>
    <w:rsid w:val="00C76B57"/>
    <w:rsid w:val="00C92492"/>
    <w:rsid w:val="00C97C6E"/>
    <w:rsid w:val="00CA11C8"/>
    <w:rsid w:val="00CA61B6"/>
    <w:rsid w:val="00CB1C52"/>
    <w:rsid w:val="00CB79AB"/>
    <w:rsid w:val="00CD5F35"/>
    <w:rsid w:val="00CE2446"/>
    <w:rsid w:val="00CE6CC9"/>
    <w:rsid w:val="00CF169F"/>
    <w:rsid w:val="00CF1DD9"/>
    <w:rsid w:val="00CF4EF3"/>
    <w:rsid w:val="00CF5630"/>
    <w:rsid w:val="00D0418F"/>
    <w:rsid w:val="00D04218"/>
    <w:rsid w:val="00D054E0"/>
    <w:rsid w:val="00D113B2"/>
    <w:rsid w:val="00D34D59"/>
    <w:rsid w:val="00D35B7F"/>
    <w:rsid w:val="00D44EAE"/>
    <w:rsid w:val="00D512A6"/>
    <w:rsid w:val="00D51A76"/>
    <w:rsid w:val="00D54077"/>
    <w:rsid w:val="00D60259"/>
    <w:rsid w:val="00D61866"/>
    <w:rsid w:val="00D732B0"/>
    <w:rsid w:val="00D80887"/>
    <w:rsid w:val="00D90D5A"/>
    <w:rsid w:val="00D9299E"/>
    <w:rsid w:val="00D9439E"/>
    <w:rsid w:val="00DA6269"/>
    <w:rsid w:val="00DB0E56"/>
    <w:rsid w:val="00DB3338"/>
    <w:rsid w:val="00DB4ECB"/>
    <w:rsid w:val="00DC7434"/>
    <w:rsid w:val="00DD1046"/>
    <w:rsid w:val="00DE3B4D"/>
    <w:rsid w:val="00DE608D"/>
    <w:rsid w:val="00DF5B7F"/>
    <w:rsid w:val="00E10821"/>
    <w:rsid w:val="00E2103C"/>
    <w:rsid w:val="00E27D13"/>
    <w:rsid w:val="00E32688"/>
    <w:rsid w:val="00E41D76"/>
    <w:rsid w:val="00E4299F"/>
    <w:rsid w:val="00E42CE9"/>
    <w:rsid w:val="00E6021B"/>
    <w:rsid w:val="00E610DC"/>
    <w:rsid w:val="00E618B2"/>
    <w:rsid w:val="00E70588"/>
    <w:rsid w:val="00E7363E"/>
    <w:rsid w:val="00E73F3D"/>
    <w:rsid w:val="00E77657"/>
    <w:rsid w:val="00EA20FE"/>
    <w:rsid w:val="00EA59C5"/>
    <w:rsid w:val="00EC1F90"/>
    <w:rsid w:val="00EC5390"/>
    <w:rsid w:val="00EC673D"/>
    <w:rsid w:val="00ED1247"/>
    <w:rsid w:val="00ED153B"/>
    <w:rsid w:val="00ED4140"/>
    <w:rsid w:val="00ED651F"/>
    <w:rsid w:val="00EE2635"/>
    <w:rsid w:val="00EE5F06"/>
    <w:rsid w:val="00EF1884"/>
    <w:rsid w:val="00EF3405"/>
    <w:rsid w:val="00F0310B"/>
    <w:rsid w:val="00F04039"/>
    <w:rsid w:val="00F04D35"/>
    <w:rsid w:val="00F05CF0"/>
    <w:rsid w:val="00F14462"/>
    <w:rsid w:val="00F21B91"/>
    <w:rsid w:val="00F23AA9"/>
    <w:rsid w:val="00F246EC"/>
    <w:rsid w:val="00F276A2"/>
    <w:rsid w:val="00F33726"/>
    <w:rsid w:val="00F34939"/>
    <w:rsid w:val="00F353BD"/>
    <w:rsid w:val="00F563FD"/>
    <w:rsid w:val="00F61935"/>
    <w:rsid w:val="00F62602"/>
    <w:rsid w:val="00F71C2C"/>
    <w:rsid w:val="00F72A7B"/>
    <w:rsid w:val="00F74EF7"/>
    <w:rsid w:val="00F83BC8"/>
    <w:rsid w:val="00F84513"/>
    <w:rsid w:val="00F95C84"/>
    <w:rsid w:val="00FA110D"/>
    <w:rsid w:val="00FB0056"/>
    <w:rsid w:val="00FB4DEB"/>
    <w:rsid w:val="00FB7562"/>
    <w:rsid w:val="00FD27F3"/>
    <w:rsid w:val="00FD3E7D"/>
    <w:rsid w:val="00FD45B8"/>
    <w:rsid w:val="00FD6214"/>
    <w:rsid w:val="00FE52C5"/>
    <w:rsid w:val="00FF1C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78F5DC"/>
  <w15:docId w15:val="{FFF5B9D8-A904-47D1-A3C0-8D925B09C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187"/>
  </w:style>
  <w:style w:type="paragraph" w:styleId="Heading2">
    <w:name w:val="heading 2"/>
    <w:basedOn w:val="Normal"/>
    <w:link w:val="Heading2Char"/>
    <w:qFormat/>
    <w:rsid w:val="009F22E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652"/>
    <w:rPr>
      <w:color w:val="0000FF" w:themeColor="hyperlink"/>
      <w:u w:val="single"/>
    </w:rPr>
  </w:style>
  <w:style w:type="paragraph" w:styleId="BalloonText">
    <w:name w:val="Balloon Text"/>
    <w:basedOn w:val="Normal"/>
    <w:link w:val="BalloonTextChar"/>
    <w:uiPriority w:val="99"/>
    <w:semiHidden/>
    <w:unhideWhenUsed/>
    <w:rsid w:val="00DF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B7F"/>
    <w:rPr>
      <w:rFonts w:ascii="Tahoma" w:hAnsi="Tahoma" w:cs="Tahoma"/>
      <w:sz w:val="16"/>
      <w:szCs w:val="16"/>
    </w:rPr>
  </w:style>
  <w:style w:type="character" w:customStyle="1" w:styleId="Heading2Char">
    <w:name w:val="Heading 2 Char"/>
    <w:basedOn w:val="DefaultParagraphFont"/>
    <w:link w:val="Heading2"/>
    <w:rsid w:val="009F22EB"/>
    <w:rPr>
      <w:rFonts w:ascii="Times New Roman" w:eastAsia="Times New Roman" w:hAnsi="Times New Roman" w:cs="Times New Roman"/>
      <w:b/>
      <w:bCs/>
      <w:sz w:val="36"/>
      <w:szCs w:val="36"/>
    </w:rPr>
  </w:style>
  <w:style w:type="paragraph" w:styleId="NormalWeb">
    <w:name w:val="Normal (Web)"/>
    <w:basedOn w:val="Normal"/>
    <w:uiPriority w:val="99"/>
    <w:rsid w:val="009F22E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E41D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25B4A"/>
    <w:pPr>
      <w:ind w:left="720"/>
      <w:contextualSpacing/>
    </w:pPr>
  </w:style>
  <w:style w:type="character" w:customStyle="1" w:styleId="apple-converted-space">
    <w:name w:val="apple-converted-space"/>
    <w:basedOn w:val="DefaultParagraphFont"/>
    <w:rsid w:val="00456784"/>
  </w:style>
  <w:style w:type="paragraph" w:styleId="Header">
    <w:name w:val="header"/>
    <w:basedOn w:val="Normal"/>
    <w:link w:val="HeaderChar"/>
    <w:uiPriority w:val="99"/>
    <w:unhideWhenUsed/>
    <w:rsid w:val="000544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432"/>
  </w:style>
  <w:style w:type="paragraph" w:styleId="Footer">
    <w:name w:val="footer"/>
    <w:basedOn w:val="Normal"/>
    <w:link w:val="FooterChar"/>
    <w:uiPriority w:val="99"/>
    <w:unhideWhenUsed/>
    <w:rsid w:val="000544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432"/>
  </w:style>
  <w:style w:type="character" w:styleId="CommentReference">
    <w:name w:val="annotation reference"/>
    <w:basedOn w:val="DefaultParagraphFont"/>
    <w:uiPriority w:val="99"/>
    <w:semiHidden/>
    <w:unhideWhenUsed/>
    <w:rsid w:val="00E7363E"/>
    <w:rPr>
      <w:sz w:val="16"/>
      <w:szCs w:val="16"/>
    </w:rPr>
  </w:style>
  <w:style w:type="paragraph" w:styleId="CommentText">
    <w:name w:val="annotation text"/>
    <w:basedOn w:val="Normal"/>
    <w:link w:val="CommentTextChar"/>
    <w:uiPriority w:val="99"/>
    <w:semiHidden/>
    <w:unhideWhenUsed/>
    <w:rsid w:val="00E7363E"/>
    <w:pPr>
      <w:spacing w:line="240" w:lineRule="auto"/>
    </w:pPr>
    <w:rPr>
      <w:sz w:val="20"/>
      <w:szCs w:val="20"/>
    </w:rPr>
  </w:style>
  <w:style w:type="character" w:customStyle="1" w:styleId="CommentTextChar">
    <w:name w:val="Comment Text Char"/>
    <w:basedOn w:val="DefaultParagraphFont"/>
    <w:link w:val="CommentText"/>
    <w:uiPriority w:val="99"/>
    <w:semiHidden/>
    <w:rsid w:val="00E7363E"/>
    <w:rPr>
      <w:sz w:val="20"/>
      <w:szCs w:val="20"/>
    </w:rPr>
  </w:style>
  <w:style w:type="paragraph" w:styleId="CommentSubject">
    <w:name w:val="annotation subject"/>
    <w:basedOn w:val="CommentText"/>
    <w:next w:val="CommentText"/>
    <w:link w:val="CommentSubjectChar"/>
    <w:uiPriority w:val="99"/>
    <w:semiHidden/>
    <w:unhideWhenUsed/>
    <w:rsid w:val="00E7363E"/>
    <w:rPr>
      <w:b/>
      <w:bCs/>
    </w:rPr>
  </w:style>
  <w:style w:type="character" w:customStyle="1" w:styleId="CommentSubjectChar">
    <w:name w:val="Comment Subject Char"/>
    <w:basedOn w:val="CommentTextChar"/>
    <w:link w:val="CommentSubject"/>
    <w:uiPriority w:val="99"/>
    <w:semiHidden/>
    <w:rsid w:val="00E7363E"/>
    <w:rPr>
      <w:b/>
      <w:bCs/>
      <w:sz w:val="20"/>
      <w:szCs w:val="20"/>
    </w:rPr>
  </w:style>
  <w:style w:type="table" w:customStyle="1" w:styleId="TableGrid1">
    <w:name w:val="Table Grid1"/>
    <w:basedOn w:val="TableNormal"/>
    <w:next w:val="TableGrid"/>
    <w:uiPriority w:val="59"/>
    <w:rsid w:val="00920998"/>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4695">
      <w:bodyDiv w:val="1"/>
      <w:marLeft w:val="0"/>
      <w:marRight w:val="0"/>
      <w:marTop w:val="0"/>
      <w:marBottom w:val="0"/>
      <w:divBdr>
        <w:top w:val="none" w:sz="0" w:space="0" w:color="auto"/>
        <w:left w:val="none" w:sz="0" w:space="0" w:color="auto"/>
        <w:bottom w:val="none" w:sz="0" w:space="0" w:color="auto"/>
        <w:right w:val="none" w:sz="0" w:space="0" w:color="auto"/>
      </w:divBdr>
    </w:div>
    <w:div w:id="115878805">
      <w:bodyDiv w:val="1"/>
      <w:marLeft w:val="0"/>
      <w:marRight w:val="0"/>
      <w:marTop w:val="0"/>
      <w:marBottom w:val="0"/>
      <w:divBdr>
        <w:top w:val="none" w:sz="0" w:space="0" w:color="auto"/>
        <w:left w:val="none" w:sz="0" w:space="0" w:color="auto"/>
        <w:bottom w:val="none" w:sz="0" w:space="0" w:color="auto"/>
        <w:right w:val="none" w:sz="0" w:space="0" w:color="auto"/>
      </w:divBdr>
    </w:div>
    <w:div w:id="186600623">
      <w:bodyDiv w:val="1"/>
      <w:marLeft w:val="0"/>
      <w:marRight w:val="0"/>
      <w:marTop w:val="0"/>
      <w:marBottom w:val="0"/>
      <w:divBdr>
        <w:top w:val="none" w:sz="0" w:space="0" w:color="auto"/>
        <w:left w:val="none" w:sz="0" w:space="0" w:color="auto"/>
        <w:bottom w:val="none" w:sz="0" w:space="0" w:color="auto"/>
        <w:right w:val="none" w:sz="0" w:space="0" w:color="auto"/>
      </w:divBdr>
    </w:div>
    <w:div w:id="192154095">
      <w:bodyDiv w:val="1"/>
      <w:marLeft w:val="0"/>
      <w:marRight w:val="0"/>
      <w:marTop w:val="0"/>
      <w:marBottom w:val="0"/>
      <w:divBdr>
        <w:top w:val="none" w:sz="0" w:space="0" w:color="auto"/>
        <w:left w:val="none" w:sz="0" w:space="0" w:color="auto"/>
        <w:bottom w:val="none" w:sz="0" w:space="0" w:color="auto"/>
        <w:right w:val="none" w:sz="0" w:space="0" w:color="auto"/>
      </w:divBdr>
    </w:div>
    <w:div w:id="346174204">
      <w:bodyDiv w:val="1"/>
      <w:marLeft w:val="0"/>
      <w:marRight w:val="0"/>
      <w:marTop w:val="0"/>
      <w:marBottom w:val="0"/>
      <w:divBdr>
        <w:top w:val="none" w:sz="0" w:space="0" w:color="auto"/>
        <w:left w:val="none" w:sz="0" w:space="0" w:color="auto"/>
        <w:bottom w:val="none" w:sz="0" w:space="0" w:color="auto"/>
        <w:right w:val="none" w:sz="0" w:space="0" w:color="auto"/>
      </w:divBdr>
    </w:div>
    <w:div w:id="577710792">
      <w:bodyDiv w:val="1"/>
      <w:marLeft w:val="0"/>
      <w:marRight w:val="0"/>
      <w:marTop w:val="0"/>
      <w:marBottom w:val="0"/>
      <w:divBdr>
        <w:top w:val="none" w:sz="0" w:space="0" w:color="auto"/>
        <w:left w:val="none" w:sz="0" w:space="0" w:color="auto"/>
        <w:bottom w:val="none" w:sz="0" w:space="0" w:color="auto"/>
        <w:right w:val="none" w:sz="0" w:space="0" w:color="auto"/>
      </w:divBdr>
    </w:div>
    <w:div w:id="705377105">
      <w:bodyDiv w:val="1"/>
      <w:marLeft w:val="0"/>
      <w:marRight w:val="0"/>
      <w:marTop w:val="0"/>
      <w:marBottom w:val="0"/>
      <w:divBdr>
        <w:top w:val="none" w:sz="0" w:space="0" w:color="auto"/>
        <w:left w:val="none" w:sz="0" w:space="0" w:color="auto"/>
        <w:bottom w:val="none" w:sz="0" w:space="0" w:color="auto"/>
        <w:right w:val="none" w:sz="0" w:space="0" w:color="auto"/>
      </w:divBdr>
    </w:div>
    <w:div w:id="812714688">
      <w:bodyDiv w:val="1"/>
      <w:marLeft w:val="0"/>
      <w:marRight w:val="0"/>
      <w:marTop w:val="0"/>
      <w:marBottom w:val="0"/>
      <w:divBdr>
        <w:top w:val="none" w:sz="0" w:space="0" w:color="auto"/>
        <w:left w:val="none" w:sz="0" w:space="0" w:color="auto"/>
        <w:bottom w:val="none" w:sz="0" w:space="0" w:color="auto"/>
        <w:right w:val="none" w:sz="0" w:space="0" w:color="auto"/>
      </w:divBdr>
    </w:div>
    <w:div w:id="1063795774">
      <w:bodyDiv w:val="1"/>
      <w:marLeft w:val="0"/>
      <w:marRight w:val="0"/>
      <w:marTop w:val="0"/>
      <w:marBottom w:val="0"/>
      <w:divBdr>
        <w:top w:val="none" w:sz="0" w:space="0" w:color="auto"/>
        <w:left w:val="none" w:sz="0" w:space="0" w:color="auto"/>
        <w:bottom w:val="none" w:sz="0" w:space="0" w:color="auto"/>
        <w:right w:val="none" w:sz="0" w:space="0" w:color="auto"/>
      </w:divBdr>
    </w:div>
    <w:div w:id="1087076782">
      <w:bodyDiv w:val="1"/>
      <w:marLeft w:val="0"/>
      <w:marRight w:val="0"/>
      <w:marTop w:val="0"/>
      <w:marBottom w:val="0"/>
      <w:divBdr>
        <w:top w:val="none" w:sz="0" w:space="0" w:color="auto"/>
        <w:left w:val="none" w:sz="0" w:space="0" w:color="auto"/>
        <w:bottom w:val="none" w:sz="0" w:space="0" w:color="auto"/>
        <w:right w:val="none" w:sz="0" w:space="0" w:color="auto"/>
      </w:divBdr>
    </w:div>
    <w:div w:id="1174610926">
      <w:bodyDiv w:val="1"/>
      <w:marLeft w:val="0"/>
      <w:marRight w:val="0"/>
      <w:marTop w:val="0"/>
      <w:marBottom w:val="0"/>
      <w:divBdr>
        <w:top w:val="none" w:sz="0" w:space="0" w:color="auto"/>
        <w:left w:val="none" w:sz="0" w:space="0" w:color="auto"/>
        <w:bottom w:val="none" w:sz="0" w:space="0" w:color="auto"/>
        <w:right w:val="none" w:sz="0" w:space="0" w:color="auto"/>
      </w:divBdr>
    </w:div>
    <w:div w:id="1417819101">
      <w:bodyDiv w:val="1"/>
      <w:marLeft w:val="0"/>
      <w:marRight w:val="0"/>
      <w:marTop w:val="0"/>
      <w:marBottom w:val="0"/>
      <w:divBdr>
        <w:top w:val="none" w:sz="0" w:space="0" w:color="auto"/>
        <w:left w:val="none" w:sz="0" w:space="0" w:color="auto"/>
        <w:bottom w:val="none" w:sz="0" w:space="0" w:color="auto"/>
        <w:right w:val="none" w:sz="0" w:space="0" w:color="auto"/>
      </w:divBdr>
    </w:div>
    <w:div w:id="1435518947">
      <w:bodyDiv w:val="1"/>
      <w:marLeft w:val="0"/>
      <w:marRight w:val="0"/>
      <w:marTop w:val="0"/>
      <w:marBottom w:val="0"/>
      <w:divBdr>
        <w:top w:val="none" w:sz="0" w:space="0" w:color="auto"/>
        <w:left w:val="none" w:sz="0" w:space="0" w:color="auto"/>
        <w:bottom w:val="none" w:sz="0" w:space="0" w:color="auto"/>
        <w:right w:val="none" w:sz="0" w:space="0" w:color="auto"/>
      </w:divBdr>
    </w:div>
    <w:div w:id="1665475361">
      <w:bodyDiv w:val="1"/>
      <w:marLeft w:val="0"/>
      <w:marRight w:val="0"/>
      <w:marTop w:val="0"/>
      <w:marBottom w:val="0"/>
      <w:divBdr>
        <w:top w:val="none" w:sz="0" w:space="0" w:color="auto"/>
        <w:left w:val="none" w:sz="0" w:space="0" w:color="auto"/>
        <w:bottom w:val="none" w:sz="0" w:space="0" w:color="auto"/>
        <w:right w:val="none" w:sz="0" w:space="0" w:color="auto"/>
      </w:divBdr>
    </w:div>
    <w:div w:id="1714843940">
      <w:bodyDiv w:val="1"/>
      <w:marLeft w:val="0"/>
      <w:marRight w:val="0"/>
      <w:marTop w:val="0"/>
      <w:marBottom w:val="0"/>
      <w:divBdr>
        <w:top w:val="none" w:sz="0" w:space="0" w:color="auto"/>
        <w:left w:val="none" w:sz="0" w:space="0" w:color="auto"/>
        <w:bottom w:val="none" w:sz="0" w:space="0" w:color="auto"/>
        <w:right w:val="none" w:sz="0" w:space="0" w:color="auto"/>
      </w:divBdr>
    </w:div>
    <w:div w:id="199402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A5B72-0B14-4958-A4C1-3E4247EEC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3223</Words>
  <Characters>18374</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HUIZENGA</Company>
  <LinksUpToDate>false</LinksUpToDate>
  <CharactersWithSpaces>21554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mikeb</dc:creator>
  <cp:lastModifiedBy>Antonio Maldonado</cp:lastModifiedBy>
  <cp:revision>2</cp:revision>
  <cp:lastPrinted>2009-06-29T17:55:00Z</cp:lastPrinted>
  <dcterms:created xsi:type="dcterms:W3CDTF">2015-08-11T01:39:00Z</dcterms:created>
  <dcterms:modified xsi:type="dcterms:W3CDTF">2015-08-11T01:39:00Z</dcterms:modified>
</cp:coreProperties>
</file>