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D53E6D" w14:textId="76A84F53" w:rsidR="00FF09A9" w:rsidRDefault="00487857" w:rsidP="00487857">
      <w:pPr>
        <w:spacing w:line="480" w:lineRule="auto"/>
        <w:rPr>
          <w:rFonts w:ascii="Arial" w:hAnsi="Arial" w:cs="Arial"/>
          <w:color w:val="128C71"/>
          <w:sz w:val="32"/>
        </w:rPr>
      </w:pPr>
      <w:r w:rsidRPr="00487857">
        <w:rPr>
          <w:rFonts w:ascii="Arial" w:hAnsi="Arial" w:cs="Arial"/>
          <w:noProof/>
          <w:color w:val="128C71"/>
          <w:sz w:val="32"/>
        </w:rPr>
        <w:drawing>
          <wp:anchor distT="0" distB="0" distL="114300" distR="114300" simplePos="0" relativeHeight="251658240" behindDoc="1" locked="0" layoutInCell="1" allowOverlap="1" wp14:anchorId="319E0CEB" wp14:editId="454F1109">
            <wp:simplePos x="0" y="0"/>
            <wp:positionH relativeFrom="page">
              <wp:align>right</wp:align>
            </wp:positionH>
            <wp:positionV relativeFrom="page">
              <wp:posOffset>265814</wp:posOffset>
            </wp:positionV>
            <wp:extent cx="7772400" cy="171907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 Word Heade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719072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anchor>
        </w:drawing>
      </w:r>
      <w:r w:rsidR="000C69BF">
        <w:rPr>
          <w:rFonts w:ascii="Arial" w:hAnsi="Arial" w:cs="Arial"/>
          <w:color w:val="128C71"/>
          <w:sz w:val="32"/>
        </w:rPr>
        <w:t>BUS411</w:t>
      </w:r>
      <w:r w:rsidRPr="00487857">
        <w:rPr>
          <w:rFonts w:ascii="Arial" w:hAnsi="Arial" w:cs="Arial"/>
          <w:color w:val="128C71"/>
          <w:sz w:val="32"/>
        </w:rPr>
        <w:t xml:space="preserve"> – </w:t>
      </w:r>
      <w:r w:rsidR="000C69BF">
        <w:rPr>
          <w:rFonts w:ascii="Arial" w:hAnsi="Arial" w:cs="Arial"/>
          <w:color w:val="128C71"/>
          <w:sz w:val="32"/>
        </w:rPr>
        <w:t>Business Policy Seminar</w:t>
      </w:r>
    </w:p>
    <w:p w14:paraId="4BC8D6DB" w14:textId="5C16888D" w:rsidR="00487857" w:rsidRDefault="00F8166C" w:rsidP="000C69BF">
      <w:pPr>
        <w:rPr>
          <w:rFonts w:ascii="Arial" w:hAnsi="Arial" w:cs="Arial"/>
          <w:color w:val="FFFFFF" w:themeColor="background1"/>
          <w:sz w:val="48"/>
        </w:rPr>
      </w:pPr>
      <w:r w:rsidRPr="006223E9">
        <w:rPr>
          <w:rFonts w:ascii="Arial" w:hAnsi="Arial" w:cs="Arial"/>
          <w:color w:val="FFFFFF" w:themeColor="background1"/>
          <w:sz w:val="48"/>
        </w:rPr>
        <w:t>Unit</w:t>
      </w:r>
      <w:r>
        <w:rPr>
          <w:rFonts w:ascii="Arial" w:hAnsi="Arial" w:cs="Arial"/>
          <w:color w:val="FFFFFF" w:themeColor="background1"/>
          <w:sz w:val="48"/>
        </w:rPr>
        <w:t xml:space="preserve"> Baldrige Assignment</w:t>
      </w:r>
    </w:p>
    <w:p w14:paraId="10E69722" w14:textId="77777777" w:rsidR="000C69BF" w:rsidRDefault="000C69BF" w:rsidP="000C69BF"/>
    <w:p w14:paraId="001C8E24" w14:textId="77777777" w:rsidR="00410354" w:rsidRDefault="00410354" w:rsidP="00F8166C"/>
    <w:p w14:paraId="7ACF3038" w14:textId="77777777" w:rsidR="00F8166C" w:rsidRDefault="00F8166C" w:rsidP="00F8166C">
      <w:r>
        <w:t xml:space="preserve">Due: Units 2, 3, 4, 5, and 6 </w:t>
      </w:r>
    </w:p>
    <w:p w14:paraId="12D5C1F9" w14:textId="77777777" w:rsidR="00410354" w:rsidRDefault="00410354" w:rsidP="00410354">
      <w:pPr>
        <w:rPr>
          <w:rFonts w:cstheme="minorHAnsi"/>
        </w:rPr>
      </w:pPr>
      <w:r w:rsidRPr="00200E8B">
        <w:rPr>
          <w:rFonts w:cstheme="minorHAnsi"/>
        </w:rPr>
        <w:t>Worth</w:t>
      </w:r>
      <w:r>
        <w:rPr>
          <w:rFonts w:cstheme="minorHAnsi"/>
        </w:rPr>
        <w:t>:</w:t>
      </w:r>
      <w:r w:rsidRPr="00200E8B">
        <w:rPr>
          <w:rFonts w:cstheme="minorHAnsi"/>
        </w:rPr>
        <w:t xml:space="preserve"> </w:t>
      </w:r>
      <w:r>
        <w:rPr>
          <w:rFonts w:cstheme="minorHAnsi"/>
        </w:rPr>
        <w:t>100 p</w:t>
      </w:r>
      <w:r w:rsidRPr="00200E8B">
        <w:rPr>
          <w:rFonts w:cstheme="minorHAnsi"/>
        </w:rPr>
        <w:t>oints</w:t>
      </w:r>
      <w:r>
        <w:rPr>
          <w:rFonts w:cstheme="minorHAnsi"/>
        </w:rPr>
        <w:t>.</w:t>
      </w:r>
    </w:p>
    <w:p w14:paraId="2D7F1A31" w14:textId="1ADABFA6" w:rsidR="00410354" w:rsidRDefault="00410354" w:rsidP="00410354">
      <w:pPr>
        <w:rPr>
          <w:rFonts w:cstheme="minorHAnsi"/>
        </w:rPr>
      </w:pPr>
      <w:r>
        <w:rPr>
          <w:rFonts w:cstheme="minorHAnsi"/>
        </w:rPr>
        <w:t xml:space="preserve">Length and Format: 1 page; double spaced; Times New Roman; 12 point font; APA formatting.  </w:t>
      </w:r>
    </w:p>
    <w:p w14:paraId="303B235D" w14:textId="77777777" w:rsidR="00410354" w:rsidRDefault="00410354" w:rsidP="00F8166C"/>
    <w:p w14:paraId="77B1AE29" w14:textId="7979D764" w:rsidR="00F8166C" w:rsidRDefault="00F8166C" w:rsidP="00F8166C">
      <w:r>
        <w:t xml:space="preserve">Application of the Baldrige Core Values is an important feature of this course and the process of strategy development and implementation. </w:t>
      </w:r>
    </w:p>
    <w:p w14:paraId="4A0DEAD0" w14:textId="77777777" w:rsidR="00F8166C" w:rsidRDefault="00F8166C" w:rsidP="00F8166C"/>
    <w:p w14:paraId="767344D7" w14:textId="77777777" w:rsidR="00F8166C" w:rsidRDefault="00F8166C" w:rsidP="00F8166C">
      <w:r>
        <w:t>In a brief (approximately one page) essay discuss the following:</w:t>
      </w:r>
    </w:p>
    <w:p w14:paraId="12F606E1" w14:textId="77777777" w:rsidR="00F8166C" w:rsidRDefault="00F8166C" w:rsidP="00F8166C"/>
    <w:p w14:paraId="3F24E650" w14:textId="77777777" w:rsidR="00F8166C" w:rsidRDefault="00F8166C" w:rsidP="00F8166C">
      <w:pPr>
        <w:pStyle w:val="ListParagraph"/>
        <w:numPr>
          <w:ilvl w:val="0"/>
          <w:numId w:val="2"/>
        </w:numPr>
      </w:pPr>
      <w:r>
        <w:t>Which Baldrige Core values did you observe being presented in the readings and resources for this Unit?</w:t>
      </w:r>
    </w:p>
    <w:p w14:paraId="05A46ECC" w14:textId="77777777" w:rsidR="00F8166C" w:rsidRDefault="00F8166C" w:rsidP="00F8166C">
      <w:pPr>
        <w:pStyle w:val="ListParagraph"/>
        <w:numPr>
          <w:ilvl w:val="0"/>
          <w:numId w:val="2"/>
        </w:numPr>
      </w:pPr>
      <w:r>
        <w:t>Which Baldrige Core values have you observed in action in your group work this week?</w:t>
      </w:r>
    </w:p>
    <w:p w14:paraId="57AFF35B" w14:textId="1417CF24" w:rsidR="006223E9" w:rsidRDefault="00F8166C" w:rsidP="00F8166C">
      <w:r>
        <w:t xml:space="preserve">Cite specific examples where necessary. </w:t>
      </w:r>
    </w:p>
    <w:p w14:paraId="70724CD3" w14:textId="77777777" w:rsidR="006223E9" w:rsidRDefault="006223E9" w:rsidP="00F8166C"/>
    <w:p w14:paraId="6BFA360F" w14:textId="798DD8C3" w:rsidR="006223E9" w:rsidRDefault="006223E9" w:rsidP="00F8166C">
      <w:r>
        <w:t>Refer to the next page for the grading rubric.</w:t>
      </w:r>
    </w:p>
    <w:p w14:paraId="0F8C3AEB" w14:textId="77777777" w:rsidR="006223E9" w:rsidRDefault="006223E9">
      <w:pPr>
        <w:rPr>
          <w:b/>
        </w:rPr>
      </w:pPr>
      <w:r>
        <w:rPr>
          <w:b/>
        </w:rPr>
        <w:br w:type="page"/>
      </w:r>
    </w:p>
    <w:p w14:paraId="0372AD00" w14:textId="11BCFD13" w:rsidR="00F8166C" w:rsidRPr="006223E9" w:rsidRDefault="006223E9" w:rsidP="006223E9">
      <w:pPr>
        <w:tabs>
          <w:tab w:val="left" w:pos="3181"/>
        </w:tabs>
        <w:jc w:val="center"/>
        <w:rPr>
          <w:b/>
        </w:rPr>
      </w:pPr>
      <w:r w:rsidRPr="006223E9">
        <w:rPr>
          <w:b/>
        </w:rPr>
        <w:lastRenderedPageBreak/>
        <w:t>Grading Rubric</w:t>
      </w:r>
    </w:p>
    <w:p w14:paraId="054D6EB9" w14:textId="77777777" w:rsidR="006223E9" w:rsidRDefault="006223E9" w:rsidP="00F8166C"/>
    <w:tbl>
      <w:tblPr>
        <w:tblStyle w:val="GridTable4-Accent3"/>
        <w:tblW w:w="9470" w:type="dxa"/>
        <w:tblLayout w:type="fixed"/>
        <w:tblLook w:val="04A0" w:firstRow="1" w:lastRow="0" w:firstColumn="1" w:lastColumn="0" w:noHBand="0" w:noVBand="1"/>
      </w:tblPr>
      <w:tblGrid>
        <w:gridCol w:w="2369"/>
        <w:gridCol w:w="2367"/>
        <w:gridCol w:w="2367"/>
        <w:gridCol w:w="2367"/>
      </w:tblGrid>
      <w:tr w:rsidR="006223E9" w:rsidRPr="006223E9" w14:paraId="3B37AAF5" w14:textId="77777777" w:rsidTr="00525B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shd w:val="clear" w:color="auto" w:fill="BFBFBF" w:themeFill="background1" w:themeFillShade="BF"/>
            <w:vAlign w:val="center"/>
          </w:tcPr>
          <w:p w14:paraId="6DA7BD38" w14:textId="77777777" w:rsidR="006223E9" w:rsidRPr="006223E9" w:rsidRDefault="006223E9" w:rsidP="00525B79">
            <w:pPr>
              <w:pStyle w:val="TableParagraph"/>
              <w:ind w:left="157"/>
              <w:rPr>
                <w:rFonts w:ascii="Calibri" w:eastAsia="Calibri" w:hAnsi="Calibri" w:cs="Calibri"/>
                <w:color w:val="auto"/>
              </w:rPr>
            </w:pPr>
            <w:r w:rsidRPr="006223E9">
              <w:rPr>
                <w:rFonts w:ascii="Calibri"/>
                <w:color w:val="auto"/>
                <w:spacing w:val="-1"/>
              </w:rPr>
              <w:t>CRITERIA</w:t>
            </w:r>
          </w:p>
        </w:tc>
        <w:tc>
          <w:tcPr>
            <w:tcW w:w="2367" w:type="dxa"/>
            <w:shd w:val="clear" w:color="auto" w:fill="BFBFBF" w:themeFill="background1" w:themeFillShade="BF"/>
            <w:vAlign w:val="center"/>
          </w:tcPr>
          <w:p w14:paraId="0D7D8DC1" w14:textId="100A1BEE" w:rsidR="006223E9" w:rsidRPr="00525B79" w:rsidRDefault="00525B79" w:rsidP="00525B79">
            <w:pPr>
              <w:pStyle w:val="TableParagraph"/>
              <w:ind w:left="1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auto"/>
              </w:rPr>
            </w:pPr>
            <w:r w:rsidRPr="00525B79">
              <w:rPr>
                <w:rFonts w:ascii="Calibri" w:eastAsia="Calibri" w:hAnsi="Calibri" w:cs="Calibri"/>
                <w:color w:val="auto"/>
              </w:rPr>
              <w:t>Needs Improvement</w:t>
            </w:r>
          </w:p>
        </w:tc>
        <w:tc>
          <w:tcPr>
            <w:tcW w:w="2367" w:type="dxa"/>
            <w:shd w:val="clear" w:color="auto" w:fill="BFBFBF" w:themeFill="background1" w:themeFillShade="BF"/>
            <w:vAlign w:val="center"/>
          </w:tcPr>
          <w:p w14:paraId="24D07047" w14:textId="6EDE42AA" w:rsidR="006223E9" w:rsidRPr="006223E9" w:rsidRDefault="00525B79" w:rsidP="00525B79">
            <w:pPr>
              <w:pStyle w:val="TableParagraph"/>
              <w:ind w:left="1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auto"/>
              </w:rPr>
            </w:pPr>
            <w:r w:rsidRPr="00525B79">
              <w:rPr>
                <w:rFonts w:ascii="Calibri" w:eastAsia="Calibri" w:hAnsi="Calibri" w:cs="Calibri"/>
                <w:color w:val="auto"/>
              </w:rPr>
              <w:t>Competent</w:t>
            </w:r>
          </w:p>
        </w:tc>
        <w:tc>
          <w:tcPr>
            <w:tcW w:w="2367" w:type="dxa"/>
            <w:shd w:val="clear" w:color="auto" w:fill="BFBFBF" w:themeFill="background1" w:themeFillShade="BF"/>
            <w:vAlign w:val="center"/>
          </w:tcPr>
          <w:p w14:paraId="44DF07B6" w14:textId="5FB05F5A" w:rsidR="006223E9" w:rsidRPr="006223E9" w:rsidRDefault="00525B79" w:rsidP="00525B79">
            <w:pPr>
              <w:pStyle w:val="TableParagraph"/>
              <w:ind w:left="15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color w:val="auto"/>
              </w:rPr>
            </w:pPr>
            <w:r w:rsidRPr="00525B79">
              <w:rPr>
                <w:rFonts w:ascii="Calibri" w:eastAsia="Calibri" w:hAnsi="Calibri" w:cs="Calibri"/>
                <w:color w:val="auto"/>
              </w:rPr>
              <w:t>Proficient</w:t>
            </w:r>
          </w:p>
        </w:tc>
      </w:tr>
      <w:tr w:rsidR="00525B79" w:rsidRPr="006223E9" w14:paraId="7596C991" w14:textId="77777777" w:rsidTr="00237C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</w:tcPr>
          <w:p w14:paraId="18557733" w14:textId="77777777" w:rsidR="00525B79" w:rsidRPr="006223E9" w:rsidRDefault="00525B79" w:rsidP="006223E9">
            <w:pPr>
              <w:pStyle w:val="TableParagraph"/>
              <w:ind w:left="1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7" w:type="dxa"/>
          </w:tcPr>
          <w:p w14:paraId="21CAA750" w14:textId="08C60EED" w:rsidR="00525B79" w:rsidRPr="006223E9" w:rsidRDefault="00797E9A" w:rsidP="006223E9">
            <w:pPr>
              <w:pStyle w:val="TableParagraph"/>
              <w:spacing w:before="143"/>
              <w:ind w:left="38" w:right="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/>
                <w:spacing w:val="-2"/>
              </w:rPr>
            </w:pPr>
            <w:r>
              <w:rPr>
                <w:rFonts w:ascii="Calibri"/>
                <w:spacing w:val="-2"/>
              </w:rPr>
              <w:t>0-29</w:t>
            </w:r>
          </w:p>
        </w:tc>
        <w:tc>
          <w:tcPr>
            <w:tcW w:w="2367" w:type="dxa"/>
          </w:tcPr>
          <w:p w14:paraId="76815BFC" w14:textId="54A33856" w:rsidR="00525B79" w:rsidRDefault="00797E9A" w:rsidP="00237C63">
            <w:pPr>
              <w:pStyle w:val="TableParagraph"/>
              <w:spacing w:before="143"/>
              <w:ind w:right="7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/>
                <w:spacing w:val="-2"/>
              </w:rPr>
            </w:pPr>
            <w:r>
              <w:rPr>
                <w:rFonts w:ascii="Calibri"/>
                <w:spacing w:val="-2"/>
              </w:rPr>
              <w:t>30-34</w:t>
            </w:r>
          </w:p>
        </w:tc>
        <w:tc>
          <w:tcPr>
            <w:tcW w:w="2367" w:type="dxa"/>
          </w:tcPr>
          <w:p w14:paraId="5BB2CE07" w14:textId="5EE22E49" w:rsidR="00525B79" w:rsidRDefault="00797E9A" w:rsidP="00237C63">
            <w:pPr>
              <w:pStyle w:val="TableParagraph"/>
              <w:spacing w:before="143"/>
              <w:ind w:left="-16" w:right="9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/>
                <w:spacing w:val="-2"/>
              </w:rPr>
            </w:pPr>
            <w:r>
              <w:rPr>
                <w:rFonts w:ascii="Calibri"/>
                <w:spacing w:val="-2"/>
              </w:rPr>
              <w:t>35</w:t>
            </w:r>
            <w:r w:rsidR="00842EB5">
              <w:rPr>
                <w:rFonts w:ascii="Calibri"/>
                <w:spacing w:val="-2"/>
              </w:rPr>
              <w:t>-40 points</w:t>
            </w:r>
          </w:p>
        </w:tc>
      </w:tr>
      <w:tr w:rsidR="0065571B" w:rsidRPr="00333704" w14:paraId="2B276F27" w14:textId="77777777" w:rsidTr="00237C63">
        <w:trPr>
          <w:trHeight w:val="13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</w:tcPr>
          <w:p w14:paraId="315BB032" w14:textId="77777777" w:rsidR="0065571B" w:rsidRPr="00333704" w:rsidRDefault="0065571B" w:rsidP="0065571B">
            <w:pPr>
              <w:pStyle w:val="TableParagraph"/>
              <w:ind w:left="157"/>
              <w:rPr>
                <w:rFonts w:ascii="Times New Roman" w:eastAsia="Times New Roman" w:hAnsi="Times New Roman" w:cs="Times New Roman"/>
              </w:rPr>
            </w:pPr>
          </w:p>
          <w:p w14:paraId="25834888" w14:textId="77777777" w:rsidR="0065571B" w:rsidRPr="00333704" w:rsidRDefault="0065571B" w:rsidP="0065571B">
            <w:pPr>
              <w:pStyle w:val="TableParagraph"/>
              <w:spacing w:before="5"/>
              <w:ind w:left="157"/>
              <w:rPr>
                <w:rFonts w:ascii="Times New Roman" w:eastAsia="Times New Roman" w:hAnsi="Times New Roman" w:cs="Times New Roman"/>
              </w:rPr>
            </w:pPr>
          </w:p>
          <w:p w14:paraId="38823F21" w14:textId="49754548" w:rsidR="0065571B" w:rsidRPr="00333704" w:rsidRDefault="0065571B" w:rsidP="0065571B">
            <w:pPr>
              <w:pStyle w:val="TableParagraph"/>
              <w:ind w:left="15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Baldrige Core Values - Readings/Resources</w:t>
            </w:r>
          </w:p>
        </w:tc>
        <w:tc>
          <w:tcPr>
            <w:tcW w:w="2367" w:type="dxa"/>
          </w:tcPr>
          <w:p w14:paraId="1DE79D0B" w14:textId="60FB040B" w:rsidR="0065571B" w:rsidRPr="00182042" w:rsidRDefault="0065571B" w:rsidP="00182042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 w:rsidRPr="00182042">
              <w:rPr>
                <w:rFonts w:ascii="Calibri"/>
                <w:spacing w:val="-1"/>
              </w:rPr>
              <w:t>Baldrige Core Values insufficiently or incorrectly identified</w:t>
            </w:r>
            <w:r w:rsidR="00E221AA">
              <w:rPr>
                <w:rFonts w:ascii="Calibri"/>
                <w:spacing w:val="-1"/>
              </w:rPr>
              <w:t xml:space="preserve"> from Unit readings and resources</w:t>
            </w:r>
            <w:r w:rsidRPr="00182042">
              <w:rPr>
                <w:rFonts w:ascii="Calibri"/>
                <w:spacing w:val="-1"/>
              </w:rPr>
              <w:t>, lacking adequate support and examples.</w:t>
            </w:r>
          </w:p>
        </w:tc>
        <w:tc>
          <w:tcPr>
            <w:tcW w:w="2367" w:type="dxa"/>
          </w:tcPr>
          <w:p w14:paraId="5EA111B3" w14:textId="15CEF4C8" w:rsidR="0065571B" w:rsidRPr="00182042" w:rsidRDefault="0065571B" w:rsidP="00182042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>
              <w:rPr>
                <w:rFonts w:ascii="Calibri"/>
                <w:spacing w:val="-1"/>
              </w:rPr>
              <w:t xml:space="preserve">Baldrige Core Values correctly </w:t>
            </w:r>
            <w:r>
              <w:rPr>
                <w:rFonts w:ascii="Calibri"/>
                <w:spacing w:val="-1"/>
              </w:rPr>
              <w:t xml:space="preserve">identified </w:t>
            </w:r>
            <w:r>
              <w:rPr>
                <w:rFonts w:ascii="Calibri"/>
                <w:spacing w:val="-1"/>
              </w:rPr>
              <w:t xml:space="preserve">from Unit readings and resources but missing </w:t>
            </w:r>
            <w:r w:rsidR="00525B79">
              <w:rPr>
                <w:rFonts w:ascii="Calibri"/>
                <w:spacing w:val="-1"/>
              </w:rPr>
              <w:t>at least one key instance.</w:t>
            </w:r>
            <w:r>
              <w:rPr>
                <w:rFonts w:ascii="Calibri"/>
                <w:spacing w:val="-1"/>
              </w:rPr>
              <w:t xml:space="preserve"> Supporting details provided but not always clear. Some examples provided.</w:t>
            </w:r>
          </w:p>
        </w:tc>
        <w:tc>
          <w:tcPr>
            <w:tcW w:w="2367" w:type="dxa"/>
          </w:tcPr>
          <w:p w14:paraId="00828B52" w14:textId="63203CF4" w:rsidR="0065571B" w:rsidRPr="00182042" w:rsidRDefault="0065571B" w:rsidP="00182042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>
              <w:rPr>
                <w:rFonts w:ascii="Calibri"/>
                <w:spacing w:val="-1"/>
              </w:rPr>
              <w:t xml:space="preserve">Baldrige Core Values correctly </w:t>
            </w:r>
            <w:r>
              <w:rPr>
                <w:rFonts w:ascii="Calibri"/>
                <w:spacing w:val="-1"/>
              </w:rPr>
              <w:t xml:space="preserve">identified </w:t>
            </w:r>
            <w:r>
              <w:rPr>
                <w:rFonts w:ascii="Calibri"/>
                <w:spacing w:val="-1"/>
              </w:rPr>
              <w:t>from Unit readings and resources. Supporting details convey complete understanding.  Appropriate examples included.</w:t>
            </w:r>
          </w:p>
        </w:tc>
      </w:tr>
      <w:tr w:rsidR="00525B79" w:rsidRPr="00333704" w14:paraId="09846E0D" w14:textId="77777777" w:rsidTr="001820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</w:tcPr>
          <w:p w14:paraId="25C2F3AC" w14:textId="77777777" w:rsidR="00525B79" w:rsidRPr="00333704" w:rsidRDefault="00525B79" w:rsidP="00182042">
            <w:pPr>
              <w:pStyle w:val="TableParagraph"/>
              <w:ind w:left="15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7" w:type="dxa"/>
          </w:tcPr>
          <w:p w14:paraId="430AD7BD" w14:textId="2F438D9F" w:rsidR="00525B79" w:rsidRDefault="00797E9A" w:rsidP="00182042">
            <w:pPr>
              <w:pStyle w:val="TableParagraph"/>
              <w:spacing w:before="83"/>
              <w:ind w:left="-16" w:right="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0-29</w:t>
            </w:r>
          </w:p>
        </w:tc>
        <w:tc>
          <w:tcPr>
            <w:tcW w:w="2367" w:type="dxa"/>
          </w:tcPr>
          <w:p w14:paraId="120347BA" w14:textId="6C3D9B5C" w:rsidR="00525B79" w:rsidRDefault="00797E9A" w:rsidP="00182042">
            <w:pPr>
              <w:pStyle w:val="TableParagraph"/>
              <w:spacing w:before="83"/>
              <w:ind w:left="-16" w:right="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>
              <w:rPr>
                <w:rFonts w:ascii="Calibri"/>
                <w:spacing w:val="-1"/>
              </w:rPr>
              <w:t>30-34</w:t>
            </w:r>
          </w:p>
        </w:tc>
        <w:tc>
          <w:tcPr>
            <w:tcW w:w="2367" w:type="dxa"/>
          </w:tcPr>
          <w:p w14:paraId="22E36AC9" w14:textId="4B943512" w:rsidR="00525B79" w:rsidRDefault="00797E9A" w:rsidP="00182042">
            <w:pPr>
              <w:pStyle w:val="TableParagraph"/>
              <w:spacing w:before="83"/>
              <w:ind w:left="-16" w:right="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>
              <w:rPr>
                <w:rFonts w:ascii="Calibri"/>
                <w:spacing w:val="-1"/>
              </w:rPr>
              <w:t>35</w:t>
            </w:r>
            <w:r w:rsidR="00842EB5">
              <w:rPr>
                <w:rFonts w:ascii="Calibri"/>
                <w:spacing w:val="-1"/>
              </w:rPr>
              <w:t>-40 points</w:t>
            </w:r>
          </w:p>
        </w:tc>
      </w:tr>
      <w:tr w:rsidR="00E221AA" w:rsidRPr="00333704" w14:paraId="1A937F0A" w14:textId="77777777" w:rsidTr="00237C63">
        <w:trPr>
          <w:trHeight w:val="1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</w:tcPr>
          <w:p w14:paraId="22E00503" w14:textId="77777777" w:rsidR="00E221AA" w:rsidRPr="00333704" w:rsidRDefault="00E221AA" w:rsidP="00E221AA">
            <w:pPr>
              <w:pStyle w:val="TableParagraph"/>
              <w:ind w:left="157"/>
              <w:rPr>
                <w:rFonts w:ascii="Times New Roman" w:eastAsia="Times New Roman" w:hAnsi="Times New Roman" w:cs="Times New Roman"/>
              </w:rPr>
            </w:pPr>
          </w:p>
          <w:p w14:paraId="072CFAE7" w14:textId="77777777" w:rsidR="00E221AA" w:rsidRPr="00333704" w:rsidRDefault="00E221AA" w:rsidP="00E221AA">
            <w:pPr>
              <w:pStyle w:val="TableParagraph"/>
              <w:spacing w:before="7"/>
              <w:ind w:left="157"/>
              <w:rPr>
                <w:rFonts w:ascii="Times New Roman" w:eastAsia="Times New Roman" w:hAnsi="Times New Roman" w:cs="Times New Roman"/>
              </w:rPr>
            </w:pPr>
          </w:p>
          <w:p w14:paraId="63A23197" w14:textId="7654B6C0" w:rsidR="00E221AA" w:rsidRPr="00333704" w:rsidRDefault="00E221AA" w:rsidP="00E221AA">
            <w:pPr>
              <w:pStyle w:val="TableParagraph"/>
              <w:ind w:left="15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 xml:space="preserve">Baldrige Core Values </w:t>
            </w:r>
            <w:r>
              <w:rPr>
                <w:rFonts w:ascii="Calibri"/>
                <w:spacing w:val="-1"/>
              </w:rPr>
              <w:t>–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1"/>
              </w:rPr>
              <w:t>Group Work Actions</w:t>
            </w:r>
          </w:p>
        </w:tc>
        <w:tc>
          <w:tcPr>
            <w:tcW w:w="2367" w:type="dxa"/>
          </w:tcPr>
          <w:p w14:paraId="0D39C311" w14:textId="18D6F4D0" w:rsidR="00E221AA" w:rsidRPr="00182042" w:rsidRDefault="00E221AA" w:rsidP="00E221AA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 w:rsidRPr="00182042">
              <w:rPr>
                <w:rFonts w:ascii="Calibri"/>
                <w:spacing w:val="-1"/>
              </w:rPr>
              <w:t>Baldrige Core Values insufficiently or incorrectly identified</w:t>
            </w:r>
            <w:r>
              <w:rPr>
                <w:rFonts w:ascii="Calibri"/>
                <w:spacing w:val="-1"/>
              </w:rPr>
              <w:t xml:space="preserve"> from group activity</w:t>
            </w:r>
            <w:r w:rsidRPr="00182042">
              <w:rPr>
                <w:rFonts w:ascii="Calibri"/>
                <w:spacing w:val="-1"/>
              </w:rPr>
              <w:t>, lacking adequate support and examples.</w:t>
            </w:r>
          </w:p>
        </w:tc>
        <w:tc>
          <w:tcPr>
            <w:tcW w:w="2367" w:type="dxa"/>
          </w:tcPr>
          <w:p w14:paraId="3627442E" w14:textId="5B01AC33" w:rsidR="00E221AA" w:rsidRPr="00182042" w:rsidRDefault="00E221AA" w:rsidP="00E221AA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>
              <w:rPr>
                <w:rFonts w:ascii="Calibri"/>
                <w:spacing w:val="-1"/>
              </w:rPr>
              <w:t xml:space="preserve">Baldrige Core Values </w:t>
            </w:r>
            <w:r>
              <w:rPr>
                <w:rFonts w:ascii="Calibri"/>
                <w:spacing w:val="-1"/>
              </w:rPr>
              <w:t xml:space="preserve">identified </w:t>
            </w:r>
            <w:r>
              <w:rPr>
                <w:rFonts w:ascii="Calibri"/>
                <w:spacing w:val="-1"/>
              </w:rPr>
              <w:t>from group activity but at least one was not identified correctly. Supporting details provided but not always clear. Some examples included.</w:t>
            </w:r>
          </w:p>
        </w:tc>
        <w:tc>
          <w:tcPr>
            <w:tcW w:w="2367" w:type="dxa"/>
          </w:tcPr>
          <w:p w14:paraId="1B6F5EC5" w14:textId="20DEF086" w:rsidR="00E221AA" w:rsidRPr="00182042" w:rsidRDefault="00E221AA" w:rsidP="00E221AA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>
              <w:rPr>
                <w:rFonts w:ascii="Calibri"/>
                <w:spacing w:val="-1"/>
              </w:rPr>
              <w:t xml:space="preserve">Baldrige Core Values correctly </w:t>
            </w:r>
            <w:r>
              <w:rPr>
                <w:rFonts w:ascii="Calibri"/>
                <w:spacing w:val="-1"/>
              </w:rPr>
              <w:t xml:space="preserve">identified </w:t>
            </w:r>
            <w:r>
              <w:rPr>
                <w:rFonts w:ascii="Calibri"/>
                <w:spacing w:val="-1"/>
              </w:rPr>
              <w:t>from group activity. Supporting details convey complete understanding.  Appropriate examples included.</w:t>
            </w:r>
          </w:p>
        </w:tc>
      </w:tr>
      <w:tr w:rsidR="00525B79" w:rsidRPr="00333704" w14:paraId="46C9ADE6" w14:textId="77777777" w:rsidTr="00525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</w:tcPr>
          <w:p w14:paraId="260F38DB" w14:textId="77777777" w:rsidR="00525B79" w:rsidRPr="00182042" w:rsidRDefault="00525B79" w:rsidP="00182042">
            <w:pPr>
              <w:pStyle w:val="TableParagraph"/>
              <w:spacing w:before="83"/>
              <w:ind w:left="-16" w:right="52"/>
              <w:rPr>
                <w:rFonts w:ascii="Calibri" w:eastAsia="Calibri" w:hAnsi="Calibri" w:cs="Calibri"/>
              </w:rPr>
            </w:pPr>
          </w:p>
        </w:tc>
        <w:tc>
          <w:tcPr>
            <w:tcW w:w="2367" w:type="dxa"/>
          </w:tcPr>
          <w:p w14:paraId="3104E068" w14:textId="5A5B0F05" w:rsidR="00525B79" w:rsidRPr="00182042" w:rsidRDefault="00797E9A" w:rsidP="00182042">
            <w:pPr>
              <w:pStyle w:val="TableParagraph"/>
              <w:spacing w:before="83"/>
              <w:ind w:left="-16" w:right="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0-9</w:t>
            </w:r>
          </w:p>
        </w:tc>
        <w:tc>
          <w:tcPr>
            <w:tcW w:w="2367" w:type="dxa"/>
          </w:tcPr>
          <w:p w14:paraId="2321CE20" w14:textId="1686DC49" w:rsidR="00525B79" w:rsidRPr="00182042" w:rsidRDefault="00797E9A" w:rsidP="00182042">
            <w:pPr>
              <w:pStyle w:val="TableParagraph"/>
              <w:spacing w:before="83"/>
              <w:ind w:left="-16" w:right="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10-14</w:t>
            </w:r>
          </w:p>
        </w:tc>
        <w:tc>
          <w:tcPr>
            <w:tcW w:w="2367" w:type="dxa"/>
          </w:tcPr>
          <w:p w14:paraId="62ED5B05" w14:textId="4272E60D" w:rsidR="00525B79" w:rsidRPr="00182042" w:rsidRDefault="00797E9A" w:rsidP="00182042">
            <w:pPr>
              <w:pStyle w:val="TableParagraph"/>
              <w:spacing w:before="83"/>
              <w:ind w:left="-16" w:right="5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  <w:r w:rsidR="00842EB5">
              <w:rPr>
                <w:rFonts w:ascii="Calibri" w:eastAsia="Calibri" w:hAnsi="Calibri" w:cs="Calibri"/>
              </w:rPr>
              <w:t>-20 points</w:t>
            </w:r>
          </w:p>
        </w:tc>
      </w:tr>
      <w:tr w:rsidR="00525B79" w:rsidRPr="00333704" w14:paraId="2E9A4B2E" w14:textId="77777777" w:rsidTr="00DC5577">
        <w:trPr>
          <w:trHeight w:val="13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</w:tcPr>
          <w:p w14:paraId="318D377F" w14:textId="77777777" w:rsidR="00525B79" w:rsidRPr="00333704" w:rsidRDefault="00525B79" w:rsidP="00DC5577">
            <w:pPr>
              <w:pStyle w:val="TableParagraph"/>
              <w:ind w:left="157"/>
              <w:rPr>
                <w:rFonts w:ascii="Times New Roman" w:eastAsia="Times New Roman" w:hAnsi="Times New Roman" w:cs="Times New Roman"/>
              </w:rPr>
            </w:pPr>
          </w:p>
          <w:p w14:paraId="1196E406" w14:textId="77777777" w:rsidR="00525B79" w:rsidRPr="00333704" w:rsidRDefault="00525B79" w:rsidP="00DC5577">
            <w:pPr>
              <w:pStyle w:val="TableParagraph"/>
              <w:spacing w:before="4"/>
              <w:ind w:left="157"/>
              <w:rPr>
                <w:rFonts w:ascii="Times New Roman" w:eastAsia="Times New Roman" w:hAnsi="Times New Roman" w:cs="Times New Roman"/>
              </w:rPr>
            </w:pPr>
          </w:p>
          <w:p w14:paraId="64B66855" w14:textId="77777777" w:rsidR="00525B79" w:rsidRPr="00333704" w:rsidRDefault="00525B79" w:rsidP="00DC5577">
            <w:pPr>
              <w:pStyle w:val="TableParagraph"/>
              <w:ind w:left="157"/>
              <w:rPr>
                <w:rFonts w:ascii="Calibri" w:eastAsia="Calibri" w:hAnsi="Calibri" w:cs="Calibri"/>
              </w:rPr>
            </w:pPr>
            <w:r w:rsidRPr="00333704">
              <w:rPr>
                <w:rFonts w:ascii="Calibri"/>
                <w:spacing w:val="-1"/>
              </w:rPr>
              <w:t>Writing</w:t>
            </w:r>
            <w:r w:rsidRPr="00333704">
              <w:rPr>
                <w:rFonts w:ascii="Calibri"/>
                <w:spacing w:val="-8"/>
              </w:rPr>
              <w:t xml:space="preserve"> </w:t>
            </w:r>
            <w:r w:rsidRPr="00333704">
              <w:rPr>
                <w:rFonts w:ascii="Calibri"/>
              </w:rPr>
              <w:t>Style</w:t>
            </w:r>
          </w:p>
        </w:tc>
        <w:tc>
          <w:tcPr>
            <w:tcW w:w="2367" w:type="dxa"/>
          </w:tcPr>
          <w:p w14:paraId="44CD80E3" w14:textId="399D001D" w:rsidR="00525B79" w:rsidRPr="00182042" w:rsidRDefault="00525B79" w:rsidP="00182042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 w:rsidRPr="00182042">
              <w:rPr>
                <w:rFonts w:ascii="Calibri"/>
                <w:spacing w:val="-1"/>
              </w:rPr>
              <w:t xml:space="preserve">Errors </w:t>
            </w:r>
            <w:r w:rsidRPr="00333704">
              <w:rPr>
                <w:rFonts w:ascii="Calibri"/>
                <w:spacing w:val="-1"/>
              </w:rPr>
              <w:t>impede</w:t>
            </w:r>
            <w:r w:rsidRPr="00182042">
              <w:rPr>
                <w:rFonts w:ascii="Calibri"/>
                <w:spacing w:val="-1"/>
              </w:rPr>
              <w:t xml:space="preserve"> </w:t>
            </w:r>
            <w:r w:rsidRPr="00333704">
              <w:rPr>
                <w:rFonts w:ascii="Calibri"/>
                <w:spacing w:val="-1"/>
              </w:rPr>
              <w:t>professional</w:t>
            </w:r>
            <w:r w:rsidRPr="00182042">
              <w:rPr>
                <w:rFonts w:ascii="Calibri"/>
                <w:spacing w:val="-1"/>
              </w:rPr>
              <w:t xml:space="preserve"> </w:t>
            </w:r>
            <w:r w:rsidRPr="00333704">
              <w:rPr>
                <w:rFonts w:ascii="Calibri"/>
                <w:spacing w:val="-1"/>
              </w:rPr>
              <w:t>presentation;</w:t>
            </w:r>
            <w:r w:rsidRPr="00182042">
              <w:rPr>
                <w:rFonts w:ascii="Calibri"/>
                <w:spacing w:val="-1"/>
              </w:rPr>
              <w:t xml:space="preserve"> </w:t>
            </w:r>
            <w:r w:rsidR="00E221AA">
              <w:rPr>
                <w:rFonts w:ascii="Calibri"/>
                <w:spacing w:val="-1"/>
              </w:rPr>
              <w:t xml:space="preserve">APA </w:t>
            </w:r>
            <w:r w:rsidRPr="00333704">
              <w:rPr>
                <w:rFonts w:ascii="Calibri"/>
                <w:spacing w:val="-1"/>
              </w:rPr>
              <w:t>guidelines</w:t>
            </w:r>
            <w:r w:rsidRPr="00182042">
              <w:rPr>
                <w:rFonts w:ascii="Calibri"/>
                <w:spacing w:val="-1"/>
              </w:rPr>
              <w:t xml:space="preserve"> not followed.</w:t>
            </w:r>
          </w:p>
        </w:tc>
        <w:tc>
          <w:tcPr>
            <w:tcW w:w="2367" w:type="dxa"/>
          </w:tcPr>
          <w:p w14:paraId="2AB6617D" w14:textId="352A7A27" w:rsidR="00525B79" w:rsidRPr="00182042" w:rsidRDefault="00525B79" w:rsidP="00182042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/>
                <w:spacing w:val="-1"/>
              </w:rPr>
            </w:pPr>
            <w:r w:rsidRPr="00182042">
              <w:rPr>
                <w:rFonts w:ascii="Calibri"/>
                <w:spacing w:val="-1"/>
              </w:rPr>
              <w:t xml:space="preserve">Few errors </w:t>
            </w:r>
            <w:r w:rsidRPr="00333704">
              <w:rPr>
                <w:rFonts w:ascii="Calibri"/>
                <w:spacing w:val="-1"/>
              </w:rPr>
              <w:t>that</w:t>
            </w:r>
            <w:r w:rsidRPr="00182042">
              <w:rPr>
                <w:rFonts w:ascii="Calibri"/>
                <w:spacing w:val="-1"/>
              </w:rPr>
              <w:t xml:space="preserve"> </w:t>
            </w:r>
            <w:r w:rsidRPr="00333704">
              <w:rPr>
                <w:rFonts w:ascii="Calibri"/>
                <w:spacing w:val="-1"/>
              </w:rPr>
              <w:t>do</w:t>
            </w:r>
            <w:r w:rsidRPr="00182042">
              <w:rPr>
                <w:rFonts w:ascii="Calibri"/>
                <w:spacing w:val="-1"/>
              </w:rPr>
              <w:t xml:space="preserve"> not </w:t>
            </w:r>
            <w:r w:rsidRPr="00333704">
              <w:rPr>
                <w:rFonts w:ascii="Calibri"/>
                <w:spacing w:val="-1"/>
              </w:rPr>
              <w:t>impede</w:t>
            </w:r>
            <w:r w:rsidRPr="00182042">
              <w:rPr>
                <w:rFonts w:ascii="Calibri"/>
                <w:spacing w:val="-1"/>
              </w:rPr>
              <w:t xml:space="preserve"> </w:t>
            </w:r>
            <w:r w:rsidRPr="00333704">
              <w:rPr>
                <w:rFonts w:ascii="Calibri"/>
                <w:spacing w:val="-1"/>
              </w:rPr>
              <w:t>professional</w:t>
            </w:r>
            <w:r w:rsidRPr="00182042">
              <w:rPr>
                <w:rFonts w:ascii="Calibri"/>
                <w:spacing w:val="-1"/>
              </w:rPr>
              <w:t xml:space="preserve"> </w:t>
            </w:r>
            <w:r w:rsidRPr="00333704">
              <w:rPr>
                <w:rFonts w:ascii="Calibri"/>
                <w:spacing w:val="-1"/>
              </w:rPr>
              <w:t>presentation.</w:t>
            </w:r>
            <w:r w:rsidR="00E221AA">
              <w:rPr>
                <w:rFonts w:ascii="Calibri"/>
                <w:spacing w:val="-1"/>
              </w:rPr>
              <w:t xml:space="preserve"> May have some minor APA citation/reference errors.</w:t>
            </w:r>
          </w:p>
        </w:tc>
        <w:tc>
          <w:tcPr>
            <w:tcW w:w="2367" w:type="dxa"/>
          </w:tcPr>
          <w:p w14:paraId="31C6B1A8" w14:textId="76123FE7" w:rsidR="00525B79" w:rsidRPr="00333704" w:rsidRDefault="00E221AA" w:rsidP="00DC5577">
            <w:pPr>
              <w:pStyle w:val="TableParagraph"/>
              <w:spacing w:line="239" w:lineRule="auto"/>
              <w:ind w:left="-16" w:right="18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Work is w</w:t>
            </w:r>
            <w:r w:rsidR="00525B79" w:rsidRPr="00333704">
              <w:rPr>
                <w:rFonts w:ascii="Calibri"/>
                <w:spacing w:val="-2"/>
              </w:rPr>
              <w:t>ell</w:t>
            </w:r>
            <w:r w:rsidR="00525B79" w:rsidRPr="00333704">
              <w:rPr>
                <w:rFonts w:ascii="Calibri"/>
                <w:spacing w:val="-3"/>
              </w:rPr>
              <w:t>-</w:t>
            </w:r>
            <w:r w:rsidR="00525B79" w:rsidRPr="00333704">
              <w:rPr>
                <w:rFonts w:ascii="Calibri"/>
                <w:spacing w:val="23"/>
                <w:w w:val="98"/>
              </w:rPr>
              <w:t xml:space="preserve"> </w:t>
            </w:r>
            <w:r w:rsidR="00525B79" w:rsidRPr="00333704">
              <w:rPr>
                <w:rFonts w:ascii="Calibri"/>
                <w:spacing w:val="-1"/>
              </w:rPr>
              <w:t>written</w:t>
            </w:r>
            <w:r w:rsidR="00525B79" w:rsidRPr="00333704">
              <w:rPr>
                <w:rFonts w:ascii="Calibri"/>
                <w:spacing w:val="-9"/>
              </w:rPr>
              <w:t xml:space="preserve"> </w:t>
            </w:r>
            <w:r w:rsidR="00525B79" w:rsidRPr="00333704">
              <w:rPr>
                <w:rFonts w:ascii="Calibri"/>
                <w:spacing w:val="-1"/>
              </w:rPr>
              <w:t>and</w:t>
            </w:r>
            <w:r w:rsidR="00525B79" w:rsidRPr="00333704">
              <w:rPr>
                <w:rFonts w:ascii="Calibri"/>
                <w:spacing w:val="-4"/>
              </w:rPr>
              <w:t xml:space="preserve"> </w:t>
            </w:r>
            <w:r w:rsidR="00525B79" w:rsidRPr="00333704">
              <w:rPr>
                <w:rFonts w:ascii="Calibri"/>
                <w:spacing w:val="-2"/>
              </w:rPr>
              <w:t>easy</w:t>
            </w:r>
            <w:r w:rsidR="00525B79" w:rsidRPr="00333704">
              <w:rPr>
                <w:rFonts w:ascii="Calibri"/>
                <w:spacing w:val="-4"/>
              </w:rPr>
              <w:t xml:space="preserve"> </w:t>
            </w:r>
            <w:r w:rsidR="00525B79" w:rsidRPr="00333704">
              <w:rPr>
                <w:rFonts w:ascii="Calibri"/>
                <w:spacing w:val="-3"/>
              </w:rPr>
              <w:t>to</w:t>
            </w:r>
            <w:r w:rsidR="00525B79" w:rsidRPr="00333704">
              <w:rPr>
                <w:rFonts w:ascii="Calibri"/>
                <w:spacing w:val="25"/>
                <w:w w:val="98"/>
              </w:rPr>
              <w:t xml:space="preserve"> </w:t>
            </w:r>
            <w:r w:rsidR="00525B79" w:rsidRPr="00333704">
              <w:rPr>
                <w:rFonts w:ascii="Calibri"/>
                <w:spacing w:val="-1"/>
              </w:rPr>
              <w:t>read.</w:t>
            </w:r>
            <w:r w:rsidR="00525B79" w:rsidRPr="00333704">
              <w:rPr>
                <w:rFonts w:ascii="Calibri"/>
                <w:spacing w:val="33"/>
              </w:rPr>
              <w:t xml:space="preserve"> </w:t>
            </w:r>
            <w:r w:rsidR="00525B79" w:rsidRPr="00333704">
              <w:rPr>
                <w:rFonts w:ascii="Calibri"/>
                <w:spacing w:val="-1"/>
              </w:rPr>
              <w:t>Includes</w:t>
            </w:r>
            <w:r w:rsidR="00525B79" w:rsidRPr="00333704">
              <w:rPr>
                <w:rFonts w:ascii="Calibri"/>
                <w:spacing w:val="-12"/>
              </w:rPr>
              <w:t xml:space="preserve"> </w:t>
            </w:r>
            <w:r w:rsidR="00525B79" w:rsidRPr="00333704">
              <w:rPr>
                <w:rFonts w:ascii="Calibri"/>
                <w:spacing w:val="-1"/>
              </w:rPr>
              <w:t>correct</w:t>
            </w:r>
            <w:r w:rsidR="00525B79" w:rsidRPr="00333704">
              <w:rPr>
                <w:rFonts w:ascii="Calibri"/>
                <w:spacing w:val="30"/>
                <w:w w:val="98"/>
              </w:rPr>
              <w:t xml:space="preserve"> </w:t>
            </w:r>
            <w:r w:rsidR="00525B79" w:rsidRPr="00333704">
              <w:rPr>
                <w:rFonts w:ascii="Calibri"/>
                <w:spacing w:val="-5"/>
              </w:rPr>
              <w:t>APA</w:t>
            </w:r>
            <w:r w:rsidR="00525B79" w:rsidRPr="00333704">
              <w:rPr>
                <w:rFonts w:ascii="Calibri"/>
                <w:spacing w:val="-9"/>
              </w:rPr>
              <w:t xml:space="preserve"> </w:t>
            </w:r>
            <w:r w:rsidR="00525B79" w:rsidRPr="00333704">
              <w:rPr>
                <w:rFonts w:ascii="Calibri"/>
                <w:spacing w:val="-2"/>
              </w:rPr>
              <w:t>citations</w:t>
            </w:r>
            <w:r w:rsidR="00525B79" w:rsidRPr="00333704">
              <w:rPr>
                <w:rFonts w:ascii="Calibri"/>
                <w:spacing w:val="-9"/>
              </w:rPr>
              <w:t xml:space="preserve"> </w:t>
            </w:r>
            <w:r w:rsidR="00525B79" w:rsidRPr="00333704">
              <w:rPr>
                <w:rFonts w:ascii="Calibri"/>
                <w:spacing w:val="-1"/>
              </w:rPr>
              <w:t>and</w:t>
            </w:r>
            <w:r w:rsidR="00525B79" w:rsidRPr="00333704">
              <w:rPr>
                <w:rFonts w:ascii="Calibri"/>
                <w:spacing w:val="29"/>
                <w:w w:val="98"/>
              </w:rPr>
              <w:t xml:space="preserve"> </w:t>
            </w:r>
            <w:r w:rsidR="00525B79" w:rsidRPr="00333704">
              <w:rPr>
                <w:rFonts w:ascii="Calibri"/>
                <w:spacing w:val="-3"/>
              </w:rPr>
              <w:t>references.</w:t>
            </w:r>
          </w:p>
        </w:tc>
      </w:tr>
    </w:tbl>
    <w:p w14:paraId="05D951CB" w14:textId="77777777" w:rsidR="006223E9" w:rsidRPr="000C69BF" w:rsidRDefault="006223E9" w:rsidP="00F8166C">
      <w:bookmarkStart w:id="0" w:name="_GoBack"/>
      <w:bookmarkEnd w:id="0"/>
    </w:p>
    <w:sectPr w:rsidR="006223E9" w:rsidRPr="000C69BF" w:rsidSect="006223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Lato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072D6"/>
    <w:multiLevelType w:val="hybridMultilevel"/>
    <w:tmpl w:val="BDAA9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91392"/>
    <w:multiLevelType w:val="hybridMultilevel"/>
    <w:tmpl w:val="D9485D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857"/>
    <w:rsid w:val="000C69BF"/>
    <w:rsid w:val="00182042"/>
    <w:rsid w:val="00237C63"/>
    <w:rsid w:val="003C2D09"/>
    <w:rsid w:val="00410354"/>
    <w:rsid w:val="00487857"/>
    <w:rsid w:val="00525B79"/>
    <w:rsid w:val="006223E9"/>
    <w:rsid w:val="0065571B"/>
    <w:rsid w:val="00680DD6"/>
    <w:rsid w:val="00797E9A"/>
    <w:rsid w:val="00842EB5"/>
    <w:rsid w:val="009B42DA"/>
    <w:rsid w:val="00E221AA"/>
    <w:rsid w:val="00F8166C"/>
    <w:rsid w:val="00FF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539555"/>
  <w14:defaultImageDpi w14:val="300"/>
  <w15:docId w15:val="{C13B4B18-D800-4522-8BDD-15DBE23BC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8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857"/>
    <w:rPr>
      <w:rFonts w:ascii="Lucida Grande" w:hAnsi="Lucida Grande" w:cs="Lucida Grande"/>
      <w:sz w:val="18"/>
      <w:szCs w:val="18"/>
    </w:rPr>
  </w:style>
  <w:style w:type="paragraph" w:customStyle="1" w:styleId="BodyCopy">
    <w:name w:val="Body Copy"/>
    <w:basedOn w:val="Normal"/>
    <w:uiPriority w:val="99"/>
    <w:rsid w:val="00680DD6"/>
    <w:pPr>
      <w:widowControl w:val="0"/>
      <w:tabs>
        <w:tab w:val="left" w:pos="248"/>
        <w:tab w:val="left" w:pos="504"/>
      </w:tabs>
      <w:suppressAutoHyphens/>
      <w:autoSpaceDE w:val="0"/>
      <w:autoSpaceDN w:val="0"/>
      <w:adjustRightInd w:val="0"/>
      <w:spacing w:after="127" w:line="340" w:lineRule="atLeast"/>
      <w:textAlignment w:val="center"/>
    </w:pPr>
    <w:rPr>
      <w:rFonts w:ascii="Lato-Regular" w:hAnsi="Lato-Regular" w:cs="Lato-Regular"/>
      <w:color w:val="000000"/>
      <w:w w:val="98"/>
    </w:rPr>
  </w:style>
  <w:style w:type="character" w:customStyle="1" w:styleId="BodyCopy1">
    <w:name w:val="Body Copy1"/>
    <w:uiPriority w:val="99"/>
    <w:rsid w:val="00680DD6"/>
    <w:rPr>
      <w:rFonts w:ascii="Lato-Regular" w:hAnsi="Lato-Regular" w:cs="Lato-Regular"/>
    </w:rPr>
  </w:style>
  <w:style w:type="paragraph" w:styleId="ListParagraph">
    <w:name w:val="List Paragraph"/>
    <w:basedOn w:val="Normal"/>
    <w:uiPriority w:val="34"/>
    <w:qFormat/>
    <w:rsid w:val="000C69BF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6223E9"/>
    <w:pPr>
      <w:widowControl w:val="0"/>
    </w:pPr>
    <w:rPr>
      <w:rFonts w:eastAsiaTheme="minorHAnsi"/>
      <w:sz w:val="22"/>
      <w:szCs w:val="22"/>
    </w:rPr>
  </w:style>
  <w:style w:type="table" w:styleId="GridTable4-Accent3">
    <w:name w:val="Grid Table 4 Accent 3"/>
    <w:basedOn w:val="TableNormal"/>
    <w:uiPriority w:val="49"/>
    <w:rsid w:val="006223E9"/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3D08BCF-3955-4DD2-8B04-0B0EB47B3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Post University</Company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Tobin</dc:creator>
  <cp:keywords/>
  <dc:description/>
  <cp:lastModifiedBy>Payzant, Stephanie</cp:lastModifiedBy>
  <cp:revision>7</cp:revision>
  <dcterms:created xsi:type="dcterms:W3CDTF">2015-04-09T13:22:00Z</dcterms:created>
  <dcterms:modified xsi:type="dcterms:W3CDTF">2015-04-09T13:46:00Z</dcterms:modified>
</cp:coreProperties>
</file>