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E8F" w:rsidRDefault="00FD0C42">
      <w:r>
        <w:t>Q-300 word</w:t>
      </w:r>
    </w:p>
    <w:p w:rsidR="00FD0C42" w:rsidRPr="00FD0C42" w:rsidRDefault="00FD0C42" w:rsidP="00FD0C42">
      <w:proofErr w:type="gramStart"/>
      <w:r w:rsidRPr="00FD0C42">
        <w:rPr>
          <w:rFonts w:ascii="Lucida Grande" w:hAnsi="Lucida Grande" w:cs="Lucida Grande"/>
          <w:color w:val="000000"/>
          <w:shd w:val="clear" w:color="auto" w:fill="F0F0F0"/>
        </w:rPr>
        <w:t>any</w:t>
      </w:r>
      <w:proofErr w:type="gramEnd"/>
      <w:r w:rsidRPr="00FD0C42">
        <w:rPr>
          <w:rFonts w:ascii="Lucida Grande" w:hAnsi="Lucida Grande" w:cs="Lucida Grande"/>
          <w:color w:val="000000"/>
          <w:shd w:val="clear" w:color="auto" w:fill="F0F0F0"/>
        </w:rPr>
        <w:t xml:space="preserve"> companies opt to expand beyond their domestic market in order to gain access to new customers, achieve economies of scale by increasing sales volume, capitalize on core competencies, or spread risk across a wider market base. Companies can either set up operations outside their domestic boundaries or export finished goods to foreign markets. Harley-Davidson has chosen to compete in various country markets in Europe and Asia using an export strategy.</w:t>
      </w:r>
      <w:r w:rsidRPr="00FD0C42">
        <w:rPr>
          <w:rFonts w:ascii="Lucida Grande" w:hAnsi="Lucida Grande" w:cs="Lucida Grande"/>
          <w:color w:val="000000"/>
        </w:rPr>
        <w:br/>
      </w:r>
      <w:r w:rsidRPr="00FD0C42">
        <w:rPr>
          <w:rFonts w:ascii="Lucida Grande" w:hAnsi="Lucida Grande" w:cs="Lucida Grande"/>
          <w:color w:val="000000"/>
        </w:rPr>
        <w:br/>
      </w:r>
      <w:r w:rsidRPr="00FD0C42">
        <w:rPr>
          <w:rFonts w:ascii="Lucida Grande" w:hAnsi="Lucida Grande" w:cs="Lucida Grande"/>
          <w:color w:val="000000"/>
          <w:shd w:val="clear" w:color="auto" w:fill="F0F0F0"/>
        </w:rPr>
        <w:t>Visit the </w:t>
      </w:r>
      <w:hyperlink r:id="rId5" w:tgtFrame="_blank" w:history="1">
        <w:r w:rsidRPr="00FD0C42">
          <w:rPr>
            <w:rFonts w:ascii="Lucida Grande" w:hAnsi="Lucida Grande" w:cs="Lucida Grande"/>
            <w:color w:val="00748B"/>
            <w:u w:val="single"/>
            <w:bdr w:val="none" w:sz="0" w:space="0" w:color="auto" w:frame="1"/>
            <w:shd w:val="clear" w:color="auto" w:fill="F0F0F0"/>
          </w:rPr>
          <w:t>Harley Davidson</w:t>
        </w:r>
      </w:hyperlink>
      <w:r w:rsidRPr="00FD0C42">
        <w:rPr>
          <w:rFonts w:ascii="Lucida Grande" w:hAnsi="Lucida Grande" w:cs="Lucida Grande"/>
          <w:color w:val="000000"/>
          <w:shd w:val="clear" w:color="auto" w:fill="F0F0F0"/>
        </w:rPr>
        <w:t> website (http://www.harley-davidson.com). Read the sections of the company’s latest annual report related to its international operations. Post a response to the following:</w:t>
      </w:r>
      <w:r w:rsidRPr="00FD0C42">
        <w:rPr>
          <w:rFonts w:ascii="Lucida Grande" w:hAnsi="Lucida Grande" w:cs="Lucida Grande"/>
          <w:color w:val="000000"/>
        </w:rPr>
        <w:br/>
      </w:r>
    </w:p>
    <w:p w:rsidR="00FD0C42" w:rsidRPr="00FD0C42" w:rsidRDefault="00FD0C42" w:rsidP="00FD0C42">
      <w:pPr>
        <w:numPr>
          <w:ilvl w:val="0"/>
          <w:numId w:val="1"/>
        </w:numPr>
        <w:shd w:val="clear" w:color="auto" w:fill="F0F0F0"/>
        <w:ind w:left="0"/>
        <w:rPr>
          <w:rFonts w:ascii="inherit" w:hAnsi="inherit" w:cs="Lucida Grande"/>
          <w:color w:val="000000"/>
          <w:sz w:val="20"/>
          <w:szCs w:val="20"/>
        </w:rPr>
      </w:pPr>
      <w:r w:rsidRPr="00FD0C42">
        <w:rPr>
          <w:rFonts w:ascii="inherit" w:hAnsi="inherit" w:cs="Lucida Grande"/>
          <w:color w:val="000000"/>
          <w:sz w:val="20"/>
          <w:szCs w:val="20"/>
        </w:rPr>
        <w:t>Why does it seem that the company has avoided developing production facilities outside the United States?</w:t>
      </w:r>
    </w:p>
    <w:p w:rsidR="00FD0C42" w:rsidRPr="00FD0C42" w:rsidRDefault="00FD0C42" w:rsidP="00FD0C42">
      <w:pPr>
        <w:numPr>
          <w:ilvl w:val="0"/>
          <w:numId w:val="1"/>
        </w:numPr>
        <w:shd w:val="clear" w:color="auto" w:fill="F0F0F0"/>
        <w:ind w:left="0"/>
        <w:rPr>
          <w:rFonts w:ascii="inherit" w:hAnsi="inherit" w:cs="Lucida Grande"/>
          <w:color w:val="000000"/>
          <w:sz w:val="20"/>
          <w:szCs w:val="20"/>
        </w:rPr>
      </w:pPr>
      <w:r w:rsidRPr="00FD0C42">
        <w:rPr>
          <w:rFonts w:ascii="inherit" w:hAnsi="inherit" w:cs="Lucida Grande"/>
          <w:color w:val="000000"/>
          <w:sz w:val="20"/>
          <w:szCs w:val="20"/>
        </w:rPr>
        <w:t>Under what circumstances might it rethink its current strategy?</w:t>
      </w:r>
    </w:p>
    <w:p w:rsidR="00FD0C42" w:rsidRDefault="00FD0C42" w:rsidP="00FD0C42">
      <w:pPr>
        <w:rPr>
          <w:rFonts w:ascii="Lucida Grande" w:hAnsi="Lucida Grande" w:cs="Lucida Grande"/>
          <w:color w:val="000000"/>
          <w:shd w:val="clear" w:color="auto" w:fill="F0F0F0"/>
        </w:rPr>
      </w:pPr>
      <w:r w:rsidRPr="00FD0C42">
        <w:rPr>
          <w:rFonts w:ascii="Lucida Grande" w:hAnsi="Lucida Grande" w:cs="Lucida Grande"/>
          <w:color w:val="000000"/>
          <w:shd w:val="clear" w:color="auto" w:fill="F0F0F0"/>
        </w:rPr>
        <w:t>Post your primary response. Be sure to review your writing for grammar and spelling before posting.</w:t>
      </w:r>
    </w:p>
    <w:p w:rsidR="00FD0C42" w:rsidRDefault="00FD0C42" w:rsidP="00FD0C42">
      <w:pPr>
        <w:rPr>
          <w:rFonts w:ascii="Lucida Grande" w:hAnsi="Lucida Grande" w:cs="Lucida Grande"/>
          <w:color w:val="000000"/>
          <w:shd w:val="clear" w:color="auto" w:fill="F0F0F0"/>
        </w:rPr>
      </w:pPr>
    </w:p>
    <w:p w:rsidR="00FD0C42" w:rsidRDefault="00FD0C42" w:rsidP="00FD0C42">
      <w:pPr>
        <w:rPr>
          <w:rFonts w:ascii="Lucida Grande" w:hAnsi="Lucida Grande" w:cs="Lucida Grande"/>
          <w:color w:val="000000"/>
          <w:shd w:val="clear" w:color="auto" w:fill="F0F0F0"/>
        </w:rPr>
      </w:pPr>
    </w:p>
    <w:p w:rsidR="00FD0C42" w:rsidRDefault="00FD0C42" w:rsidP="00FD0C42">
      <w:pPr>
        <w:rPr>
          <w:rFonts w:ascii="Lucida Grande" w:hAnsi="Lucida Grande" w:cs="Lucida Grande"/>
          <w:color w:val="000000"/>
          <w:shd w:val="clear" w:color="auto" w:fill="F0F0F0"/>
        </w:rPr>
      </w:pPr>
      <w:r>
        <w:rPr>
          <w:rFonts w:ascii="Lucida Grande" w:hAnsi="Lucida Grande" w:cs="Lucida Grande"/>
          <w:color w:val="000000"/>
          <w:shd w:val="clear" w:color="auto" w:fill="F0F0F0"/>
        </w:rPr>
        <w:t>Response-80 word</w:t>
      </w:r>
    </w:p>
    <w:p w:rsidR="00FD0C42" w:rsidRPr="00FD0C42" w:rsidRDefault="00FD0C42" w:rsidP="00FD0C42">
      <w:pPr>
        <w:shd w:val="clear" w:color="auto" w:fill="E6E6E6"/>
        <w:outlineLvl w:val="2"/>
        <w:rPr>
          <w:rFonts w:ascii="Lucida Grande" w:hAnsi="Lucida Grande" w:cs="Lucida Grande"/>
          <w:b/>
          <w:bCs/>
          <w:color w:val="000000"/>
          <w:sz w:val="21"/>
          <w:szCs w:val="21"/>
        </w:rPr>
      </w:pPr>
      <w:r w:rsidRPr="00FD0C42">
        <w:rPr>
          <w:rFonts w:ascii="Lucida Grande" w:hAnsi="Lucida Grande" w:cs="Lucida Grande"/>
          <w:b/>
          <w:bCs/>
          <w:color w:val="000000"/>
          <w:sz w:val="21"/>
          <w:szCs w:val="21"/>
        </w:rPr>
        <w:t>Why does it seem that the company has avoided developing production facilities outside the United States?</w:t>
      </w:r>
    </w:p>
    <w:p w:rsidR="00FD0C42" w:rsidRPr="00FD0C42" w:rsidRDefault="00FD0C42" w:rsidP="00FD0C42">
      <w:pPr>
        <w:shd w:val="clear" w:color="auto" w:fill="E6E6E6"/>
        <w:rPr>
          <w:rFonts w:ascii="Georgia" w:hAnsi="Georgia"/>
          <w:color w:val="000000"/>
          <w:sz w:val="23"/>
          <w:szCs w:val="23"/>
        </w:rPr>
      </w:pPr>
      <w:r w:rsidRPr="00FD0C42">
        <w:rPr>
          <w:rFonts w:ascii="inherit" w:hAnsi="inherit"/>
          <w:color w:val="000000"/>
          <w:sz w:val="23"/>
          <w:szCs w:val="23"/>
          <w:bdr w:val="none" w:sz="0" w:space="0" w:color="auto" w:frame="1"/>
        </w:rPr>
        <w:t>For most of Harley Davidson's history following WWII its sales were primarily based in the US due to the glut of cash available to the company from soldiers returning from overseas. HD rode the same wave that the auto manufacturers rode following the war. US based sales remained the mainstay of HD until recent times as other economies have had an increase in consumer spending on luxury items. Recent infrastructure improvements coupled with the increase in consumer spending overseas has now made overseas production an option for HD. However, from an image and quality standpoint HD must consider their position as the leading motorcycle manufacturer based in the United States. The failed quality controls of the 1969-1981 AMF use of the HD brand that damaged the company quality reputation which likely explains their reluctance to move production overseas. </w:t>
      </w:r>
    </w:p>
    <w:p w:rsidR="00FD0C42" w:rsidRPr="00FD0C42" w:rsidRDefault="00FD0C42" w:rsidP="00FD0C42">
      <w:pPr>
        <w:shd w:val="clear" w:color="auto" w:fill="E6E6E6"/>
        <w:outlineLvl w:val="2"/>
        <w:rPr>
          <w:rFonts w:ascii="Lucida Grande" w:hAnsi="Lucida Grande" w:cs="Lucida Grande"/>
          <w:b/>
          <w:bCs/>
          <w:color w:val="000000"/>
          <w:sz w:val="21"/>
          <w:szCs w:val="21"/>
        </w:rPr>
      </w:pPr>
      <w:r w:rsidRPr="00FD0C42">
        <w:rPr>
          <w:rFonts w:ascii="Lucida Grande" w:hAnsi="Lucida Grande" w:cs="Lucida Grande"/>
          <w:b/>
          <w:bCs/>
          <w:color w:val="000000"/>
          <w:sz w:val="21"/>
          <w:szCs w:val="21"/>
        </w:rPr>
        <w:t>Under what circumstances might it rethink its current strategy?</w:t>
      </w:r>
    </w:p>
    <w:p w:rsidR="00FD0C42" w:rsidRPr="00FD0C42" w:rsidRDefault="00FD0C42" w:rsidP="00FD0C42">
      <w:pPr>
        <w:shd w:val="clear" w:color="auto" w:fill="E6E6E6"/>
        <w:rPr>
          <w:rFonts w:ascii="Georgia" w:hAnsi="Georgia"/>
          <w:color w:val="000000"/>
          <w:sz w:val="23"/>
          <w:szCs w:val="23"/>
        </w:rPr>
      </w:pPr>
      <w:r w:rsidRPr="00FD0C42">
        <w:rPr>
          <w:rFonts w:ascii="inherit" w:hAnsi="inherit"/>
          <w:color w:val="000000"/>
          <w:sz w:val="23"/>
          <w:szCs w:val="23"/>
          <w:bdr w:val="none" w:sz="0" w:space="0" w:color="auto" w:frame="1"/>
        </w:rPr>
        <w:t>Practically speaking, in the modern iteration of the HD business model it seems wholly practical that they would consider production facilities for parts and apparel in India and Asia for the cost savings and lower production costs. According to the Wall Street Journal (2015),</w:t>
      </w:r>
      <w:r w:rsidRPr="00FD0C42">
        <w:rPr>
          <w:rFonts w:ascii="Georgia" w:hAnsi="Georgia"/>
          <w:color w:val="000000"/>
          <w:sz w:val="23"/>
          <w:szCs w:val="23"/>
        </w:rPr>
        <w:t> "Retail sales of the company's products outside the U.S. jumped 11%. In the Asian-Pacific region, growth was nearly 21%". This points to a significant opportunity for the company to expand its brand in emerging economies while reducing production costs of products sold overseas. </w:t>
      </w:r>
    </w:p>
    <w:p w:rsidR="00FD0C42" w:rsidRPr="00FD0C42" w:rsidRDefault="00FD0C42" w:rsidP="00FD0C42">
      <w:pPr>
        <w:shd w:val="clear" w:color="auto" w:fill="E6E6E6"/>
        <w:rPr>
          <w:rFonts w:ascii="Georgia" w:hAnsi="Georgia"/>
          <w:color w:val="000000"/>
          <w:sz w:val="23"/>
          <w:szCs w:val="23"/>
        </w:rPr>
      </w:pPr>
      <w:r w:rsidRPr="00FD0C42">
        <w:rPr>
          <w:rFonts w:ascii="inherit" w:hAnsi="inherit"/>
          <w:color w:val="333333"/>
          <w:sz w:val="16"/>
          <w:szCs w:val="16"/>
          <w:bdr w:val="none" w:sz="0" w:space="0" w:color="auto" w:frame="1"/>
        </w:rPr>
        <w:t> </w:t>
      </w:r>
    </w:p>
    <w:p w:rsidR="00FD0C42" w:rsidRPr="00FD0C42" w:rsidRDefault="00FD0C42" w:rsidP="00FD0C42">
      <w:pPr>
        <w:shd w:val="clear" w:color="auto" w:fill="E6E6E6"/>
        <w:rPr>
          <w:rFonts w:ascii="Georgia" w:hAnsi="Georgia"/>
          <w:color w:val="000000"/>
          <w:sz w:val="23"/>
          <w:szCs w:val="23"/>
        </w:rPr>
      </w:pPr>
      <w:r w:rsidRPr="00FD0C42">
        <w:rPr>
          <w:rFonts w:ascii="inherit" w:hAnsi="inherit"/>
          <w:color w:val="000000"/>
          <w:sz w:val="23"/>
          <w:szCs w:val="23"/>
          <w:bdr w:val="none" w:sz="0" w:space="0" w:color="auto" w:frame="1"/>
        </w:rPr>
        <w:t>Reference</w:t>
      </w:r>
    </w:p>
    <w:p w:rsidR="00FD0C42" w:rsidRPr="00FD0C42" w:rsidRDefault="00FD0C42" w:rsidP="00FD0C42">
      <w:r w:rsidRPr="00FD0C42">
        <w:rPr>
          <w:rFonts w:ascii="Lucida Grande" w:hAnsi="Lucida Grande" w:cs="Lucida Grande"/>
          <w:color w:val="000000"/>
        </w:rPr>
        <w:br/>
      </w:r>
    </w:p>
    <w:p w:rsidR="00FD0C42" w:rsidRPr="00FD0C42" w:rsidRDefault="00FD0C42" w:rsidP="00FD0C42">
      <w:pPr>
        <w:shd w:val="clear" w:color="auto" w:fill="E6E6E6"/>
        <w:rPr>
          <w:rFonts w:ascii="Georgia" w:hAnsi="Georgia"/>
          <w:color w:val="000000"/>
          <w:sz w:val="23"/>
          <w:szCs w:val="23"/>
        </w:rPr>
      </w:pPr>
      <w:r w:rsidRPr="00FD0C42">
        <w:rPr>
          <w:rFonts w:ascii="inherit" w:hAnsi="inherit"/>
          <w:color w:val="000000"/>
          <w:sz w:val="23"/>
          <w:szCs w:val="23"/>
          <w:bdr w:val="none" w:sz="0" w:space="0" w:color="auto" w:frame="1"/>
        </w:rPr>
        <w:t>Harley-Davidson Buoyed by Strong Overseas Sales. (</w:t>
      </w:r>
      <w:proofErr w:type="spellStart"/>
      <w:r w:rsidRPr="00FD0C42">
        <w:rPr>
          <w:rFonts w:ascii="inherit" w:hAnsi="inherit"/>
          <w:color w:val="000000"/>
          <w:sz w:val="23"/>
          <w:szCs w:val="23"/>
          <w:bdr w:val="none" w:sz="0" w:space="0" w:color="auto" w:frame="1"/>
        </w:rPr>
        <w:t>n.d.</w:t>
      </w:r>
      <w:proofErr w:type="spellEnd"/>
      <w:r w:rsidRPr="00FD0C42">
        <w:rPr>
          <w:rFonts w:ascii="inherit" w:hAnsi="inherit"/>
          <w:color w:val="000000"/>
          <w:sz w:val="23"/>
          <w:szCs w:val="23"/>
          <w:bdr w:val="none" w:sz="0" w:space="0" w:color="auto" w:frame="1"/>
        </w:rPr>
        <w:t>). Retrieved March 23, 2015, from http://www.wsj.com/articles/SB10001424052702304734304579517280079810894</w:t>
      </w:r>
    </w:p>
    <w:p w:rsidR="00FD0C42" w:rsidRDefault="00FD0C42">
      <w:pPr>
        <w:rPr>
          <w:rFonts w:ascii="Lucida Grande" w:hAnsi="Lucida Grande" w:cs="Lucida Grande"/>
          <w:color w:val="000000"/>
          <w:shd w:val="clear" w:color="auto" w:fill="F0F0F0"/>
        </w:rPr>
      </w:pPr>
      <w:r>
        <w:rPr>
          <w:rFonts w:ascii="Lucida Grande" w:hAnsi="Lucida Grande" w:cs="Lucida Grande"/>
          <w:color w:val="000000"/>
          <w:shd w:val="clear" w:color="auto" w:fill="F0F0F0"/>
        </w:rPr>
        <w:br w:type="page"/>
      </w:r>
    </w:p>
    <w:p w:rsidR="00FD0C42" w:rsidRDefault="00FD0C42" w:rsidP="00FD0C42">
      <w:pPr>
        <w:rPr>
          <w:rFonts w:ascii="Lucida Grande" w:hAnsi="Lucida Grande" w:cs="Lucida Grande"/>
          <w:color w:val="000000"/>
          <w:shd w:val="clear" w:color="auto" w:fill="F0F0F0"/>
        </w:rPr>
      </w:pPr>
      <w:r>
        <w:rPr>
          <w:rFonts w:ascii="Lucida Grande" w:hAnsi="Lucida Grande" w:cs="Lucida Grande"/>
          <w:color w:val="000000"/>
          <w:shd w:val="clear" w:color="auto" w:fill="F0F0F0"/>
        </w:rPr>
        <w:lastRenderedPageBreak/>
        <w:t>Response-80 word</w:t>
      </w:r>
    </w:p>
    <w:p w:rsidR="00FD0C42" w:rsidRDefault="00FD0C42" w:rsidP="00FD0C42">
      <w:pPr>
        <w:rPr>
          <w:rFonts w:ascii="Lucida Grande" w:hAnsi="Lucida Grande" w:cs="Lucida Grande"/>
          <w:color w:val="000000"/>
          <w:shd w:val="clear" w:color="auto" w:fill="F0F0F0"/>
        </w:rPr>
      </w:pPr>
    </w:p>
    <w:p w:rsidR="00FD0C42" w:rsidRPr="00FD0C42" w:rsidRDefault="00FD0C42" w:rsidP="00FD0C42">
      <w:pPr>
        <w:shd w:val="clear" w:color="auto" w:fill="E6E6E6"/>
        <w:spacing w:line="468" w:lineRule="atLeast"/>
        <w:rPr>
          <w:rFonts w:ascii="Georgia" w:hAnsi="Georgia"/>
          <w:color w:val="000000"/>
          <w:sz w:val="23"/>
          <w:szCs w:val="23"/>
        </w:rPr>
      </w:pPr>
      <w:r w:rsidRPr="00FD0C42">
        <w:rPr>
          <w:rFonts w:ascii="inherit" w:hAnsi="inherit"/>
          <w:b/>
          <w:bCs/>
          <w:color w:val="000000"/>
          <w:bdr w:val="none" w:sz="0" w:space="0" w:color="auto" w:frame="1"/>
        </w:rPr>
        <w:t> </w:t>
      </w:r>
      <w:r w:rsidRPr="00FD0C42">
        <w:rPr>
          <w:color w:val="000000"/>
          <w:bdr w:val="none" w:sz="0" w:space="0" w:color="auto" w:frame="1"/>
        </w:rPr>
        <w:t>There are a couple of reasons why placing a production plant outside the country would be bad for the company, one obvious reason would be the variation of standards of production given that the design if meant for the foreign market. Another reason would be the spread of company strategies and process methods to their competitors since the company is far from the parent company. Harley Davidson also seeks to provide employment for the citizens of this country as opposed to improving the living standards of other people while their fellow citizens are suffering.</w:t>
      </w:r>
    </w:p>
    <w:p w:rsidR="00FD0C42" w:rsidRPr="00FD0C42" w:rsidRDefault="00FD0C42" w:rsidP="00FD0C42">
      <w:pPr>
        <w:shd w:val="clear" w:color="auto" w:fill="E6E6E6"/>
        <w:spacing w:line="468" w:lineRule="atLeast"/>
        <w:rPr>
          <w:rFonts w:ascii="Georgia" w:hAnsi="Georgia"/>
          <w:color w:val="000000"/>
          <w:sz w:val="23"/>
          <w:szCs w:val="23"/>
        </w:rPr>
      </w:pPr>
      <w:r w:rsidRPr="00FD0C42">
        <w:rPr>
          <w:color w:val="000000"/>
          <w:bdr w:val="none" w:sz="0" w:space="0" w:color="auto" w:frame="1"/>
        </w:rPr>
        <w:t>Moreover the administrative duties associated in such an action would require the company to invest more on supervision of workers overseas which an expense in the long run.</w:t>
      </w:r>
    </w:p>
    <w:p w:rsidR="00D369BA" w:rsidRDefault="00FD0C42" w:rsidP="00FD0C42">
      <w:pPr>
        <w:shd w:val="clear" w:color="auto" w:fill="E6E6E6"/>
        <w:spacing w:line="468" w:lineRule="atLeast"/>
        <w:rPr>
          <w:color w:val="000000"/>
          <w:bdr w:val="none" w:sz="0" w:space="0" w:color="auto" w:frame="1"/>
        </w:rPr>
      </w:pPr>
      <w:r w:rsidRPr="00FD0C42">
        <w:rPr>
          <w:color w:val="000000"/>
          <w:bdr w:val="none" w:sz="0" w:space="0" w:color="auto" w:frame="1"/>
        </w:rPr>
        <w:t xml:space="preserve">In contrast the company may consider to change their current strategy if the goal of expanding would coincide with establishing new markets overseas. When a new company is trying to enter an industry in a new region, it would be easier done by making the residents feel that the company is local so having a production plant there would do the trick. Other circumstances would </w:t>
      </w:r>
      <w:r w:rsidR="00D369BA">
        <w:rPr>
          <w:color w:val="000000"/>
          <w:bdr w:val="none" w:sz="0" w:space="0" w:color="auto" w:frame="1"/>
        </w:rPr>
        <w:t>include</w:t>
      </w:r>
    </w:p>
    <w:p w:rsidR="00FD0C42" w:rsidRPr="00FD0C42" w:rsidRDefault="00FD0C42" w:rsidP="00FD0C42">
      <w:pPr>
        <w:shd w:val="clear" w:color="auto" w:fill="E6E6E6"/>
        <w:spacing w:line="468" w:lineRule="atLeast"/>
        <w:rPr>
          <w:rFonts w:ascii="Georgia" w:hAnsi="Georgia"/>
          <w:color w:val="000000"/>
          <w:sz w:val="23"/>
          <w:szCs w:val="23"/>
        </w:rPr>
      </w:pPr>
      <w:proofErr w:type="gramStart"/>
      <w:r w:rsidRPr="00FD0C42">
        <w:rPr>
          <w:color w:val="000000"/>
          <w:bdr w:val="none" w:sz="0" w:space="0" w:color="auto" w:frame="1"/>
        </w:rPr>
        <w:t>e</w:t>
      </w:r>
      <w:proofErr w:type="gramEnd"/>
      <w:r w:rsidRPr="00FD0C42">
        <w:rPr>
          <w:color w:val="000000"/>
          <w:bdr w:val="none" w:sz="0" w:space="0" w:color="auto" w:frame="1"/>
        </w:rPr>
        <w:t xml:space="preserve"> the presence of raw materials within that foreign country as well as availability of ready markets for their products.</w:t>
      </w:r>
    </w:p>
    <w:p w:rsidR="00FD0C42" w:rsidRPr="00FD0C42" w:rsidRDefault="00FD0C42" w:rsidP="00FD0C42">
      <w:pPr>
        <w:shd w:val="clear" w:color="auto" w:fill="E6E6E6"/>
        <w:spacing w:line="468" w:lineRule="atLeast"/>
        <w:rPr>
          <w:rFonts w:ascii="Georgia" w:hAnsi="Georgia"/>
          <w:color w:val="000000"/>
          <w:sz w:val="23"/>
          <w:szCs w:val="23"/>
        </w:rPr>
      </w:pPr>
      <w:r w:rsidRPr="00FD0C42">
        <w:rPr>
          <w:b/>
          <w:bCs/>
          <w:color w:val="000000"/>
          <w:bdr w:val="none" w:sz="0" w:space="0" w:color="auto" w:frame="1"/>
        </w:rPr>
        <w:t> </w:t>
      </w:r>
    </w:p>
    <w:p w:rsidR="00FD0C42" w:rsidRDefault="00FD0C42" w:rsidP="00FD0C42"/>
    <w:p w:rsidR="00D369BA" w:rsidRDefault="00D369BA" w:rsidP="00FD0C42">
      <w:r>
        <w:t>Q-120 word</w:t>
      </w:r>
    </w:p>
    <w:p w:rsidR="00D369BA" w:rsidRDefault="00D369BA" w:rsidP="00FD0C42">
      <w:pPr>
        <w:rPr>
          <w:rFonts w:ascii="Helvetica Neue" w:hAnsi="Helvetica Neue"/>
          <w:color w:val="333333"/>
          <w:sz w:val="20"/>
          <w:szCs w:val="20"/>
          <w:shd w:val="clear" w:color="auto" w:fill="FFFFFF"/>
        </w:rPr>
      </w:pPr>
      <w:r>
        <w:rPr>
          <w:rFonts w:ascii="Helvetica Neue" w:hAnsi="Helvetica Neue"/>
          <w:color w:val="333333"/>
          <w:sz w:val="20"/>
          <w:szCs w:val="20"/>
          <w:shd w:val="clear" w:color="auto" w:fill="FFFFFF"/>
        </w:rPr>
        <w:t>Why would a company or organization choose one of the forms of ADR rather than go to court?  What are the positives and what are the negatives of ADR?</w:t>
      </w:r>
    </w:p>
    <w:p w:rsidR="00D369BA" w:rsidRDefault="00D369BA" w:rsidP="00FD0C42">
      <w:pPr>
        <w:rPr>
          <w:rFonts w:ascii="Helvetica Neue" w:hAnsi="Helvetica Neue"/>
          <w:color w:val="333333"/>
          <w:sz w:val="20"/>
          <w:szCs w:val="20"/>
          <w:shd w:val="clear" w:color="auto" w:fill="FFFFFF"/>
        </w:rPr>
      </w:pPr>
    </w:p>
    <w:p w:rsidR="00D369BA" w:rsidRDefault="00D369BA" w:rsidP="00FD0C42">
      <w:pPr>
        <w:rPr>
          <w:rFonts w:ascii="Helvetica Neue" w:hAnsi="Helvetica Neue"/>
          <w:color w:val="333333"/>
          <w:sz w:val="20"/>
          <w:szCs w:val="20"/>
          <w:shd w:val="clear" w:color="auto" w:fill="FFFFFF"/>
        </w:rPr>
      </w:pPr>
      <w:r>
        <w:rPr>
          <w:rFonts w:ascii="Helvetica Neue" w:hAnsi="Helvetica Neue"/>
          <w:color w:val="333333"/>
          <w:sz w:val="20"/>
          <w:szCs w:val="20"/>
          <w:shd w:val="clear" w:color="auto" w:fill="FFFFFF"/>
        </w:rPr>
        <w:t>Response-70 word</w:t>
      </w:r>
    </w:p>
    <w:p w:rsidR="00D369BA" w:rsidRPr="00D369BA" w:rsidRDefault="00D369BA" w:rsidP="00D369BA">
      <w:pPr>
        <w:shd w:val="clear" w:color="auto" w:fill="FFFFFF"/>
        <w:spacing w:after="150" w:line="300" w:lineRule="atLeast"/>
        <w:rPr>
          <w:rFonts w:ascii="Helvetica Neue" w:hAnsi="Helvetica Neue"/>
          <w:color w:val="333333"/>
          <w:sz w:val="20"/>
          <w:szCs w:val="20"/>
        </w:rPr>
      </w:pPr>
      <w:r w:rsidRPr="00D369BA">
        <w:rPr>
          <w:rFonts w:ascii="Helvetica Neue" w:hAnsi="Helvetica Neue"/>
          <w:color w:val="333333"/>
          <w:sz w:val="20"/>
          <w:szCs w:val="20"/>
        </w:rPr>
        <w:t>One of the positives of ADR is in general it’s quicker and cheaper than resolving disputes through litigation. It takes on average 25 months to reach a decision according to the National Arbitration Forum. Second, companies or organization prefer ADR because it gives these businesses more control and certainty of the outcome instead of relying on a jury decision. Third, businesses avoid setting a precedent through a court decision. Fourth, for the most part the two parties maintain business relationship because ADR are less hostile than litigation. Some ADR includes negotiation, mediation and arbitration.</w:t>
      </w:r>
    </w:p>
    <w:p w:rsidR="00D369BA" w:rsidRPr="00D369BA" w:rsidRDefault="00D369BA" w:rsidP="00D369BA">
      <w:pPr>
        <w:shd w:val="clear" w:color="auto" w:fill="FFFFFF"/>
        <w:spacing w:after="150" w:line="300" w:lineRule="atLeast"/>
        <w:rPr>
          <w:rFonts w:ascii="Helvetica Neue" w:hAnsi="Helvetica Neue"/>
          <w:color w:val="333333"/>
          <w:sz w:val="20"/>
          <w:szCs w:val="20"/>
        </w:rPr>
      </w:pPr>
      <w:r w:rsidRPr="00D369BA">
        <w:rPr>
          <w:rFonts w:ascii="Helvetica Neue" w:hAnsi="Helvetica Neue"/>
          <w:color w:val="333333"/>
          <w:sz w:val="20"/>
          <w:szCs w:val="20"/>
        </w:rPr>
        <w:t> </w:t>
      </w:r>
    </w:p>
    <w:p w:rsidR="00D369BA" w:rsidRPr="00D369BA" w:rsidRDefault="00D369BA" w:rsidP="00D369BA">
      <w:pPr>
        <w:shd w:val="clear" w:color="auto" w:fill="FFFFFF"/>
        <w:spacing w:line="300" w:lineRule="atLeast"/>
        <w:rPr>
          <w:rFonts w:ascii="Helvetica Neue" w:hAnsi="Helvetica Neue"/>
          <w:color w:val="333333"/>
          <w:sz w:val="20"/>
          <w:szCs w:val="20"/>
        </w:rPr>
      </w:pPr>
      <w:r w:rsidRPr="00D369BA">
        <w:rPr>
          <w:rFonts w:ascii="Helvetica Neue" w:hAnsi="Helvetica Neue"/>
          <w:color w:val="333333"/>
          <w:sz w:val="20"/>
          <w:szCs w:val="20"/>
        </w:rPr>
        <w:t>One negative of arbitration is injustice likely to occur.   There are concerns that some basic civil rights are lost in the process and that arbitration is turning more like litigation. Also there are privacy concerns associated with arbitration.</w:t>
      </w:r>
    </w:p>
    <w:p w:rsidR="00D369BA" w:rsidRDefault="00D369BA" w:rsidP="00FD0C42"/>
    <w:p w:rsidR="00D369BA" w:rsidRDefault="00D369BA" w:rsidP="00FD0C42">
      <w:r>
        <w:t>Q-120 word</w:t>
      </w:r>
    </w:p>
    <w:p w:rsidR="00D369BA" w:rsidRDefault="00D369BA" w:rsidP="00FD0C42">
      <w:pPr>
        <w:rPr>
          <w:rFonts w:ascii="Helvetica Neue" w:hAnsi="Helvetica Neue"/>
          <w:color w:val="333333"/>
          <w:sz w:val="20"/>
          <w:szCs w:val="20"/>
          <w:shd w:val="clear" w:color="auto" w:fill="FFFFFF"/>
        </w:rPr>
      </w:pPr>
      <w:r>
        <w:rPr>
          <w:rFonts w:ascii="Helvetica Neue" w:hAnsi="Helvetica Neue"/>
          <w:color w:val="333333"/>
          <w:sz w:val="20"/>
          <w:szCs w:val="20"/>
          <w:shd w:val="clear" w:color="auto" w:fill="FFFFFF"/>
        </w:rPr>
        <w:lastRenderedPageBreak/>
        <w:t>Consider the above referenced problem.  Respond with your thoughts on the questions presented.  Support your responses with legal and/or ethical reasoning.  Make sure your return later in the week to see if anyone replied to your post and discussed your ideas.  As outlined in the syllabus, each student is expected to make one original post responding to the DQ and follow up with at least two response posts with other students.</w:t>
      </w:r>
    </w:p>
    <w:p w:rsidR="00D369BA" w:rsidRDefault="00D369BA" w:rsidP="00FD0C42">
      <w:pPr>
        <w:rPr>
          <w:rFonts w:ascii="Helvetica Neue" w:hAnsi="Helvetica Neue"/>
          <w:color w:val="333333"/>
          <w:sz w:val="20"/>
          <w:szCs w:val="20"/>
          <w:shd w:val="clear" w:color="auto" w:fill="FFFFFF"/>
        </w:rPr>
      </w:pPr>
    </w:p>
    <w:p w:rsidR="00D369BA" w:rsidRDefault="00751617" w:rsidP="00D369BA">
      <w:r>
        <w:t>Q-200</w:t>
      </w:r>
      <w:r w:rsidR="00D369BA">
        <w:t xml:space="preserve"> word</w:t>
      </w:r>
    </w:p>
    <w:p w:rsidR="00B33C71" w:rsidRDefault="00B33C71" w:rsidP="00B33C71">
      <w:pPr>
        <w:pStyle w:val="NormalWeb"/>
        <w:shd w:val="clear" w:color="auto" w:fill="FFFFFF"/>
        <w:spacing w:before="0" w:beforeAutospacing="0" w:after="240" w:afterAutospacing="0"/>
        <w:rPr>
          <w:rFonts w:ascii="Helvetica Neue" w:hAnsi="Helvetica Neue"/>
          <w:color w:val="111111"/>
        </w:rPr>
      </w:pPr>
      <w:r>
        <w:rPr>
          <w:rFonts w:ascii="Helvetica Neue" w:hAnsi="Helvetica Neue"/>
          <w:color w:val="111111"/>
        </w:rPr>
        <w:t xml:space="preserve">Please comment on your experience with employee drug testing, if you have ever experienced this </w:t>
      </w:r>
      <w:proofErr w:type="gramStart"/>
      <w:r>
        <w:rPr>
          <w:rFonts w:ascii="Helvetica Neue" w:hAnsi="Helvetica Neue"/>
          <w:color w:val="111111"/>
        </w:rPr>
        <w:t>yourself ?</w:t>
      </w:r>
      <w:proofErr w:type="gramEnd"/>
      <w:r>
        <w:rPr>
          <w:rFonts w:ascii="Helvetica Neue" w:hAnsi="Helvetica Neue"/>
          <w:color w:val="111111"/>
        </w:rPr>
        <w:t xml:space="preserve"> But in any case, comment on whether you feel that drug testing of employees is an ethical practice or not?</w:t>
      </w:r>
    </w:p>
    <w:p w:rsidR="00B33C71" w:rsidRDefault="00B33C71" w:rsidP="00B33C71"/>
    <w:p w:rsidR="008B1302" w:rsidRDefault="008B1302" w:rsidP="008B1302"/>
    <w:p w:rsidR="008B1302" w:rsidRDefault="008B1302" w:rsidP="008B1302">
      <w:r>
        <w:t>Q-200 word</w:t>
      </w:r>
    </w:p>
    <w:p w:rsidR="008B1302" w:rsidRDefault="008B1302" w:rsidP="008B1302">
      <w:r>
        <w:rPr>
          <w:rFonts w:ascii="Verdana" w:hAnsi="Verdana"/>
          <w:color w:val="000000"/>
          <w:shd w:val="clear" w:color="auto" w:fill="FFFFFF"/>
        </w:rPr>
        <w:t>Why might it be challenging for a consumer with deep concerns about social and environmental issues to live a more sustainable lifestyle within the consumer society?</w:t>
      </w:r>
      <w:r>
        <w:rPr>
          <w:rStyle w:val="apple-converted-space"/>
          <w:rFonts w:ascii="Verdana" w:hAnsi="Verdana"/>
          <w:color w:val="000000"/>
          <w:shd w:val="clear" w:color="auto" w:fill="FFFFFF"/>
        </w:rPr>
        <w:t> </w:t>
      </w:r>
    </w:p>
    <w:p w:rsidR="008B1302" w:rsidRDefault="008B1302" w:rsidP="008B1302">
      <w:r>
        <w:t>Response-70 word</w:t>
      </w:r>
    </w:p>
    <w:p w:rsidR="008B1302" w:rsidRPr="008B1302" w:rsidRDefault="008B1302" w:rsidP="008B1302">
      <w:pPr>
        <w:shd w:val="clear" w:color="auto" w:fill="FFFFFF"/>
        <w:rPr>
          <w:rFonts w:ascii="Verdana" w:hAnsi="Verdana"/>
          <w:color w:val="000000"/>
          <w:sz w:val="18"/>
          <w:szCs w:val="18"/>
        </w:rPr>
      </w:pPr>
      <w:r w:rsidRPr="008B1302">
        <w:rPr>
          <w:rFonts w:ascii="Verdana" w:hAnsi="Verdana"/>
          <w:color w:val="000000"/>
          <w:sz w:val="18"/>
          <w:szCs w:val="18"/>
        </w:rPr>
        <w:t xml:space="preserve">The major challenge to sustainable living is that it is not economically feasible for a lot of people. For example, there was a divorce your car movement in the early 2000s. I was gung </w:t>
      </w:r>
      <w:proofErr w:type="spellStart"/>
      <w:r w:rsidRPr="008B1302">
        <w:rPr>
          <w:rFonts w:ascii="Verdana" w:hAnsi="Verdana"/>
          <w:color w:val="000000"/>
          <w:sz w:val="18"/>
          <w:szCs w:val="18"/>
        </w:rPr>
        <w:t>ho</w:t>
      </w:r>
      <w:proofErr w:type="spellEnd"/>
      <w:r w:rsidRPr="008B1302">
        <w:rPr>
          <w:rFonts w:ascii="Verdana" w:hAnsi="Verdana"/>
          <w:color w:val="000000"/>
          <w:sz w:val="18"/>
          <w:szCs w:val="18"/>
        </w:rPr>
        <w:t xml:space="preserve"> and jumped on this bandwagon. I eventually learned that it wasn't economically feasible for me to do in the areas that I lived in. I still had to use modes of transportation that used fossil fuels and put the same amount of emissions into the atmosphere. Another reason is related to the first, the infrastructure for </w:t>
      </w:r>
      <w:proofErr w:type="spellStart"/>
      <w:r w:rsidRPr="008B1302">
        <w:rPr>
          <w:rFonts w:ascii="Verdana" w:hAnsi="Verdana"/>
          <w:color w:val="000000"/>
          <w:sz w:val="18"/>
          <w:szCs w:val="18"/>
        </w:rPr>
        <w:t>sustainble</w:t>
      </w:r>
      <w:proofErr w:type="spellEnd"/>
      <w:r w:rsidRPr="008B1302">
        <w:rPr>
          <w:rFonts w:ascii="Verdana" w:hAnsi="Verdana"/>
          <w:color w:val="000000"/>
          <w:sz w:val="18"/>
          <w:szCs w:val="18"/>
        </w:rPr>
        <w:t xml:space="preserve"> living is not in place. This makes it difficult</w:t>
      </w:r>
      <w:proofErr w:type="gramStart"/>
      <w:r w:rsidRPr="008B1302">
        <w:rPr>
          <w:rFonts w:ascii="Verdana" w:hAnsi="Verdana"/>
          <w:color w:val="000000"/>
          <w:sz w:val="18"/>
          <w:szCs w:val="18"/>
        </w:rPr>
        <w:t>  to</w:t>
      </w:r>
      <w:proofErr w:type="gramEnd"/>
      <w:r w:rsidRPr="008B1302">
        <w:rPr>
          <w:rFonts w:ascii="Verdana" w:hAnsi="Verdana"/>
          <w:color w:val="000000"/>
          <w:sz w:val="18"/>
          <w:szCs w:val="18"/>
        </w:rPr>
        <w:t xml:space="preserve"> significantly reduce your carbon footprint. A subsistence type lifestyle is really the only lifestyle in accord with sustainability. However, access to land is needed to implement this lifestyle. Unfortunately, superior claims to the land have been made under the auspices of commerce, which in its current form is a merely a mechanism for corporate control over the earth. The lack of the will to promote technology that exist for populations to live a sustainable lifestyle is another reason it is challenging to live a sustainable lifestyle. An example of this is the </w:t>
      </w:r>
      <w:proofErr w:type="spellStart"/>
      <w:r w:rsidRPr="008B1302">
        <w:rPr>
          <w:rFonts w:ascii="Verdana" w:hAnsi="Verdana"/>
          <w:color w:val="000000"/>
          <w:sz w:val="18"/>
          <w:szCs w:val="18"/>
        </w:rPr>
        <w:t>eelectric</w:t>
      </w:r>
      <w:proofErr w:type="spellEnd"/>
      <w:r w:rsidRPr="008B1302">
        <w:rPr>
          <w:rFonts w:ascii="Verdana" w:hAnsi="Verdana"/>
          <w:color w:val="000000"/>
          <w:sz w:val="18"/>
          <w:szCs w:val="18"/>
        </w:rPr>
        <w:t xml:space="preserve"> car produced by GM in 2000 called the EV-1. The advertisement wasn't appealing to the average consumer and was only available by lease. This vehicle was all electric and could perform well as a commuter vehicle. It even had the support of Hollywood actors such as Tom Hanks, and Mel Gibson. The tragedy is that GM actually "scrapped" its line of EV-1s by recalling the cars and shredding them. A video of </w:t>
      </w:r>
      <w:proofErr w:type="spellStart"/>
      <w:proofErr w:type="gramStart"/>
      <w:r w:rsidRPr="008B1302">
        <w:rPr>
          <w:rFonts w:ascii="Verdana" w:hAnsi="Verdana"/>
          <w:color w:val="000000"/>
          <w:sz w:val="18"/>
          <w:szCs w:val="18"/>
        </w:rPr>
        <w:t>it's</w:t>
      </w:r>
      <w:proofErr w:type="spellEnd"/>
      <w:proofErr w:type="gramEnd"/>
      <w:r w:rsidRPr="008B1302">
        <w:rPr>
          <w:rFonts w:ascii="Verdana" w:hAnsi="Verdana"/>
          <w:color w:val="000000"/>
          <w:sz w:val="18"/>
          <w:szCs w:val="18"/>
        </w:rPr>
        <w:t xml:space="preserve"> promotion will show you what I mean about the lack of interest in promoting it. </w:t>
      </w:r>
      <w:r w:rsidRPr="008B1302">
        <w:rPr>
          <w:rFonts w:ascii="Verdana" w:hAnsi="Verdana"/>
          <w:color w:val="000000"/>
          <w:sz w:val="18"/>
          <w:szCs w:val="18"/>
        </w:rPr>
        <w:br/>
      </w:r>
      <w:r w:rsidRPr="008B1302">
        <w:rPr>
          <w:rFonts w:ascii="Verdana" w:hAnsi="Verdana"/>
          <w:color w:val="000000"/>
          <w:sz w:val="18"/>
          <w:szCs w:val="18"/>
        </w:rPr>
        <w:br/>
      </w:r>
      <w:hyperlink r:id="rId6" w:history="1">
        <w:r w:rsidRPr="008B1302">
          <w:rPr>
            <w:rFonts w:ascii="Verdana" w:hAnsi="Verdana"/>
            <w:color w:val="004480"/>
            <w:sz w:val="18"/>
            <w:szCs w:val="18"/>
          </w:rPr>
          <w:t>https://www.youtube.com/watch?v=3g7cgUm7o9k</w:t>
        </w:r>
      </w:hyperlink>
    </w:p>
    <w:p w:rsidR="008B1302" w:rsidRDefault="008B1302" w:rsidP="008B1302"/>
    <w:p w:rsidR="008B1302" w:rsidRDefault="008B1302" w:rsidP="008B1302">
      <w:r>
        <w:t>Response-70 word</w:t>
      </w:r>
    </w:p>
    <w:p w:rsidR="008B1302" w:rsidRPr="008B1302" w:rsidRDefault="008B1302" w:rsidP="008B1302">
      <w:pPr>
        <w:rPr>
          <w:rFonts w:ascii="Verdana" w:hAnsi="Verdana"/>
          <w:sz w:val="18"/>
          <w:szCs w:val="18"/>
        </w:rPr>
      </w:pPr>
      <w:r w:rsidRPr="008B1302">
        <w:rPr>
          <w:rFonts w:ascii="Verdana" w:hAnsi="Verdana"/>
          <w:sz w:val="18"/>
          <w:szCs w:val="18"/>
        </w:rPr>
        <w:br/>
        <w:t xml:space="preserve">The transformation from a culture of unfettered consumerism to a culture of sustainability can be built on foundations of responsible living such as those above. We need to question the cultural frameworks driving institutions of government, business, education and the media in the light of what is natural and just, through a public dialogue among all sectors of society on the ethical foundations of the necessary systemic change (BIC 2010). The fragmented </w:t>
      </w:r>
      <w:proofErr w:type="spellStart"/>
      <w:r w:rsidRPr="008B1302">
        <w:rPr>
          <w:rFonts w:ascii="Verdana" w:hAnsi="Verdana"/>
          <w:sz w:val="18"/>
          <w:szCs w:val="18"/>
        </w:rPr>
        <w:t>sectoral</w:t>
      </w:r>
      <w:proofErr w:type="spellEnd"/>
      <w:r w:rsidRPr="008B1302">
        <w:rPr>
          <w:rFonts w:ascii="Verdana" w:hAnsi="Verdana"/>
          <w:sz w:val="18"/>
          <w:szCs w:val="18"/>
        </w:rPr>
        <w:t xml:space="preserve"> approaches of government, business and academia need to be complemented by a more integrated systems view (Dahl 1996). Our social order characterized by competition, violence, conflict and insecurity needs to give way to one founded on unity in diversity (</w:t>
      </w:r>
      <w:proofErr w:type="spellStart"/>
      <w:r w:rsidRPr="008B1302">
        <w:rPr>
          <w:rFonts w:ascii="Verdana" w:hAnsi="Verdana"/>
          <w:sz w:val="18"/>
          <w:szCs w:val="18"/>
        </w:rPr>
        <w:t>Karlberg</w:t>
      </w:r>
      <w:proofErr w:type="spellEnd"/>
      <w:r w:rsidRPr="008B1302">
        <w:rPr>
          <w:rFonts w:ascii="Verdana" w:hAnsi="Verdana"/>
          <w:sz w:val="18"/>
          <w:szCs w:val="18"/>
        </w:rPr>
        <w:t xml:space="preserve"> 2004).</w:t>
      </w:r>
      <w:r w:rsidRPr="008B1302">
        <w:rPr>
          <w:rFonts w:ascii="Verdana" w:hAnsi="Verdana"/>
          <w:sz w:val="18"/>
          <w:szCs w:val="18"/>
        </w:rPr>
        <w:br/>
      </w:r>
      <w:r w:rsidRPr="008B1302">
        <w:rPr>
          <w:rFonts w:ascii="Verdana" w:hAnsi="Verdana"/>
          <w:sz w:val="18"/>
          <w:szCs w:val="18"/>
        </w:rPr>
        <w:br/>
        <w:t>The best hope for making progress is at the community level. By increasing local communities' and individuals' awareness of the needs and possibilities, and of their capacity to respond, they can determine their own innovative approaches based on their goals and priorities and their capacity and resources (BIC 2009). Such a cultural transformation requires deliberate changes in individual choices and institutional structures and norms as mutually reinforcing components of responsible living.</w:t>
      </w:r>
      <w:r w:rsidRPr="008B1302">
        <w:rPr>
          <w:rFonts w:ascii="Verdana" w:hAnsi="Verdana"/>
          <w:sz w:val="18"/>
          <w:szCs w:val="18"/>
        </w:rPr>
        <w:br/>
      </w:r>
      <w:r w:rsidRPr="008B1302">
        <w:rPr>
          <w:rFonts w:ascii="Verdana" w:hAnsi="Verdana"/>
          <w:sz w:val="18"/>
          <w:szCs w:val="18"/>
        </w:rPr>
        <w:br/>
        <w:t xml:space="preserve">For the individual, the process of learning through action builds greater capacity to carry out collective action as an agent of change in the community, as a humble learner and active participant in the generation and application of knowledge (BIC 2010). With these elements, cultivating a culture of change becomes possible while encouraging a diversity of local expressions </w:t>
      </w:r>
      <w:r w:rsidRPr="008B1302">
        <w:rPr>
          <w:rFonts w:ascii="Verdana" w:hAnsi="Verdana"/>
          <w:sz w:val="18"/>
          <w:szCs w:val="18"/>
        </w:rPr>
        <w:lastRenderedPageBreak/>
        <w:t>of social advancement.</w:t>
      </w:r>
      <w:r w:rsidRPr="008B1302">
        <w:rPr>
          <w:rFonts w:ascii="Verdana" w:hAnsi="Verdana"/>
          <w:sz w:val="18"/>
          <w:szCs w:val="18"/>
        </w:rPr>
        <w:br/>
      </w:r>
      <w:r w:rsidRPr="008B1302">
        <w:rPr>
          <w:rFonts w:ascii="Verdana" w:hAnsi="Verdana"/>
          <w:sz w:val="18"/>
          <w:szCs w:val="18"/>
        </w:rPr>
        <w:br/>
        <w:t>http://iefworld.org/ddahl12a</w:t>
      </w:r>
    </w:p>
    <w:p w:rsidR="008B1302" w:rsidRDefault="008B1302" w:rsidP="008B1302"/>
    <w:p w:rsidR="00403675" w:rsidRDefault="00403675" w:rsidP="008B1302">
      <w:r>
        <w:t>Q-200 word</w:t>
      </w:r>
    </w:p>
    <w:p w:rsidR="00403675" w:rsidRDefault="00403675" w:rsidP="008B1302">
      <w:pPr>
        <w:rPr>
          <w:rFonts w:ascii="Verdana" w:hAnsi="Verdana"/>
          <w:color w:val="000000"/>
          <w:shd w:val="clear" w:color="auto" w:fill="FFFFFF"/>
        </w:rPr>
      </w:pPr>
      <w:r>
        <w:rPr>
          <w:rFonts w:ascii="Verdana" w:hAnsi="Verdana"/>
          <w:color w:val="000000"/>
          <w:shd w:val="clear" w:color="auto" w:fill="FFFFFF"/>
        </w:rPr>
        <w:t>What are the advantages and disadvantages of formulating specific and measurable objectives in sustainability marketing?</w:t>
      </w:r>
    </w:p>
    <w:p w:rsidR="00403675" w:rsidRDefault="00403675" w:rsidP="008B1302">
      <w:pPr>
        <w:rPr>
          <w:rFonts w:ascii="Verdana" w:hAnsi="Verdana"/>
          <w:color w:val="000000"/>
          <w:shd w:val="clear" w:color="auto" w:fill="FFFFFF"/>
        </w:rPr>
      </w:pPr>
    </w:p>
    <w:p w:rsidR="00403675" w:rsidRDefault="00403675" w:rsidP="008B1302">
      <w:pPr>
        <w:rPr>
          <w:rFonts w:ascii="Verdana" w:hAnsi="Verdana"/>
          <w:color w:val="000000"/>
          <w:shd w:val="clear" w:color="auto" w:fill="FFFFFF"/>
        </w:rPr>
      </w:pPr>
      <w:r>
        <w:rPr>
          <w:rFonts w:ascii="Verdana" w:hAnsi="Verdana"/>
          <w:color w:val="000000"/>
          <w:shd w:val="clear" w:color="auto" w:fill="FFFFFF"/>
        </w:rPr>
        <w:t>Response-70 word</w:t>
      </w:r>
    </w:p>
    <w:p w:rsidR="00403675" w:rsidRPr="00403675" w:rsidRDefault="00403675" w:rsidP="00403675">
      <w:pPr>
        <w:rPr>
          <w:rFonts w:ascii="Verdana" w:hAnsi="Verdana"/>
          <w:sz w:val="18"/>
          <w:szCs w:val="18"/>
        </w:rPr>
      </w:pPr>
      <w:r w:rsidRPr="00403675">
        <w:rPr>
          <w:rFonts w:ascii="Verdana" w:hAnsi="Verdana"/>
          <w:sz w:val="18"/>
          <w:szCs w:val="18"/>
        </w:rPr>
        <w:br/>
        <w:t>Organizational resources must be processed or used in some way to get value out of them. The various resources are the inputs for organizational capabilities. Organizational capabilities are the complex and coordinated network of organizational routines and processes that determine how efficiently and effectively the organization transforms its inputs (resources) into outputs (products and/or services).</w:t>
      </w:r>
      <w:r w:rsidRPr="00403675">
        <w:rPr>
          <w:rFonts w:ascii="Verdana" w:hAnsi="Verdana"/>
          <w:sz w:val="18"/>
          <w:szCs w:val="18"/>
        </w:rPr>
        <w:br/>
      </w:r>
      <w:r w:rsidRPr="00403675">
        <w:rPr>
          <w:rFonts w:ascii="Verdana" w:hAnsi="Verdana"/>
          <w:sz w:val="18"/>
          <w:szCs w:val="18"/>
        </w:rPr>
        <w:br/>
        <w:t>Sustainable competitive advantage is the prolonged maintenance of competitive advantage. Capabilities that lead to a competitive advantage today may not continue to do so as market conditions and competitors change. Dynamic (flexible) capabilities are an organization’s ability to build, integrate, and reconfigure capabilities to address rapidly environmental changes (shifts).</w:t>
      </w:r>
      <w:r w:rsidRPr="00403675">
        <w:rPr>
          <w:rFonts w:ascii="Verdana" w:hAnsi="Verdana"/>
          <w:sz w:val="18"/>
          <w:szCs w:val="18"/>
        </w:rPr>
        <w:br/>
      </w:r>
      <w:r w:rsidRPr="00403675">
        <w:rPr>
          <w:rFonts w:ascii="Verdana" w:hAnsi="Verdana"/>
          <w:sz w:val="18"/>
          <w:szCs w:val="18"/>
        </w:rPr>
        <w:br/>
        <w:t>Distinctive organizational capabilities are the extraordinary and unique capabilities that distinguish the organization from its competitors. They allow the organization to develop a sustainable competitive advantage to outperform its competition.</w:t>
      </w:r>
      <w:r w:rsidRPr="00403675">
        <w:rPr>
          <w:rFonts w:ascii="Verdana" w:hAnsi="Verdana"/>
          <w:sz w:val="18"/>
          <w:szCs w:val="18"/>
        </w:rPr>
        <w:br/>
      </w:r>
      <w:r w:rsidRPr="00403675">
        <w:rPr>
          <w:rFonts w:ascii="Verdana" w:hAnsi="Verdana"/>
          <w:sz w:val="18"/>
          <w:szCs w:val="18"/>
        </w:rPr>
        <w:br/>
        <w:t>http://trinitywebworks.com/blog/internal-analysis-your-competitive-advantage.html</w:t>
      </w:r>
    </w:p>
    <w:p w:rsidR="00403675" w:rsidRDefault="00403675" w:rsidP="008B1302">
      <w:pPr>
        <w:rPr>
          <w:rFonts w:ascii="Verdana" w:hAnsi="Verdana"/>
          <w:color w:val="000000"/>
          <w:shd w:val="clear" w:color="auto" w:fill="FFFFFF"/>
        </w:rPr>
      </w:pPr>
    </w:p>
    <w:p w:rsidR="00403675" w:rsidRDefault="00403675" w:rsidP="008B1302">
      <w:pPr>
        <w:rPr>
          <w:rFonts w:ascii="Verdana" w:hAnsi="Verdana"/>
          <w:color w:val="000000"/>
          <w:shd w:val="clear" w:color="auto" w:fill="FFFFFF"/>
        </w:rPr>
      </w:pPr>
    </w:p>
    <w:p w:rsidR="00403675" w:rsidRDefault="00403675" w:rsidP="00403675">
      <w:pPr>
        <w:tabs>
          <w:tab w:val="left" w:pos="1755"/>
        </w:tabs>
        <w:rPr>
          <w:rFonts w:ascii="Verdana" w:hAnsi="Verdana"/>
          <w:color w:val="000000"/>
          <w:shd w:val="clear" w:color="auto" w:fill="FFFFFF"/>
        </w:rPr>
      </w:pPr>
      <w:r>
        <w:rPr>
          <w:rFonts w:ascii="Verdana" w:hAnsi="Verdana"/>
          <w:color w:val="000000"/>
          <w:shd w:val="clear" w:color="auto" w:fill="FFFFFF"/>
        </w:rPr>
        <w:t>Q-180 word</w:t>
      </w:r>
      <w:r>
        <w:rPr>
          <w:rFonts w:ascii="Verdana" w:hAnsi="Verdana"/>
          <w:color w:val="000000"/>
          <w:shd w:val="clear" w:color="auto" w:fill="FFFFFF"/>
        </w:rPr>
        <w:tab/>
      </w:r>
    </w:p>
    <w:tbl>
      <w:tblPr>
        <w:tblW w:w="15975" w:type="dxa"/>
        <w:tblCellSpacing w:w="0" w:type="dxa"/>
        <w:shd w:val="clear" w:color="auto" w:fill="FFFFFF"/>
        <w:tblCellMar>
          <w:top w:w="30" w:type="dxa"/>
          <w:left w:w="30" w:type="dxa"/>
          <w:bottom w:w="30" w:type="dxa"/>
          <w:right w:w="30" w:type="dxa"/>
        </w:tblCellMar>
        <w:tblLook w:val="04A0" w:firstRow="1" w:lastRow="0" w:firstColumn="1" w:lastColumn="0" w:noHBand="0" w:noVBand="1"/>
      </w:tblPr>
      <w:tblGrid>
        <w:gridCol w:w="15975"/>
      </w:tblGrid>
      <w:tr w:rsidR="00403675" w:rsidTr="00403675">
        <w:trPr>
          <w:tblCellSpacing w:w="0" w:type="dxa"/>
        </w:trPr>
        <w:tc>
          <w:tcPr>
            <w:tcW w:w="0" w:type="auto"/>
            <w:shd w:val="clear" w:color="auto" w:fill="FFFFFF"/>
            <w:vAlign w:val="center"/>
            <w:hideMark/>
          </w:tcPr>
          <w:p w:rsidR="00403675" w:rsidRDefault="00403675" w:rsidP="00403675">
            <w:pPr>
              <w:pStyle w:val="Heading3"/>
              <w:spacing w:before="0" w:beforeAutospacing="0" w:after="0" w:afterAutospacing="0"/>
              <w:rPr>
                <w:rFonts w:ascii="Verdana" w:hAnsi="Verdana" w:cs="Arial"/>
                <w:color w:val="FFFFFF"/>
                <w:sz w:val="21"/>
                <w:szCs w:val="21"/>
              </w:rPr>
            </w:pPr>
            <w:r>
              <w:rPr>
                <w:rFonts w:ascii="Verdana" w:hAnsi="Verdana" w:cs="Arial"/>
                <w:color w:val="FFFFFF"/>
                <w:sz w:val="21"/>
                <w:szCs w:val="21"/>
              </w:rPr>
              <w:t>Wendy Wanderer (graded)</w:t>
            </w:r>
          </w:p>
        </w:tc>
      </w:tr>
    </w:tbl>
    <w:p w:rsidR="00403675" w:rsidRDefault="00403675" w:rsidP="00403675">
      <w:r>
        <w:rPr>
          <w:rFonts w:ascii="Arial" w:hAnsi="Arial" w:cs="Arial"/>
          <w:color w:val="000000"/>
          <w:sz w:val="21"/>
          <w:szCs w:val="21"/>
          <w:shd w:val="clear" w:color="auto" w:fill="FFFFFF"/>
        </w:rPr>
        <w:t>Derek Dirt operates a home-based business selling herbs and supplements. He frequently receives new samples and is constantly discarding unwanted samples, as well as packaging, old files, and other junk on a back yard trash heap that accumulates between trash pick-ups. Little Wendy Wanderer, age five, who lives next door, sees what, to her, promises to be a nice toy among Derek's trash. Upon coming closer to the trash heap, Wendy is bitten by a rat. She screams and then faints. Her nearby mother calls an ambulance, which, on the way to the scene, jumps a curb and strikes Paul Pedestrian, seriously injuring him. Wendy requires a series of rabies shots. Except for some bad dreams, Wendy apparently recovers. Derek and Wendy are both citizens and residents of Ohio. Paul, who is a citizen and resident of Texas, was visiting friends in Ohio when the ambulance struck him.</w:t>
      </w:r>
    </w:p>
    <w:p w:rsidR="00403675" w:rsidRDefault="00403675" w:rsidP="00403675">
      <w:pPr>
        <w:numPr>
          <w:ilvl w:val="0"/>
          <w:numId w:val="2"/>
        </w:numPr>
        <w:shd w:val="clear" w:color="auto" w:fill="FFFFFF"/>
        <w:spacing w:before="100" w:beforeAutospacing="1" w:after="100" w:afterAutospacing="1"/>
        <w:rPr>
          <w:rFonts w:ascii="Arial" w:hAnsi="Arial" w:cs="Arial"/>
          <w:color w:val="000000"/>
          <w:sz w:val="21"/>
          <w:szCs w:val="21"/>
        </w:rPr>
      </w:pPr>
      <w:r>
        <w:rPr>
          <w:rFonts w:ascii="Arial" w:hAnsi="Arial" w:cs="Arial"/>
          <w:color w:val="000000"/>
          <w:sz w:val="21"/>
          <w:szCs w:val="21"/>
        </w:rPr>
        <w:t>Does Wendy have a solid basis for suing Derek for her injuries?</w:t>
      </w:r>
    </w:p>
    <w:p w:rsidR="00403675" w:rsidRDefault="00403675" w:rsidP="00403675">
      <w:pPr>
        <w:numPr>
          <w:ilvl w:val="0"/>
          <w:numId w:val="2"/>
        </w:numPr>
        <w:shd w:val="clear" w:color="auto" w:fill="FFFFFF"/>
        <w:spacing w:before="100" w:beforeAutospacing="1" w:after="100" w:afterAutospacing="1"/>
        <w:rPr>
          <w:rFonts w:ascii="Arial" w:hAnsi="Arial" w:cs="Arial"/>
          <w:color w:val="000000"/>
          <w:sz w:val="21"/>
          <w:szCs w:val="21"/>
        </w:rPr>
      </w:pPr>
      <w:r>
        <w:rPr>
          <w:rFonts w:ascii="Arial" w:hAnsi="Arial" w:cs="Arial"/>
          <w:color w:val="000000"/>
          <w:sz w:val="21"/>
          <w:szCs w:val="21"/>
        </w:rPr>
        <w:t>Who might be liable to Paul Pedestrian?</w:t>
      </w:r>
    </w:p>
    <w:p w:rsidR="00403675" w:rsidRDefault="00403675" w:rsidP="00403675">
      <w:pPr>
        <w:numPr>
          <w:ilvl w:val="0"/>
          <w:numId w:val="2"/>
        </w:numPr>
        <w:shd w:val="clear" w:color="auto" w:fill="FFFFFF"/>
        <w:spacing w:before="100" w:beforeAutospacing="1" w:after="100" w:afterAutospacing="1"/>
        <w:rPr>
          <w:rFonts w:ascii="Arial" w:hAnsi="Arial" w:cs="Arial"/>
          <w:color w:val="000000"/>
          <w:sz w:val="21"/>
          <w:szCs w:val="21"/>
        </w:rPr>
      </w:pPr>
      <w:r>
        <w:rPr>
          <w:rFonts w:ascii="Arial" w:hAnsi="Arial" w:cs="Arial"/>
          <w:color w:val="000000"/>
          <w:sz w:val="21"/>
          <w:szCs w:val="21"/>
        </w:rPr>
        <w:t>What types of damages could Wendy recover?</w:t>
      </w:r>
    </w:p>
    <w:p w:rsidR="00403675" w:rsidRDefault="00403675" w:rsidP="00403675">
      <w:pPr>
        <w:numPr>
          <w:ilvl w:val="0"/>
          <w:numId w:val="2"/>
        </w:numPr>
        <w:shd w:val="clear" w:color="auto" w:fill="FFFFFF"/>
        <w:spacing w:before="100" w:beforeAutospacing="1" w:after="100" w:afterAutospacing="1"/>
        <w:rPr>
          <w:rFonts w:ascii="Arial" w:hAnsi="Arial" w:cs="Arial"/>
          <w:color w:val="000000"/>
          <w:sz w:val="21"/>
          <w:szCs w:val="21"/>
        </w:rPr>
      </w:pPr>
      <w:r>
        <w:rPr>
          <w:rFonts w:ascii="Arial" w:hAnsi="Arial" w:cs="Arial"/>
          <w:color w:val="000000"/>
          <w:sz w:val="21"/>
          <w:szCs w:val="21"/>
        </w:rPr>
        <w:t>If Wendy sues Derek, in what state(s) could she sue, and in what court (federal or state) could she properly file the suit?</w:t>
      </w:r>
    </w:p>
    <w:p w:rsidR="00403675" w:rsidRDefault="00403675" w:rsidP="00403675">
      <w:pPr>
        <w:numPr>
          <w:ilvl w:val="0"/>
          <w:numId w:val="2"/>
        </w:numPr>
        <w:shd w:val="clear" w:color="auto" w:fill="FFFFFF"/>
        <w:spacing w:before="100" w:beforeAutospacing="1" w:after="100" w:afterAutospacing="1"/>
        <w:rPr>
          <w:rFonts w:ascii="Arial" w:hAnsi="Arial" w:cs="Arial"/>
          <w:color w:val="000000"/>
          <w:sz w:val="21"/>
          <w:szCs w:val="21"/>
        </w:rPr>
      </w:pPr>
      <w:r>
        <w:rPr>
          <w:rFonts w:ascii="Arial" w:hAnsi="Arial" w:cs="Arial"/>
          <w:color w:val="000000"/>
          <w:sz w:val="21"/>
          <w:szCs w:val="21"/>
        </w:rPr>
        <w:t>If Paul sues Derek, in what state(s) could he sue, and in what court (federal or state) could he properly file the suit?</w:t>
      </w:r>
    </w:p>
    <w:p w:rsidR="00403675" w:rsidRDefault="00403675" w:rsidP="008B1302">
      <w:pPr>
        <w:rPr>
          <w:rFonts w:ascii="Verdana" w:hAnsi="Verdana"/>
          <w:color w:val="000000"/>
          <w:shd w:val="clear" w:color="auto" w:fill="FFFFFF"/>
        </w:rPr>
      </w:pPr>
    </w:p>
    <w:p w:rsidR="00403675" w:rsidRDefault="00403675" w:rsidP="00403675">
      <w:pPr>
        <w:rPr>
          <w:rFonts w:ascii="Verdana" w:hAnsi="Verdana"/>
          <w:color w:val="000000"/>
          <w:shd w:val="clear" w:color="auto" w:fill="FFFFFF"/>
        </w:rPr>
      </w:pPr>
      <w:r>
        <w:rPr>
          <w:rFonts w:ascii="Verdana" w:hAnsi="Verdana"/>
          <w:color w:val="000000"/>
          <w:shd w:val="clear" w:color="auto" w:fill="FFFFFF"/>
        </w:rPr>
        <w:t>Response-70 word</w:t>
      </w:r>
    </w:p>
    <w:p w:rsidR="00403675" w:rsidRDefault="00403675" w:rsidP="00403675">
      <w:pPr>
        <w:shd w:val="clear" w:color="auto" w:fill="FFFFFF"/>
        <w:rPr>
          <w:rFonts w:ascii="Verdana" w:hAnsi="Verdana"/>
          <w:color w:val="000000"/>
          <w:sz w:val="21"/>
          <w:szCs w:val="21"/>
        </w:rPr>
      </w:pPr>
      <w:r>
        <w:rPr>
          <w:rFonts w:ascii="Verdana" w:hAnsi="Verdana"/>
          <w:color w:val="000000"/>
          <w:sz w:val="21"/>
          <w:szCs w:val="21"/>
        </w:rPr>
        <w:t> Wendy may or may not have a solid basis for suing Derek for injuries. It all depends if she made tried to speak to him concerning his garbage and if he still ignored how he dispose of his trash then she could of have filed for a complaint which can fall under the</w:t>
      </w:r>
      <w:r>
        <w:rPr>
          <w:rStyle w:val="apple-converted-space"/>
          <w:rFonts w:ascii="Verdana" w:hAnsi="Verdana"/>
          <w:color w:val="000000"/>
          <w:sz w:val="21"/>
          <w:szCs w:val="21"/>
        </w:rPr>
        <w:t> </w:t>
      </w:r>
      <w:r>
        <w:rPr>
          <w:rStyle w:val="Strong"/>
          <w:rFonts w:ascii="Verdana" w:hAnsi="Verdana"/>
          <w:color w:val="000000"/>
          <w:sz w:val="21"/>
          <w:szCs w:val="21"/>
        </w:rPr>
        <w:t>Laws of Nuisance in Ohio</w:t>
      </w:r>
      <w:r>
        <w:rPr>
          <w:rFonts w:ascii="Verdana" w:hAnsi="Verdana"/>
          <w:color w:val="000000"/>
          <w:sz w:val="21"/>
          <w:szCs w:val="21"/>
        </w:rPr>
        <w:t xml:space="preserve">.  IN this case Wendy would have the </w:t>
      </w:r>
      <w:proofErr w:type="gramStart"/>
      <w:r>
        <w:rPr>
          <w:rFonts w:ascii="Verdana" w:hAnsi="Verdana"/>
          <w:color w:val="000000"/>
          <w:sz w:val="21"/>
          <w:szCs w:val="21"/>
        </w:rPr>
        <w:t>" Private</w:t>
      </w:r>
      <w:proofErr w:type="gramEnd"/>
      <w:r>
        <w:rPr>
          <w:rFonts w:ascii="Verdana" w:hAnsi="Verdana"/>
          <w:color w:val="000000"/>
          <w:sz w:val="21"/>
          <w:szCs w:val="21"/>
        </w:rPr>
        <w:t xml:space="preserve"> nuisance" In which if she can prove Derek failed to keep his trash site cleaner where </w:t>
      </w:r>
      <w:r>
        <w:rPr>
          <w:rFonts w:ascii="Verdana" w:hAnsi="Verdana"/>
          <w:color w:val="000000"/>
          <w:sz w:val="21"/>
          <w:szCs w:val="21"/>
        </w:rPr>
        <w:lastRenderedPageBreak/>
        <w:t xml:space="preserve">they would not have rodent problem. </w:t>
      </w:r>
      <w:proofErr w:type="gramStart"/>
      <w:r>
        <w:rPr>
          <w:rFonts w:ascii="Verdana" w:hAnsi="Verdana"/>
          <w:color w:val="000000"/>
          <w:sz w:val="21"/>
          <w:szCs w:val="21"/>
        </w:rPr>
        <w:t>prevent</w:t>
      </w:r>
      <w:proofErr w:type="gramEnd"/>
      <w:r>
        <w:rPr>
          <w:rFonts w:ascii="Verdana" w:hAnsi="Verdana"/>
          <w:color w:val="000000"/>
          <w:sz w:val="21"/>
          <w:szCs w:val="21"/>
        </w:rPr>
        <w:t xml:space="preserve"> danger of rodents in both back yards. However if she did not </w:t>
      </w:r>
      <w:proofErr w:type="spellStart"/>
      <w:r>
        <w:rPr>
          <w:rFonts w:ascii="Verdana" w:hAnsi="Verdana"/>
          <w:color w:val="000000"/>
          <w:sz w:val="21"/>
          <w:szCs w:val="21"/>
        </w:rPr>
        <w:t>not</w:t>
      </w:r>
      <w:proofErr w:type="spellEnd"/>
      <w:r>
        <w:rPr>
          <w:rFonts w:ascii="Verdana" w:hAnsi="Verdana"/>
          <w:color w:val="000000"/>
          <w:sz w:val="21"/>
          <w:szCs w:val="21"/>
        </w:rPr>
        <w:t xml:space="preserve"> she may have</w:t>
      </w:r>
      <w:proofErr w:type="gramStart"/>
      <w:r>
        <w:rPr>
          <w:rFonts w:ascii="Verdana" w:hAnsi="Verdana"/>
          <w:color w:val="000000"/>
          <w:sz w:val="21"/>
          <w:szCs w:val="21"/>
        </w:rPr>
        <w:t>  to</w:t>
      </w:r>
      <w:proofErr w:type="gramEnd"/>
      <w:r>
        <w:rPr>
          <w:rFonts w:ascii="Verdana" w:hAnsi="Verdana"/>
          <w:color w:val="000000"/>
          <w:sz w:val="21"/>
          <w:szCs w:val="21"/>
        </w:rPr>
        <w:t xml:space="preserve"> take it to trial to prove her case.</w:t>
      </w:r>
      <w:r>
        <w:rPr>
          <w:rFonts w:ascii="Verdana" w:hAnsi="Verdana"/>
          <w:color w:val="000000"/>
          <w:sz w:val="21"/>
          <w:szCs w:val="21"/>
        </w:rPr>
        <w:br/>
        <w:t xml:space="preserve">In </w:t>
      </w:r>
      <w:proofErr w:type="spellStart"/>
      <w:r>
        <w:rPr>
          <w:rFonts w:ascii="Verdana" w:hAnsi="Verdana"/>
          <w:color w:val="000000"/>
          <w:sz w:val="21"/>
          <w:szCs w:val="21"/>
        </w:rPr>
        <w:t>there</w:t>
      </w:r>
      <w:proofErr w:type="spellEnd"/>
      <w:r>
        <w:rPr>
          <w:rFonts w:ascii="Verdana" w:hAnsi="Verdana"/>
          <w:color w:val="000000"/>
          <w:sz w:val="21"/>
          <w:szCs w:val="21"/>
        </w:rPr>
        <w:t xml:space="preserve"> state of Ohio they have </w:t>
      </w:r>
      <w:proofErr w:type="gramStart"/>
      <w:r>
        <w:rPr>
          <w:rFonts w:ascii="Verdana" w:hAnsi="Verdana"/>
          <w:color w:val="000000"/>
          <w:sz w:val="21"/>
          <w:szCs w:val="21"/>
        </w:rPr>
        <w:t>Something</w:t>
      </w:r>
      <w:proofErr w:type="gramEnd"/>
      <w:r>
        <w:rPr>
          <w:rFonts w:ascii="Verdana" w:hAnsi="Verdana"/>
          <w:color w:val="000000"/>
          <w:sz w:val="21"/>
          <w:szCs w:val="21"/>
        </w:rPr>
        <w:t xml:space="preserve"> called</w:t>
      </w:r>
      <w:r>
        <w:rPr>
          <w:rStyle w:val="apple-converted-space"/>
          <w:rFonts w:ascii="Verdana" w:hAnsi="Verdana"/>
          <w:color w:val="000000"/>
          <w:sz w:val="21"/>
          <w:szCs w:val="21"/>
        </w:rPr>
        <w:t> </w:t>
      </w:r>
      <w:r>
        <w:rPr>
          <w:rStyle w:val="Strong"/>
          <w:rFonts w:ascii="Verdana" w:hAnsi="Verdana"/>
          <w:color w:val="000000"/>
          <w:sz w:val="21"/>
          <w:szCs w:val="21"/>
        </w:rPr>
        <w:t>Ohio Boundary laws</w:t>
      </w:r>
      <w:r>
        <w:rPr>
          <w:rFonts w:ascii="Verdana" w:hAnsi="Verdana"/>
          <w:color w:val="000000"/>
          <w:sz w:val="21"/>
          <w:szCs w:val="21"/>
        </w:rPr>
        <w:t xml:space="preserve">. Where </w:t>
      </w:r>
      <w:proofErr w:type="gramStart"/>
      <w:r>
        <w:rPr>
          <w:rFonts w:ascii="Verdana" w:hAnsi="Verdana"/>
          <w:color w:val="000000"/>
          <w:sz w:val="21"/>
          <w:szCs w:val="21"/>
        </w:rPr>
        <w:t>Its</w:t>
      </w:r>
      <w:proofErr w:type="gramEnd"/>
      <w:r>
        <w:rPr>
          <w:rFonts w:ascii="Verdana" w:hAnsi="Verdana"/>
          <w:color w:val="000000"/>
          <w:sz w:val="21"/>
          <w:szCs w:val="21"/>
        </w:rPr>
        <w:t xml:space="preserve"> a division fence or partition fence between the two properties used by both residents. If Derek depending on size and condition of fence can maybe face some type of damages if he had one up at all. Otherwise he can entitled to be sued under another Ohio Law.</w:t>
      </w:r>
      <w:r>
        <w:rPr>
          <w:rFonts w:ascii="Verdana" w:hAnsi="Verdana"/>
          <w:color w:val="000000"/>
          <w:sz w:val="21"/>
          <w:szCs w:val="21"/>
        </w:rPr>
        <w:br/>
        <w:t> Taking her case to Court I feel Wendy under the state of Ohio would fall under the Ohio "</w:t>
      </w:r>
      <w:r>
        <w:rPr>
          <w:rStyle w:val="Strong"/>
          <w:rFonts w:ascii="Verdana" w:hAnsi="Verdana"/>
          <w:color w:val="000000"/>
          <w:sz w:val="21"/>
          <w:szCs w:val="21"/>
        </w:rPr>
        <w:t>Comparative Negligence Law"</w:t>
      </w:r>
      <w:r>
        <w:rPr>
          <w:rStyle w:val="apple-converted-space"/>
          <w:rFonts w:ascii="Verdana" w:hAnsi="Verdana"/>
          <w:color w:val="000000"/>
          <w:sz w:val="21"/>
          <w:szCs w:val="21"/>
        </w:rPr>
        <w:t> </w:t>
      </w:r>
      <w:r>
        <w:rPr>
          <w:rFonts w:ascii="Verdana" w:hAnsi="Verdana"/>
          <w:color w:val="000000"/>
          <w:sz w:val="21"/>
          <w:szCs w:val="21"/>
        </w:rPr>
        <w:t xml:space="preserve">which in Ohio if a part is more 50% at fault recovery is not allowed so Wendy would defiantly have to prove her case. Because her daughter without properly being watched went onto his property this is an interesting case to me. This case also has a second side.  Paul will sue Wendy under </w:t>
      </w:r>
      <w:proofErr w:type="spellStart"/>
      <w:r>
        <w:rPr>
          <w:rFonts w:ascii="Verdana" w:hAnsi="Verdana"/>
          <w:color w:val="000000"/>
          <w:sz w:val="21"/>
          <w:szCs w:val="21"/>
        </w:rPr>
        <w:t>they</w:t>
      </w:r>
      <w:proofErr w:type="spellEnd"/>
      <w:r>
        <w:rPr>
          <w:rFonts w:ascii="Verdana" w:hAnsi="Verdana"/>
          <w:color w:val="000000"/>
          <w:sz w:val="21"/>
          <w:szCs w:val="21"/>
        </w:rPr>
        <w:t> Ohio laws since it happened there and he would be filing something called "Contributory Negligence" where if you were negligent</w:t>
      </w:r>
      <w:proofErr w:type="gramStart"/>
      <w:r>
        <w:rPr>
          <w:rFonts w:ascii="Verdana" w:hAnsi="Verdana"/>
          <w:color w:val="000000"/>
          <w:sz w:val="21"/>
          <w:szCs w:val="21"/>
        </w:rPr>
        <w:t>  in</w:t>
      </w:r>
      <w:proofErr w:type="gramEnd"/>
      <w:r>
        <w:rPr>
          <w:rFonts w:ascii="Verdana" w:hAnsi="Verdana"/>
          <w:color w:val="000000"/>
          <w:sz w:val="21"/>
          <w:szCs w:val="21"/>
        </w:rPr>
        <w:t xml:space="preserve"> an </w:t>
      </w:r>
      <w:proofErr w:type="spellStart"/>
      <w:r>
        <w:rPr>
          <w:rFonts w:ascii="Verdana" w:hAnsi="Verdana"/>
          <w:color w:val="000000"/>
          <w:sz w:val="21"/>
          <w:szCs w:val="21"/>
        </w:rPr>
        <w:t>automobil</w:t>
      </w:r>
      <w:proofErr w:type="spellEnd"/>
      <w:r>
        <w:rPr>
          <w:rFonts w:ascii="Verdana" w:hAnsi="Verdana"/>
          <w:color w:val="000000"/>
          <w:sz w:val="21"/>
          <w:szCs w:val="21"/>
        </w:rPr>
        <w:t xml:space="preserve"> accident and were hurt you would not </w:t>
      </w:r>
      <w:proofErr w:type="spellStart"/>
      <w:r>
        <w:rPr>
          <w:rFonts w:ascii="Verdana" w:hAnsi="Verdana"/>
          <w:color w:val="000000"/>
          <w:sz w:val="21"/>
          <w:szCs w:val="21"/>
        </w:rPr>
        <w:t>gt</w:t>
      </w:r>
      <w:proofErr w:type="spellEnd"/>
      <w:r>
        <w:rPr>
          <w:rFonts w:ascii="Verdana" w:hAnsi="Verdana"/>
          <w:color w:val="000000"/>
          <w:sz w:val="21"/>
          <w:szCs w:val="21"/>
        </w:rPr>
        <w:t xml:space="preserve"> any money.  For example in this case</w:t>
      </w:r>
      <w:proofErr w:type="gramStart"/>
      <w:r>
        <w:rPr>
          <w:rFonts w:ascii="Verdana" w:hAnsi="Verdana"/>
          <w:color w:val="000000"/>
          <w:sz w:val="21"/>
          <w:szCs w:val="21"/>
        </w:rPr>
        <w:t>  Paul</w:t>
      </w:r>
      <w:proofErr w:type="gramEnd"/>
      <w:r>
        <w:rPr>
          <w:rFonts w:ascii="Verdana" w:hAnsi="Verdana"/>
          <w:color w:val="000000"/>
          <w:sz w:val="21"/>
          <w:szCs w:val="21"/>
        </w:rPr>
        <w:t xml:space="preserve"> was injured because of Wendy jumping a curb so she would be 100% at fault. So </w:t>
      </w:r>
      <w:proofErr w:type="spellStart"/>
      <w:proofErr w:type="gramStart"/>
      <w:r>
        <w:rPr>
          <w:rFonts w:ascii="Verdana" w:hAnsi="Verdana"/>
          <w:color w:val="000000"/>
          <w:sz w:val="21"/>
          <w:szCs w:val="21"/>
        </w:rPr>
        <w:t>paul</w:t>
      </w:r>
      <w:proofErr w:type="spellEnd"/>
      <w:proofErr w:type="gramEnd"/>
      <w:r>
        <w:rPr>
          <w:rFonts w:ascii="Verdana" w:hAnsi="Verdana"/>
          <w:color w:val="000000"/>
          <w:sz w:val="21"/>
          <w:szCs w:val="21"/>
        </w:rPr>
        <w:t xml:space="preserve"> would definitely have a case under this Ohio Law.</w:t>
      </w:r>
      <w:r>
        <w:rPr>
          <w:rStyle w:val="apple-converted-space"/>
          <w:rFonts w:ascii="Verdana" w:hAnsi="Verdana"/>
          <w:color w:val="000000"/>
          <w:sz w:val="21"/>
          <w:szCs w:val="21"/>
        </w:rPr>
        <w:t> </w:t>
      </w:r>
      <w:r>
        <w:rPr>
          <w:rFonts w:ascii="Verdana" w:hAnsi="Verdana"/>
          <w:color w:val="000000"/>
          <w:sz w:val="21"/>
          <w:szCs w:val="21"/>
        </w:rPr>
        <w:br/>
      </w:r>
      <w:hyperlink r:id="rId7" w:history="1">
        <w:r>
          <w:rPr>
            <w:rStyle w:val="Hyperlink"/>
            <w:rFonts w:ascii="Verdana" w:hAnsi="Verdana"/>
            <w:color w:val="C00000"/>
            <w:sz w:val="21"/>
            <w:szCs w:val="21"/>
            <w:u w:val="none"/>
          </w:rPr>
          <w:t>http://www.insurance.ohio.gov/newsroom/tips/documents/comparativenegligence.pdf</w:t>
        </w:r>
      </w:hyperlink>
    </w:p>
    <w:p w:rsidR="00403675" w:rsidRDefault="00403675" w:rsidP="00403675">
      <w:pPr>
        <w:rPr>
          <w:rFonts w:ascii="Verdana" w:hAnsi="Verdana"/>
          <w:color w:val="000000"/>
          <w:shd w:val="clear" w:color="auto" w:fill="FFFFFF"/>
        </w:rPr>
      </w:pPr>
    </w:p>
    <w:p w:rsidR="00403675" w:rsidRDefault="00403675" w:rsidP="00403675">
      <w:pPr>
        <w:rPr>
          <w:rFonts w:ascii="Verdana" w:hAnsi="Verdana"/>
          <w:color w:val="000000"/>
          <w:shd w:val="clear" w:color="auto" w:fill="FFFFFF"/>
        </w:rPr>
      </w:pPr>
      <w:r>
        <w:rPr>
          <w:rFonts w:ascii="Verdana" w:hAnsi="Verdana"/>
          <w:color w:val="000000"/>
          <w:shd w:val="clear" w:color="auto" w:fill="FFFFFF"/>
        </w:rPr>
        <w:t>Response-70 word</w:t>
      </w:r>
    </w:p>
    <w:p w:rsidR="00403675" w:rsidRPr="00403675" w:rsidRDefault="00403675" w:rsidP="00403675">
      <w:pPr>
        <w:rPr>
          <w:rFonts w:ascii="Verdana" w:hAnsi="Verdana"/>
          <w:sz w:val="21"/>
          <w:szCs w:val="21"/>
        </w:rPr>
      </w:pPr>
      <w:r w:rsidRPr="00403675">
        <w:rPr>
          <w:rFonts w:ascii="Verdana" w:hAnsi="Verdana"/>
          <w:sz w:val="21"/>
          <w:szCs w:val="21"/>
        </w:rPr>
        <w:br/>
        <w:t>In the case of Wendy Wanderer she does have a solid basis for suing Derek. He is liable for injuries because he pilled all of the samples, as well as packaging, old files, and other junk on a back yard trash heap. The foreseeable action of pilling trash will attack such rodents. With Paul Pedestrian the ambulance and Derek would be liable to pay for his injuries. Wendy would recover all medical bills. Wend would be able to sue in Ohio and it would go to the state court. Paul would have to sue in Ohio even though he lives in Texas. He would also have to go through the states court.</w:t>
      </w:r>
    </w:p>
    <w:p w:rsidR="00403675" w:rsidRDefault="00403675" w:rsidP="00403675">
      <w:pPr>
        <w:rPr>
          <w:rFonts w:ascii="Verdana" w:hAnsi="Verdana"/>
          <w:color w:val="000000"/>
          <w:shd w:val="clear" w:color="auto" w:fill="FFFFFF"/>
        </w:rPr>
      </w:pPr>
    </w:p>
    <w:p w:rsidR="00403675" w:rsidRDefault="00403675" w:rsidP="00403675">
      <w:pPr>
        <w:rPr>
          <w:rFonts w:ascii="Verdana" w:hAnsi="Verdana"/>
          <w:color w:val="000000"/>
          <w:shd w:val="clear" w:color="auto" w:fill="FFFFFF"/>
        </w:rPr>
      </w:pPr>
      <w:r>
        <w:rPr>
          <w:rFonts w:ascii="Verdana" w:hAnsi="Verdana"/>
          <w:color w:val="000000"/>
          <w:shd w:val="clear" w:color="auto" w:fill="FFFFFF"/>
        </w:rPr>
        <w:t>Q-180 word</w:t>
      </w:r>
      <w:r>
        <w:rPr>
          <w:rFonts w:ascii="Verdana" w:hAnsi="Verdana"/>
          <w:color w:val="000000"/>
          <w:shd w:val="clear" w:color="auto" w:fill="FFFFFF"/>
        </w:rPr>
        <w:tab/>
      </w:r>
    </w:p>
    <w:p w:rsidR="00403675" w:rsidRDefault="00403675" w:rsidP="00403675">
      <w:pPr>
        <w:rPr>
          <w:rFonts w:ascii="Verdana" w:hAnsi="Verdana"/>
          <w:color w:val="000000"/>
          <w:shd w:val="clear" w:color="auto" w:fill="FFFFFF"/>
        </w:rPr>
      </w:pPr>
    </w:p>
    <w:p w:rsidR="00403675" w:rsidRPr="00403675" w:rsidRDefault="00403675" w:rsidP="00403675">
      <w:p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Over many years, Jake and Jo Bob built up a barbeque ribs business, Hambones, Inc., which caters picnics and parties and sells ribs and corn at county fairs. They have several creditors, including Sauce Supply and First State Bank.</w:t>
      </w:r>
    </w:p>
    <w:p w:rsidR="00403675" w:rsidRPr="00403675" w:rsidRDefault="00403675" w:rsidP="00403675">
      <w:p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 xml:space="preserve">Two years ago, in reliance on an audit of the company's books prepared by Hambones, Inc.'s accounting firm, Able &amp; Henderson, First State Bank made a loan to Hambones, Inc. It now appears that the audit failed to disclose financial improprieties in Hambones, Inc.'s maintenance of its books: Certain liabilities were being carried off the books, causing Hambones, Inc.'s bottom line to appear more </w:t>
      </w:r>
      <w:proofErr w:type="spellStart"/>
      <w:r w:rsidRPr="00403675">
        <w:rPr>
          <w:rFonts w:ascii="Arial" w:hAnsi="Arial" w:cs="Arial"/>
          <w:color w:val="000000"/>
          <w:sz w:val="21"/>
          <w:szCs w:val="21"/>
        </w:rPr>
        <w:t>favorable</w:t>
      </w:r>
      <w:proofErr w:type="spellEnd"/>
      <w:r w:rsidRPr="00403675">
        <w:rPr>
          <w:rFonts w:ascii="Arial" w:hAnsi="Arial" w:cs="Arial"/>
          <w:color w:val="000000"/>
          <w:sz w:val="21"/>
          <w:szCs w:val="21"/>
        </w:rPr>
        <w:t xml:space="preserve"> than it really was. The decision to carry the liabilities off the books was made by Jake and Jo Bob, but there is now an argument as to whether a more careful audit would have uncovered the liabilities. Jake told the accounting firm that the audit was being done at the bank's request in order for the loan to be approved, and that it was really important that the company receive a clean bill of health from the audit. Able &amp; Henderson didn't want to lose Hambones, Inc. as a client.</w:t>
      </w:r>
    </w:p>
    <w:p w:rsidR="00403675" w:rsidRPr="00403675" w:rsidRDefault="00403675" w:rsidP="00403675">
      <w:p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Sauce Supply also knew that Hambones, Inc. had been audited and heard from Jake and Jo Bob that the auditors were very satisfied with Hambones, Inc.’s financial position. Jake gave Sauce Supply's president, Sandy Saucy, a copy of the audit report. Able &amp; Henderson had no knowledge of these statements, or that Sauce Supply had received a copy of the audit report.</w:t>
      </w:r>
    </w:p>
    <w:p w:rsidR="00403675" w:rsidRPr="00403675" w:rsidRDefault="00403675" w:rsidP="00403675">
      <w:pPr>
        <w:numPr>
          <w:ilvl w:val="0"/>
          <w:numId w:val="3"/>
        </w:num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lastRenderedPageBreak/>
        <w:t>What standard of care applies to Able &amp; Henderson's accounting work for Hambones, Inc.?</w:t>
      </w:r>
    </w:p>
    <w:p w:rsidR="00403675" w:rsidRPr="00403675" w:rsidRDefault="00403675" w:rsidP="00403675">
      <w:pPr>
        <w:numPr>
          <w:ilvl w:val="0"/>
          <w:numId w:val="3"/>
        </w:num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 xml:space="preserve">Does Able &amp; Henderson face any negligence liability to First State Bank or Sauce Supply in a state that has adopted the </w:t>
      </w:r>
      <w:proofErr w:type="spellStart"/>
      <w:r w:rsidRPr="00403675">
        <w:rPr>
          <w:rFonts w:ascii="Arial" w:hAnsi="Arial" w:cs="Arial"/>
          <w:color w:val="000000"/>
          <w:sz w:val="21"/>
          <w:szCs w:val="21"/>
        </w:rPr>
        <w:t>Ultramares</w:t>
      </w:r>
      <w:proofErr w:type="spellEnd"/>
      <w:r w:rsidRPr="00403675">
        <w:rPr>
          <w:rFonts w:ascii="Arial" w:hAnsi="Arial" w:cs="Arial"/>
          <w:color w:val="000000"/>
          <w:sz w:val="21"/>
          <w:szCs w:val="21"/>
        </w:rPr>
        <w:t xml:space="preserve"> rule?</w:t>
      </w:r>
    </w:p>
    <w:p w:rsidR="00403675" w:rsidRPr="00403675" w:rsidRDefault="00403675" w:rsidP="00403675">
      <w:pPr>
        <w:numPr>
          <w:ilvl w:val="0"/>
          <w:numId w:val="3"/>
        </w:num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In a state that has adopted the Restatement rule?</w:t>
      </w:r>
    </w:p>
    <w:p w:rsidR="00403675" w:rsidRPr="00403675" w:rsidRDefault="00403675" w:rsidP="00403675">
      <w:pPr>
        <w:numPr>
          <w:ilvl w:val="0"/>
          <w:numId w:val="3"/>
        </w:numPr>
        <w:shd w:val="clear" w:color="auto" w:fill="FFFFFF"/>
        <w:spacing w:before="100" w:beforeAutospacing="1" w:after="100" w:afterAutospacing="1"/>
        <w:rPr>
          <w:rFonts w:ascii="Arial" w:hAnsi="Arial" w:cs="Arial"/>
          <w:color w:val="000000"/>
          <w:sz w:val="21"/>
          <w:szCs w:val="21"/>
        </w:rPr>
      </w:pPr>
      <w:r w:rsidRPr="00403675">
        <w:rPr>
          <w:rFonts w:ascii="Arial" w:hAnsi="Arial" w:cs="Arial"/>
          <w:color w:val="000000"/>
          <w:sz w:val="21"/>
          <w:szCs w:val="21"/>
        </w:rPr>
        <w:t>In a state that has adopted the Reasonably Foreseeable User rule?</w:t>
      </w:r>
    </w:p>
    <w:p w:rsidR="00403675" w:rsidRDefault="00403675" w:rsidP="00403675">
      <w:pPr>
        <w:rPr>
          <w:rFonts w:ascii="Verdana" w:hAnsi="Verdana"/>
          <w:color w:val="000000"/>
          <w:shd w:val="clear" w:color="auto" w:fill="FFFFFF"/>
        </w:rPr>
      </w:pPr>
    </w:p>
    <w:p w:rsidR="00403675" w:rsidRDefault="00403675" w:rsidP="00403675">
      <w:pPr>
        <w:rPr>
          <w:rFonts w:ascii="Verdana" w:hAnsi="Verdana"/>
          <w:color w:val="000000"/>
          <w:shd w:val="clear" w:color="auto" w:fill="FFFFFF"/>
        </w:rPr>
      </w:pPr>
      <w:r>
        <w:rPr>
          <w:rFonts w:ascii="Verdana" w:hAnsi="Verdana"/>
          <w:color w:val="000000"/>
          <w:shd w:val="clear" w:color="auto" w:fill="FFFFFF"/>
        </w:rPr>
        <w:t>Response-70 word</w:t>
      </w:r>
    </w:p>
    <w:p w:rsidR="00403675" w:rsidRDefault="00403675">
      <w:pPr>
        <w:spacing w:after="160" w:line="259" w:lineRule="auto"/>
        <w:rPr>
          <w:rFonts w:ascii="Verdana" w:hAnsi="Verdana"/>
          <w:color w:val="000000"/>
          <w:shd w:val="clear" w:color="auto" w:fill="FFFFFF"/>
        </w:rPr>
      </w:pPr>
      <w:r>
        <w:rPr>
          <w:rFonts w:ascii="Verdana" w:hAnsi="Verdana"/>
          <w:color w:val="000000"/>
          <w:shd w:val="clear" w:color="auto" w:fill="FFFFFF"/>
        </w:rPr>
        <w:br w:type="page"/>
      </w:r>
    </w:p>
    <w:p w:rsidR="00403675" w:rsidRPr="00403675" w:rsidRDefault="00403675" w:rsidP="00403675">
      <w:pPr>
        <w:rPr>
          <w:rFonts w:ascii="Verdana" w:hAnsi="Verdana"/>
          <w:sz w:val="21"/>
          <w:szCs w:val="21"/>
        </w:rPr>
      </w:pPr>
      <w:r w:rsidRPr="00403675">
        <w:rPr>
          <w:rFonts w:ascii="Verdana" w:hAnsi="Verdana"/>
          <w:sz w:val="21"/>
          <w:szCs w:val="21"/>
        </w:rPr>
        <w:lastRenderedPageBreak/>
        <w:br/>
        <w:t xml:space="preserve">In the case of Jake and Jo Bob of Hambones, Inc., Able &amp; Henderson's standard of care is to manage where the money is going and to make note of what money is coming in for profit. They would handle all accounting issues. Able &amp; Henderson's would not be liable for First State Bank or Sauce Supply under the </w:t>
      </w:r>
      <w:proofErr w:type="spellStart"/>
      <w:r w:rsidRPr="00403675">
        <w:rPr>
          <w:rFonts w:ascii="Verdana" w:hAnsi="Verdana"/>
          <w:sz w:val="21"/>
          <w:szCs w:val="21"/>
        </w:rPr>
        <w:t>Ultramares</w:t>
      </w:r>
      <w:proofErr w:type="spellEnd"/>
      <w:r w:rsidRPr="00403675">
        <w:rPr>
          <w:rFonts w:ascii="Verdana" w:hAnsi="Verdana"/>
          <w:sz w:val="21"/>
          <w:szCs w:val="21"/>
        </w:rPr>
        <w:t xml:space="preserve"> rule. They would only have to worry about Hambone Inc. they are company that is directly benefiting from Able &amp; Henderson's</w:t>
      </w:r>
      <w:proofErr w:type="gramStart"/>
      <w:r w:rsidRPr="00403675">
        <w:rPr>
          <w:rFonts w:ascii="Verdana" w:hAnsi="Verdana"/>
          <w:sz w:val="21"/>
          <w:szCs w:val="21"/>
        </w:rPr>
        <w:t>  accounting</w:t>
      </w:r>
      <w:proofErr w:type="gramEnd"/>
      <w:r w:rsidRPr="00403675">
        <w:rPr>
          <w:rFonts w:ascii="Verdana" w:hAnsi="Verdana"/>
          <w:sz w:val="21"/>
          <w:szCs w:val="21"/>
        </w:rPr>
        <w:t xml:space="preserve"> company. Able &amp; Henderson's would liable under the restatement rule.  Able &amp; Henderson's would</w:t>
      </w:r>
      <w:proofErr w:type="gramStart"/>
      <w:r w:rsidRPr="00403675">
        <w:rPr>
          <w:rFonts w:ascii="Verdana" w:hAnsi="Verdana"/>
          <w:sz w:val="21"/>
          <w:szCs w:val="21"/>
        </w:rPr>
        <w:t>  not</w:t>
      </w:r>
      <w:proofErr w:type="gramEnd"/>
      <w:r w:rsidRPr="00403675">
        <w:rPr>
          <w:rFonts w:ascii="Verdana" w:hAnsi="Verdana"/>
          <w:sz w:val="21"/>
          <w:szCs w:val="21"/>
        </w:rPr>
        <w:t xml:space="preserve"> be liable under the Reasonably Foreseeable User rule.</w:t>
      </w:r>
    </w:p>
    <w:p w:rsidR="00403675" w:rsidRDefault="00403675" w:rsidP="00403675">
      <w:pPr>
        <w:rPr>
          <w:rFonts w:ascii="Verdana" w:hAnsi="Verdana"/>
          <w:color w:val="000000"/>
          <w:shd w:val="clear" w:color="auto" w:fill="FFFFFF"/>
        </w:rPr>
      </w:pPr>
      <w:bookmarkStart w:id="0" w:name="_GoBack"/>
      <w:bookmarkEnd w:id="0"/>
    </w:p>
    <w:p w:rsidR="00403675" w:rsidRDefault="00403675" w:rsidP="00403675">
      <w:pPr>
        <w:rPr>
          <w:rFonts w:ascii="Verdana" w:hAnsi="Verdana"/>
          <w:color w:val="000000"/>
          <w:shd w:val="clear" w:color="auto" w:fill="FFFFFF"/>
        </w:rPr>
      </w:pPr>
      <w:r>
        <w:rPr>
          <w:rFonts w:ascii="Verdana" w:hAnsi="Verdana"/>
          <w:color w:val="000000"/>
          <w:shd w:val="clear" w:color="auto" w:fill="FFFFFF"/>
        </w:rPr>
        <w:t>Response-70 word</w:t>
      </w:r>
    </w:p>
    <w:p w:rsidR="00403675" w:rsidRDefault="00403675" w:rsidP="008B1302">
      <w:pPr>
        <w:rPr>
          <w:rFonts w:ascii="Verdana" w:hAnsi="Verdana"/>
          <w:color w:val="000000"/>
          <w:shd w:val="clear" w:color="auto" w:fill="FFFFFF"/>
        </w:rPr>
      </w:pPr>
    </w:p>
    <w:p w:rsidR="00403675" w:rsidRDefault="00403675" w:rsidP="008B1302"/>
    <w:p w:rsidR="008B1302" w:rsidRDefault="008B1302" w:rsidP="008B1302"/>
    <w:p w:rsidR="008B1302" w:rsidRDefault="008B1302" w:rsidP="008B1302"/>
    <w:p w:rsidR="008B1302" w:rsidRDefault="008B1302">
      <w:pPr>
        <w:rPr>
          <w:b/>
        </w:rPr>
      </w:pPr>
      <w:r>
        <w:rPr>
          <w:b/>
        </w:rPr>
        <w:br w:type="page"/>
      </w:r>
    </w:p>
    <w:p w:rsidR="008B1302" w:rsidRDefault="008B1302" w:rsidP="008B1302">
      <w:r>
        <w:lastRenderedPageBreak/>
        <w:t>Q-200 word</w:t>
      </w:r>
    </w:p>
    <w:p w:rsidR="008B1302" w:rsidRDefault="008B1302" w:rsidP="008B1302">
      <w:r>
        <w:t>Response-70 word</w:t>
      </w:r>
    </w:p>
    <w:p w:rsidR="008B1302" w:rsidRDefault="008B1302" w:rsidP="008B1302">
      <w:r>
        <w:t>Response-70 word</w:t>
      </w:r>
    </w:p>
    <w:p w:rsidR="008B1302" w:rsidRDefault="008B1302" w:rsidP="008B1302"/>
    <w:p w:rsidR="008B1302" w:rsidRDefault="008B1302" w:rsidP="008B1302"/>
    <w:p w:rsidR="008B1302" w:rsidRDefault="008B1302" w:rsidP="008B1302">
      <w:r>
        <w:t>Q-200 word</w:t>
      </w:r>
    </w:p>
    <w:p w:rsidR="008B1302" w:rsidRDefault="008B1302" w:rsidP="008B1302">
      <w:r>
        <w:t>Response-70 word</w:t>
      </w:r>
    </w:p>
    <w:p w:rsidR="008B1302" w:rsidRDefault="008B1302" w:rsidP="008B1302">
      <w:r>
        <w:t>Response-70 word</w:t>
      </w:r>
    </w:p>
    <w:p w:rsidR="008B1302" w:rsidRDefault="008B1302" w:rsidP="008B1302"/>
    <w:p w:rsidR="008B1302" w:rsidRDefault="008B1302" w:rsidP="008B1302"/>
    <w:p w:rsidR="00D369BA" w:rsidRPr="00D369BA" w:rsidRDefault="00D369BA" w:rsidP="00FD0C42">
      <w:pPr>
        <w:rPr>
          <w:b/>
        </w:rPr>
      </w:pPr>
    </w:p>
    <w:sectPr w:rsidR="00D369BA" w:rsidRPr="00D369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F43B1"/>
    <w:multiLevelType w:val="multilevel"/>
    <w:tmpl w:val="2D76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9240E8"/>
    <w:multiLevelType w:val="multilevel"/>
    <w:tmpl w:val="74AE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D242A9E"/>
    <w:multiLevelType w:val="multilevel"/>
    <w:tmpl w:val="6FE8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94F"/>
    <w:rsid w:val="00403675"/>
    <w:rsid w:val="0068094F"/>
    <w:rsid w:val="00751617"/>
    <w:rsid w:val="008B1302"/>
    <w:rsid w:val="00913E8F"/>
    <w:rsid w:val="00B33C71"/>
    <w:rsid w:val="00D369BA"/>
    <w:rsid w:val="00FD0C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9C81E8-CD45-4307-AF96-BEFFB99B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675"/>
    <w:pPr>
      <w:spacing w:after="0" w:line="240" w:lineRule="auto"/>
    </w:pPr>
    <w:rPr>
      <w:rFonts w:ascii="Times New Roman" w:eastAsia="Times New Roman" w:hAnsi="Times New Roman" w:cs="Times New Roman"/>
      <w:sz w:val="24"/>
      <w:szCs w:val="24"/>
      <w:lang w:eastAsia="en-IN"/>
    </w:rPr>
  </w:style>
  <w:style w:type="paragraph" w:styleId="Heading3">
    <w:name w:val="heading 3"/>
    <w:basedOn w:val="Normal"/>
    <w:link w:val="Heading3Char"/>
    <w:uiPriority w:val="9"/>
    <w:qFormat/>
    <w:rsid w:val="00FD0C4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094F"/>
    <w:pPr>
      <w:spacing w:before="100" w:beforeAutospacing="1" w:after="100" w:afterAutospacing="1"/>
    </w:pPr>
  </w:style>
  <w:style w:type="character" w:customStyle="1" w:styleId="apple-converted-space">
    <w:name w:val="apple-converted-space"/>
    <w:basedOn w:val="DefaultParagraphFont"/>
    <w:rsid w:val="00FD0C42"/>
  </w:style>
  <w:style w:type="character" w:styleId="Hyperlink">
    <w:name w:val="Hyperlink"/>
    <w:basedOn w:val="DefaultParagraphFont"/>
    <w:uiPriority w:val="99"/>
    <w:semiHidden/>
    <w:unhideWhenUsed/>
    <w:rsid w:val="00FD0C42"/>
    <w:rPr>
      <w:color w:val="0000FF"/>
      <w:u w:val="single"/>
    </w:rPr>
  </w:style>
  <w:style w:type="character" w:customStyle="1" w:styleId="Heading3Char">
    <w:name w:val="Heading 3 Char"/>
    <w:basedOn w:val="DefaultParagraphFont"/>
    <w:link w:val="Heading3"/>
    <w:uiPriority w:val="9"/>
    <w:rsid w:val="00FD0C42"/>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4036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01988">
      <w:bodyDiv w:val="1"/>
      <w:marLeft w:val="0"/>
      <w:marRight w:val="0"/>
      <w:marTop w:val="0"/>
      <w:marBottom w:val="0"/>
      <w:divBdr>
        <w:top w:val="none" w:sz="0" w:space="0" w:color="auto"/>
        <w:left w:val="none" w:sz="0" w:space="0" w:color="auto"/>
        <w:bottom w:val="none" w:sz="0" w:space="0" w:color="auto"/>
        <w:right w:val="none" w:sz="0" w:space="0" w:color="auto"/>
      </w:divBdr>
      <w:divsChild>
        <w:div w:id="1553039040">
          <w:marLeft w:val="0"/>
          <w:marRight w:val="0"/>
          <w:marTop w:val="0"/>
          <w:marBottom w:val="0"/>
          <w:divBdr>
            <w:top w:val="none" w:sz="0" w:space="0" w:color="auto"/>
            <w:left w:val="none" w:sz="0" w:space="0" w:color="auto"/>
            <w:bottom w:val="none" w:sz="0" w:space="0" w:color="auto"/>
            <w:right w:val="none" w:sz="0" w:space="0" w:color="auto"/>
          </w:divBdr>
        </w:div>
      </w:divsChild>
    </w:div>
    <w:div w:id="455830843">
      <w:bodyDiv w:val="1"/>
      <w:marLeft w:val="0"/>
      <w:marRight w:val="0"/>
      <w:marTop w:val="0"/>
      <w:marBottom w:val="0"/>
      <w:divBdr>
        <w:top w:val="none" w:sz="0" w:space="0" w:color="auto"/>
        <w:left w:val="none" w:sz="0" w:space="0" w:color="auto"/>
        <w:bottom w:val="none" w:sz="0" w:space="0" w:color="auto"/>
        <w:right w:val="none" w:sz="0" w:space="0" w:color="auto"/>
      </w:divBdr>
    </w:div>
    <w:div w:id="644549578">
      <w:bodyDiv w:val="1"/>
      <w:marLeft w:val="0"/>
      <w:marRight w:val="0"/>
      <w:marTop w:val="0"/>
      <w:marBottom w:val="0"/>
      <w:divBdr>
        <w:top w:val="none" w:sz="0" w:space="0" w:color="auto"/>
        <w:left w:val="none" w:sz="0" w:space="0" w:color="auto"/>
        <w:bottom w:val="none" w:sz="0" w:space="0" w:color="auto"/>
        <w:right w:val="none" w:sz="0" w:space="0" w:color="auto"/>
      </w:divBdr>
    </w:div>
    <w:div w:id="713040481">
      <w:bodyDiv w:val="1"/>
      <w:marLeft w:val="0"/>
      <w:marRight w:val="0"/>
      <w:marTop w:val="0"/>
      <w:marBottom w:val="0"/>
      <w:divBdr>
        <w:top w:val="none" w:sz="0" w:space="0" w:color="auto"/>
        <w:left w:val="none" w:sz="0" w:space="0" w:color="auto"/>
        <w:bottom w:val="none" w:sz="0" w:space="0" w:color="auto"/>
        <w:right w:val="none" w:sz="0" w:space="0" w:color="auto"/>
      </w:divBdr>
      <w:divsChild>
        <w:div w:id="1270043718">
          <w:marLeft w:val="0"/>
          <w:marRight w:val="0"/>
          <w:marTop w:val="0"/>
          <w:marBottom w:val="0"/>
          <w:divBdr>
            <w:top w:val="none" w:sz="0" w:space="0" w:color="auto"/>
            <w:left w:val="none" w:sz="0" w:space="0" w:color="auto"/>
            <w:bottom w:val="none" w:sz="0" w:space="0" w:color="auto"/>
            <w:right w:val="none" w:sz="0" w:space="0" w:color="auto"/>
          </w:divBdr>
        </w:div>
      </w:divsChild>
    </w:div>
    <w:div w:id="843935738">
      <w:bodyDiv w:val="1"/>
      <w:marLeft w:val="0"/>
      <w:marRight w:val="0"/>
      <w:marTop w:val="0"/>
      <w:marBottom w:val="0"/>
      <w:divBdr>
        <w:top w:val="none" w:sz="0" w:space="0" w:color="auto"/>
        <w:left w:val="none" w:sz="0" w:space="0" w:color="auto"/>
        <w:bottom w:val="none" w:sz="0" w:space="0" w:color="auto"/>
        <w:right w:val="none" w:sz="0" w:space="0" w:color="auto"/>
      </w:divBdr>
    </w:div>
    <w:div w:id="946738777">
      <w:bodyDiv w:val="1"/>
      <w:marLeft w:val="0"/>
      <w:marRight w:val="0"/>
      <w:marTop w:val="0"/>
      <w:marBottom w:val="0"/>
      <w:divBdr>
        <w:top w:val="none" w:sz="0" w:space="0" w:color="auto"/>
        <w:left w:val="none" w:sz="0" w:space="0" w:color="auto"/>
        <w:bottom w:val="none" w:sz="0" w:space="0" w:color="auto"/>
        <w:right w:val="none" w:sz="0" w:space="0" w:color="auto"/>
      </w:divBdr>
    </w:div>
    <w:div w:id="1205095802">
      <w:bodyDiv w:val="1"/>
      <w:marLeft w:val="0"/>
      <w:marRight w:val="0"/>
      <w:marTop w:val="0"/>
      <w:marBottom w:val="0"/>
      <w:divBdr>
        <w:top w:val="none" w:sz="0" w:space="0" w:color="auto"/>
        <w:left w:val="none" w:sz="0" w:space="0" w:color="auto"/>
        <w:bottom w:val="none" w:sz="0" w:space="0" w:color="auto"/>
        <w:right w:val="none" w:sz="0" w:space="0" w:color="auto"/>
      </w:divBdr>
      <w:divsChild>
        <w:div w:id="1006791133">
          <w:marLeft w:val="0"/>
          <w:marRight w:val="0"/>
          <w:marTop w:val="0"/>
          <w:marBottom w:val="0"/>
          <w:divBdr>
            <w:top w:val="none" w:sz="0" w:space="0" w:color="auto"/>
            <w:left w:val="none" w:sz="0" w:space="0" w:color="auto"/>
            <w:bottom w:val="none" w:sz="0" w:space="0" w:color="auto"/>
            <w:right w:val="none" w:sz="0" w:space="0" w:color="auto"/>
          </w:divBdr>
        </w:div>
      </w:divsChild>
    </w:div>
    <w:div w:id="1505586961">
      <w:bodyDiv w:val="1"/>
      <w:marLeft w:val="0"/>
      <w:marRight w:val="0"/>
      <w:marTop w:val="0"/>
      <w:marBottom w:val="0"/>
      <w:divBdr>
        <w:top w:val="none" w:sz="0" w:space="0" w:color="auto"/>
        <w:left w:val="none" w:sz="0" w:space="0" w:color="auto"/>
        <w:bottom w:val="none" w:sz="0" w:space="0" w:color="auto"/>
        <w:right w:val="none" w:sz="0" w:space="0" w:color="auto"/>
      </w:divBdr>
      <w:divsChild>
        <w:div w:id="35393677">
          <w:marLeft w:val="0"/>
          <w:marRight w:val="0"/>
          <w:marTop w:val="0"/>
          <w:marBottom w:val="0"/>
          <w:divBdr>
            <w:top w:val="none" w:sz="0" w:space="0" w:color="auto"/>
            <w:left w:val="none" w:sz="0" w:space="0" w:color="auto"/>
            <w:bottom w:val="none" w:sz="0" w:space="0" w:color="auto"/>
            <w:right w:val="none" w:sz="0" w:space="0" w:color="auto"/>
          </w:divBdr>
        </w:div>
      </w:divsChild>
    </w:div>
    <w:div w:id="1866168217">
      <w:bodyDiv w:val="1"/>
      <w:marLeft w:val="0"/>
      <w:marRight w:val="0"/>
      <w:marTop w:val="0"/>
      <w:marBottom w:val="0"/>
      <w:divBdr>
        <w:top w:val="none" w:sz="0" w:space="0" w:color="auto"/>
        <w:left w:val="none" w:sz="0" w:space="0" w:color="auto"/>
        <w:bottom w:val="none" w:sz="0" w:space="0" w:color="auto"/>
        <w:right w:val="none" w:sz="0" w:space="0" w:color="auto"/>
      </w:divBdr>
      <w:divsChild>
        <w:div w:id="773670366">
          <w:marLeft w:val="0"/>
          <w:marRight w:val="0"/>
          <w:marTop w:val="300"/>
          <w:marBottom w:val="0"/>
          <w:divBdr>
            <w:top w:val="none" w:sz="0" w:space="0" w:color="auto"/>
            <w:left w:val="none" w:sz="0" w:space="0" w:color="auto"/>
            <w:bottom w:val="none" w:sz="0" w:space="0" w:color="auto"/>
            <w:right w:val="none" w:sz="0" w:space="0" w:color="auto"/>
          </w:divBdr>
          <w:divsChild>
            <w:div w:id="25378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641783">
      <w:bodyDiv w:val="1"/>
      <w:marLeft w:val="0"/>
      <w:marRight w:val="0"/>
      <w:marTop w:val="0"/>
      <w:marBottom w:val="0"/>
      <w:divBdr>
        <w:top w:val="none" w:sz="0" w:space="0" w:color="auto"/>
        <w:left w:val="none" w:sz="0" w:space="0" w:color="auto"/>
        <w:bottom w:val="none" w:sz="0" w:space="0" w:color="auto"/>
        <w:right w:val="none" w:sz="0" w:space="0" w:color="auto"/>
      </w:divBdr>
      <w:divsChild>
        <w:div w:id="271400147">
          <w:marLeft w:val="0"/>
          <w:marRight w:val="0"/>
          <w:marTop w:val="0"/>
          <w:marBottom w:val="0"/>
          <w:divBdr>
            <w:top w:val="none" w:sz="0" w:space="0" w:color="auto"/>
            <w:left w:val="none" w:sz="0" w:space="0" w:color="auto"/>
            <w:bottom w:val="none" w:sz="0" w:space="0" w:color="auto"/>
            <w:right w:val="none" w:sz="0" w:space="0" w:color="auto"/>
          </w:divBdr>
        </w:div>
      </w:divsChild>
    </w:div>
    <w:div w:id="1952276202">
      <w:bodyDiv w:val="1"/>
      <w:marLeft w:val="0"/>
      <w:marRight w:val="0"/>
      <w:marTop w:val="0"/>
      <w:marBottom w:val="0"/>
      <w:divBdr>
        <w:top w:val="none" w:sz="0" w:space="0" w:color="auto"/>
        <w:left w:val="none" w:sz="0" w:space="0" w:color="auto"/>
        <w:bottom w:val="none" w:sz="0" w:space="0" w:color="auto"/>
        <w:right w:val="none" w:sz="0" w:space="0" w:color="auto"/>
      </w:divBdr>
      <w:divsChild>
        <w:div w:id="1812864755">
          <w:marLeft w:val="0"/>
          <w:marRight w:val="0"/>
          <w:marTop w:val="0"/>
          <w:marBottom w:val="0"/>
          <w:divBdr>
            <w:top w:val="none" w:sz="0" w:space="0" w:color="auto"/>
            <w:left w:val="none" w:sz="0" w:space="0" w:color="auto"/>
            <w:bottom w:val="none" w:sz="0" w:space="0" w:color="auto"/>
            <w:right w:val="none" w:sz="0" w:space="0" w:color="auto"/>
          </w:divBdr>
        </w:div>
      </w:divsChild>
    </w:div>
    <w:div w:id="1979338748">
      <w:bodyDiv w:val="1"/>
      <w:marLeft w:val="0"/>
      <w:marRight w:val="0"/>
      <w:marTop w:val="0"/>
      <w:marBottom w:val="0"/>
      <w:divBdr>
        <w:top w:val="none" w:sz="0" w:space="0" w:color="auto"/>
        <w:left w:val="none" w:sz="0" w:space="0" w:color="auto"/>
        <w:bottom w:val="none" w:sz="0" w:space="0" w:color="auto"/>
        <w:right w:val="none" w:sz="0" w:space="0" w:color="auto"/>
      </w:divBdr>
    </w:div>
    <w:div w:id="2087410809">
      <w:bodyDiv w:val="1"/>
      <w:marLeft w:val="0"/>
      <w:marRight w:val="0"/>
      <w:marTop w:val="0"/>
      <w:marBottom w:val="0"/>
      <w:divBdr>
        <w:top w:val="none" w:sz="0" w:space="0" w:color="auto"/>
        <w:left w:val="none" w:sz="0" w:space="0" w:color="auto"/>
        <w:bottom w:val="none" w:sz="0" w:space="0" w:color="auto"/>
        <w:right w:val="none" w:sz="0" w:space="0" w:color="auto"/>
      </w:divBdr>
      <w:divsChild>
        <w:div w:id="1046567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surance.ohio.gov/newsroom/tips/documents/comparativenegligen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3g7cgUm7o9k" TargetMode="External"/><Relationship Id="rId5" Type="http://schemas.openxmlformats.org/officeDocument/2006/relationships/hyperlink" Target="http://www.harley-davidso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8</Pages>
  <Words>2548</Words>
  <Characters>14526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2015-07-14T10:00:00Z</dcterms:created>
  <dcterms:modified xsi:type="dcterms:W3CDTF">2015-07-14T11:42:00Z</dcterms:modified>
</cp:coreProperties>
</file>