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8DB" w:rsidRPr="007028DB" w:rsidRDefault="007028DB" w:rsidP="007028DB">
      <w:r w:rsidRPr="007028DB">
        <w:t>Top of Form</w:t>
      </w:r>
    </w:p>
    <w:p w:rsidR="007028DB" w:rsidRPr="007028DB" w:rsidRDefault="007028DB" w:rsidP="007028DB">
      <w:r w:rsidRPr="007028DB">
        <w:t xml:space="preserve">Question 1 </w:t>
      </w:r>
    </w:p>
    <w:p w:rsidR="007028DB" w:rsidRPr="007028DB" w:rsidRDefault="007028DB" w:rsidP="007028DB">
      <w:proofErr w:type="gramStart"/>
      <w:r w:rsidRPr="007028DB">
        <w:t>Which of the following statements regarding OJT trainers is true</w:t>
      </w:r>
      <w:proofErr w:type="gramEnd"/>
    </w:p>
    <w:p w:rsidR="007028DB" w:rsidRPr="007028DB" w:rsidRDefault="007028DB" w:rsidP="007028DB">
      <w:r w:rsidRPr="007028DB">
        <w:t xml:space="preserve">Answer </w:t>
      </w:r>
      <w:r w:rsidRPr="007028DB">
        <w:pict/>
      </w:r>
    </w:p>
    <w:tbl>
      <w:tblPr>
        <w:tblW w:w="0" w:type="auto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8199"/>
      </w:tblGrid>
      <w:tr w:rsidR="007028DB" w:rsidRPr="007028DB" w:rsidTr="007028DB"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86" type="#_x0000_t75" style="width:20.1pt;height:18.4pt" o:ole="">
                  <v:imagedata r:id="rId4" o:title=""/>
                </v:shape>
                <w:control r:id="rId5" w:name="DefaultOcxName" w:shapeid="_x0000_i1286"/>
              </w:object>
            </w:r>
          </w:p>
        </w:tc>
        <w:tc>
          <w:tcPr>
            <w:tcW w:w="0" w:type="auto"/>
            <w:hideMark/>
          </w:tcPr>
          <w:p w:rsidR="007028DB" w:rsidRPr="007028DB" w:rsidRDefault="007028DB" w:rsidP="007028DB"/>
        </w:tc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t>OJT trainers must be currently doing the job to be effective</w:t>
            </w:r>
          </w:p>
        </w:tc>
      </w:tr>
      <w:tr w:rsidR="007028DB" w:rsidRPr="007028DB" w:rsidTr="007028DB"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object w:dxaOrig="1440" w:dyaOrig="1440">
                <v:shape id="_x0000_i1285" type="#_x0000_t75" style="width:20.1pt;height:18.4pt" o:ole="">
                  <v:imagedata r:id="rId4" o:title=""/>
                </v:shape>
                <w:control r:id="rId6" w:name="DefaultOcxName1" w:shapeid="_x0000_i1285"/>
              </w:object>
            </w:r>
          </w:p>
        </w:tc>
        <w:tc>
          <w:tcPr>
            <w:tcW w:w="0" w:type="auto"/>
            <w:hideMark/>
          </w:tcPr>
          <w:p w:rsidR="007028DB" w:rsidRPr="007028DB" w:rsidRDefault="007028DB" w:rsidP="007028DB"/>
        </w:tc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t>OJT trainers must be motivated to be trainers</w:t>
            </w:r>
          </w:p>
        </w:tc>
      </w:tr>
      <w:tr w:rsidR="007028DB" w:rsidRPr="007028DB" w:rsidTr="007028DB"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object w:dxaOrig="1440" w:dyaOrig="1440">
                <v:shape id="_x0000_i1284" type="#_x0000_t75" style="width:20.1pt;height:18.4pt" o:ole="">
                  <v:imagedata r:id="rId4" o:title=""/>
                </v:shape>
                <w:control r:id="rId7" w:name="DefaultOcxName2" w:shapeid="_x0000_i1284"/>
              </w:object>
            </w:r>
          </w:p>
        </w:tc>
        <w:tc>
          <w:tcPr>
            <w:tcW w:w="0" w:type="auto"/>
            <w:hideMark/>
          </w:tcPr>
          <w:p w:rsidR="007028DB" w:rsidRPr="007028DB" w:rsidRDefault="007028DB" w:rsidP="007028DB"/>
        </w:tc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t>OJT trainers must be the most competent and highest performers</w:t>
            </w:r>
          </w:p>
        </w:tc>
      </w:tr>
      <w:tr w:rsidR="007028DB" w:rsidRPr="007028DB" w:rsidTr="007028DB"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object w:dxaOrig="1440" w:dyaOrig="1440">
                <v:shape id="_x0000_i1283" type="#_x0000_t75" style="width:20.1pt;height:18.4pt" o:ole="">
                  <v:imagedata r:id="rId4" o:title=""/>
                </v:shape>
                <w:control r:id="rId8" w:name="DefaultOcxName3" w:shapeid="_x0000_i1283"/>
              </w:object>
            </w:r>
          </w:p>
        </w:tc>
        <w:tc>
          <w:tcPr>
            <w:tcW w:w="0" w:type="auto"/>
            <w:hideMark/>
          </w:tcPr>
          <w:p w:rsidR="007028DB" w:rsidRPr="007028DB" w:rsidRDefault="007028DB" w:rsidP="007028DB"/>
        </w:tc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t>OJT trainers do not need to understand training how to train, just how to do the job effectively</w:t>
            </w:r>
            <w:r w:rsidRPr="007028DB">
              <w:br/>
            </w:r>
          </w:p>
        </w:tc>
      </w:tr>
    </w:tbl>
    <w:p w:rsidR="007028DB" w:rsidRPr="007028DB" w:rsidRDefault="007028DB" w:rsidP="007028DB">
      <w:r w:rsidRPr="007028DB">
        <w:t xml:space="preserve">4 points </w:t>
      </w:r>
    </w:p>
    <w:p w:rsidR="007028DB" w:rsidRPr="007028DB" w:rsidRDefault="007028DB" w:rsidP="007028DB">
      <w:r w:rsidRPr="007028DB">
        <w:t xml:space="preserve">Question 2 </w:t>
      </w:r>
    </w:p>
    <w:p w:rsidR="007028DB" w:rsidRPr="007028DB" w:rsidRDefault="007028DB" w:rsidP="007028DB">
      <w:proofErr w:type="gramStart"/>
      <w:r w:rsidRPr="007028DB">
        <w:t>Which of the following statements regarding the quiet trainee is true</w:t>
      </w:r>
      <w:proofErr w:type="gramEnd"/>
    </w:p>
    <w:p w:rsidR="007028DB" w:rsidRPr="007028DB" w:rsidRDefault="007028DB" w:rsidP="007028DB">
      <w:r w:rsidRPr="007028DB">
        <w:t xml:space="preserve">Answer </w:t>
      </w:r>
      <w:r w:rsidRPr="007028DB">
        <w:pict/>
      </w:r>
    </w:p>
    <w:tbl>
      <w:tblPr>
        <w:tblW w:w="0" w:type="auto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8199"/>
      </w:tblGrid>
      <w:tr w:rsidR="007028DB" w:rsidRPr="007028DB" w:rsidTr="007028DB"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object w:dxaOrig="1440" w:dyaOrig="1440">
                <v:shape id="_x0000_i1282" type="#_x0000_t75" style="width:20.1pt;height:18.4pt" o:ole="">
                  <v:imagedata r:id="rId4" o:title=""/>
                </v:shape>
                <w:control r:id="rId9" w:name="DefaultOcxName4" w:shapeid="_x0000_i1282"/>
              </w:object>
            </w:r>
          </w:p>
        </w:tc>
        <w:tc>
          <w:tcPr>
            <w:tcW w:w="0" w:type="auto"/>
            <w:hideMark/>
          </w:tcPr>
          <w:p w:rsidR="007028DB" w:rsidRPr="007028DB" w:rsidRDefault="007028DB" w:rsidP="007028DB"/>
        </w:tc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t>for learning to take place the trainer must get the quiet trainee as involved and taking part in discussions as everyone else</w:t>
            </w:r>
          </w:p>
        </w:tc>
      </w:tr>
      <w:tr w:rsidR="007028DB" w:rsidRPr="007028DB" w:rsidTr="007028DB"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object w:dxaOrig="1440" w:dyaOrig="1440">
                <v:shape id="_x0000_i1281" type="#_x0000_t75" style="width:20.1pt;height:18.4pt" o:ole="">
                  <v:imagedata r:id="rId4" o:title=""/>
                </v:shape>
                <w:control r:id="rId10" w:name="DefaultOcxName5" w:shapeid="_x0000_i1281"/>
              </w:object>
            </w:r>
          </w:p>
        </w:tc>
        <w:tc>
          <w:tcPr>
            <w:tcW w:w="0" w:type="auto"/>
            <w:hideMark/>
          </w:tcPr>
          <w:p w:rsidR="007028DB" w:rsidRPr="007028DB" w:rsidRDefault="007028DB" w:rsidP="007028DB"/>
        </w:tc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t>Working in groups will hamper the involvement/discussion by a quiet trainee</w:t>
            </w:r>
          </w:p>
        </w:tc>
      </w:tr>
      <w:tr w:rsidR="007028DB" w:rsidRPr="007028DB" w:rsidTr="007028DB"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object w:dxaOrig="1440" w:dyaOrig="1440">
                <v:shape id="_x0000_i1280" type="#_x0000_t75" style="width:20.1pt;height:18.4pt" o:ole="">
                  <v:imagedata r:id="rId4" o:title=""/>
                </v:shape>
                <w:control r:id="rId11" w:name="DefaultOcxName6" w:shapeid="_x0000_i1280"/>
              </w:object>
            </w:r>
          </w:p>
        </w:tc>
        <w:tc>
          <w:tcPr>
            <w:tcW w:w="0" w:type="auto"/>
            <w:hideMark/>
          </w:tcPr>
          <w:p w:rsidR="007028DB" w:rsidRPr="007028DB" w:rsidRDefault="007028DB" w:rsidP="007028DB"/>
        </w:tc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t>Too much pressure on the quiet trainee to become involved could impact negatively on the quiet trainees learning</w:t>
            </w:r>
          </w:p>
        </w:tc>
      </w:tr>
      <w:tr w:rsidR="007028DB" w:rsidRPr="007028DB" w:rsidTr="007028DB"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object w:dxaOrig="1440" w:dyaOrig="1440">
                <v:shape id="_x0000_i1279" type="#_x0000_t75" style="width:20.1pt;height:18.4pt" o:ole="">
                  <v:imagedata r:id="rId4" o:title=""/>
                </v:shape>
                <w:control r:id="rId12" w:name="DefaultOcxName7" w:shapeid="_x0000_i1279"/>
              </w:object>
            </w:r>
          </w:p>
        </w:tc>
        <w:tc>
          <w:tcPr>
            <w:tcW w:w="0" w:type="auto"/>
            <w:hideMark/>
          </w:tcPr>
          <w:p w:rsidR="007028DB" w:rsidRPr="007028DB" w:rsidRDefault="007028DB" w:rsidP="007028DB"/>
        </w:tc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t>quiet trainees should be left alone as involvement is not necessary for learning</w:t>
            </w:r>
          </w:p>
        </w:tc>
      </w:tr>
    </w:tbl>
    <w:p w:rsidR="007028DB" w:rsidRPr="007028DB" w:rsidRDefault="007028DB" w:rsidP="007028DB">
      <w:r w:rsidRPr="007028DB">
        <w:t xml:space="preserve">4 points </w:t>
      </w:r>
    </w:p>
    <w:p w:rsidR="007028DB" w:rsidRPr="007028DB" w:rsidRDefault="007028DB" w:rsidP="007028DB">
      <w:r w:rsidRPr="007028DB">
        <w:t xml:space="preserve">Question 3 </w:t>
      </w:r>
    </w:p>
    <w:p w:rsidR="007028DB" w:rsidRPr="007028DB" w:rsidRDefault="007028DB" w:rsidP="007028DB">
      <w:r w:rsidRPr="007028DB">
        <w:t xml:space="preserve">Which of the following statements is true? </w:t>
      </w:r>
    </w:p>
    <w:p w:rsidR="007028DB" w:rsidRPr="007028DB" w:rsidRDefault="007028DB" w:rsidP="007028DB">
      <w:r w:rsidRPr="007028DB">
        <w:t xml:space="preserve">Answer </w:t>
      </w:r>
      <w:r w:rsidRPr="007028DB">
        <w:pict/>
      </w:r>
    </w:p>
    <w:tbl>
      <w:tblPr>
        <w:tblW w:w="0" w:type="auto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8199"/>
      </w:tblGrid>
      <w:tr w:rsidR="007028DB" w:rsidRPr="007028DB" w:rsidTr="007028DB"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object w:dxaOrig="1440" w:dyaOrig="1440">
                <v:shape id="_x0000_i1278" type="#_x0000_t75" style="width:20.1pt;height:18.4pt" o:ole="">
                  <v:imagedata r:id="rId4" o:title=""/>
                </v:shape>
                <w:control r:id="rId13" w:name="DefaultOcxName8" w:shapeid="_x0000_i1278"/>
              </w:object>
            </w:r>
          </w:p>
        </w:tc>
        <w:tc>
          <w:tcPr>
            <w:tcW w:w="0" w:type="auto"/>
            <w:hideMark/>
          </w:tcPr>
          <w:p w:rsidR="007028DB" w:rsidRPr="007028DB" w:rsidRDefault="007028DB" w:rsidP="007028DB"/>
        </w:tc>
        <w:tc>
          <w:tcPr>
            <w:tcW w:w="0" w:type="auto"/>
            <w:hideMark/>
          </w:tcPr>
          <w:p w:rsidR="007028DB" w:rsidRPr="007028DB" w:rsidRDefault="007028DB" w:rsidP="007028DB">
            <w:proofErr w:type="gramStart"/>
            <w:r w:rsidRPr="007028DB">
              <w:t>any</w:t>
            </w:r>
            <w:proofErr w:type="gramEnd"/>
            <w:r w:rsidRPr="007028DB">
              <w:t xml:space="preserve"> notes on key information should be left out of the trainees' training manual. </w:t>
            </w:r>
          </w:p>
        </w:tc>
      </w:tr>
      <w:tr w:rsidR="007028DB" w:rsidRPr="007028DB" w:rsidTr="007028DB"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lastRenderedPageBreak/>
              <w:object w:dxaOrig="1440" w:dyaOrig="1440">
                <v:shape id="_x0000_i1277" type="#_x0000_t75" style="width:20.1pt;height:18.4pt" o:ole="">
                  <v:imagedata r:id="rId4" o:title=""/>
                </v:shape>
                <w:control r:id="rId14" w:name="DefaultOcxName9" w:shapeid="_x0000_i1277"/>
              </w:object>
            </w:r>
          </w:p>
        </w:tc>
        <w:tc>
          <w:tcPr>
            <w:tcW w:w="0" w:type="auto"/>
            <w:hideMark/>
          </w:tcPr>
          <w:p w:rsidR="007028DB" w:rsidRPr="007028DB" w:rsidRDefault="007028DB" w:rsidP="007028DB"/>
        </w:tc>
        <w:tc>
          <w:tcPr>
            <w:tcW w:w="0" w:type="auto"/>
            <w:hideMark/>
          </w:tcPr>
          <w:p w:rsidR="007028DB" w:rsidRPr="007028DB" w:rsidRDefault="007028DB" w:rsidP="007028DB">
            <w:proofErr w:type="gramStart"/>
            <w:r w:rsidRPr="007028DB">
              <w:t>a</w:t>
            </w:r>
            <w:proofErr w:type="gramEnd"/>
            <w:r w:rsidRPr="007028DB">
              <w:t xml:space="preserve"> training room should have large windows so as to let in lots of natural light. </w:t>
            </w:r>
          </w:p>
        </w:tc>
      </w:tr>
      <w:tr w:rsidR="007028DB" w:rsidRPr="007028DB" w:rsidTr="007028DB"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object w:dxaOrig="1440" w:dyaOrig="1440">
                <v:shape id="_x0000_i1276" type="#_x0000_t75" style="width:20.1pt;height:18.4pt" o:ole="">
                  <v:imagedata r:id="rId4" o:title=""/>
                </v:shape>
                <w:control r:id="rId15" w:name="DefaultOcxName10" w:shapeid="_x0000_i1276"/>
              </w:object>
            </w:r>
          </w:p>
        </w:tc>
        <w:tc>
          <w:tcPr>
            <w:tcW w:w="0" w:type="auto"/>
            <w:hideMark/>
          </w:tcPr>
          <w:p w:rsidR="007028DB" w:rsidRPr="007028DB" w:rsidRDefault="007028DB" w:rsidP="007028DB"/>
        </w:tc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t xml:space="preserve">the best seating arrangement for effective training is the U shape </w:t>
            </w:r>
          </w:p>
        </w:tc>
      </w:tr>
      <w:tr w:rsidR="007028DB" w:rsidRPr="007028DB" w:rsidTr="007028DB"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object w:dxaOrig="1440" w:dyaOrig="1440">
                <v:shape id="_x0000_i1275" type="#_x0000_t75" style="width:20.1pt;height:18.4pt" o:ole="">
                  <v:imagedata r:id="rId4" o:title=""/>
                </v:shape>
                <w:control r:id="rId16" w:name="DefaultOcxName11" w:shapeid="_x0000_i1275"/>
              </w:object>
            </w:r>
          </w:p>
        </w:tc>
        <w:tc>
          <w:tcPr>
            <w:tcW w:w="0" w:type="auto"/>
            <w:hideMark/>
          </w:tcPr>
          <w:p w:rsidR="007028DB" w:rsidRPr="007028DB" w:rsidRDefault="007028DB" w:rsidP="007028DB"/>
        </w:tc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t xml:space="preserve">Off site training is useful when trainees tend to have a lot of stress associated with going to work. </w:t>
            </w:r>
          </w:p>
        </w:tc>
      </w:tr>
    </w:tbl>
    <w:p w:rsidR="007028DB" w:rsidRPr="007028DB" w:rsidRDefault="007028DB" w:rsidP="007028DB">
      <w:r w:rsidRPr="007028DB">
        <w:t xml:space="preserve">4 points </w:t>
      </w:r>
    </w:p>
    <w:p w:rsidR="007028DB" w:rsidRPr="007028DB" w:rsidRDefault="007028DB" w:rsidP="007028DB">
      <w:r w:rsidRPr="007028DB">
        <w:t xml:space="preserve">Question 4 </w:t>
      </w:r>
    </w:p>
    <w:p w:rsidR="007028DB" w:rsidRPr="007028DB" w:rsidRDefault="007028DB" w:rsidP="007028DB">
      <w:r w:rsidRPr="007028DB">
        <w:t xml:space="preserve">Which of the following </w:t>
      </w:r>
      <w:proofErr w:type="gramStart"/>
      <w:r w:rsidRPr="007028DB">
        <w:t>are the "process" part</w:t>
      </w:r>
      <w:proofErr w:type="gramEnd"/>
      <w:r w:rsidRPr="007028DB">
        <w:t xml:space="preserve"> of the implementation phase of the training model</w:t>
      </w:r>
    </w:p>
    <w:p w:rsidR="007028DB" w:rsidRPr="007028DB" w:rsidRDefault="007028DB" w:rsidP="007028DB">
      <w:r w:rsidRPr="007028DB">
        <w:t xml:space="preserve">Answer </w:t>
      </w:r>
      <w:r w:rsidRPr="007028DB">
        <w:pict/>
      </w:r>
    </w:p>
    <w:tbl>
      <w:tblPr>
        <w:tblW w:w="0" w:type="auto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1749"/>
      </w:tblGrid>
      <w:tr w:rsidR="007028DB" w:rsidRPr="007028DB" w:rsidTr="007028DB"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object w:dxaOrig="1440" w:dyaOrig="1440">
                <v:shape id="_x0000_i1274" type="#_x0000_t75" style="width:20.1pt;height:18.4pt" o:ole="">
                  <v:imagedata r:id="rId4" o:title=""/>
                </v:shape>
                <w:control r:id="rId17" w:name="DefaultOcxName12" w:shapeid="_x0000_i1274"/>
              </w:object>
            </w:r>
          </w:p>
        </w:tc>
        <w:tc>
          <w:tcPr>
            <w:tcW w:w="0" w:type="auto"/>
            <w:hideMark/>
          </w:tcPr>
          <w:p w:rsidR="007028DB" w:rsidRPr="007028DB" w:rsidRDefault="007028DB" w:rsidP="007028DB"/>
        </w:tc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t>Pilot program</w:t>
            </w:r>
          </w:p>
        </w:tc>
      </w:tr>
      <w:tr w:rsidR="007028DB" w:rsidRPr="007028DB" w:rsidTr="007028DB"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object w:dxaOrig="1440" w:dyaOrig="1440">
                <v:shape id="_x0000_i1273" type="#_x0000_t75" style="width:20.1pt;height:18.4pt" o:ole="">
                  <v:imagedata r:id="rId4" o:title=""/>
                </v:shape>
                <w:control r:id="rId18" w:name="DefaultOcxName13" w:shapeid="_x0000_i1273"/>
              </w:object>
            </w:r>
          </w:p>
        </w:tc>
        <w:tc>
          <w:tcPr>
            <w:tcW w:w="0" w:type="auto"/>
            <w:hideMark/>
          </w:tcPr>
          <w:p w:rsidR="007028DB" w:rsidRPr="007028DB" w:rsidRDefault="007028DB" w:rsidP="007028DB"/>
        </w:tc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t>Dry run</w:t>
            </w:r>
          </w:p>
        </w:tc>
      </w:tr>
      <w:tr w:rsidR="007028DB" w:rsidRPr="007028DB" w:rsidTr="007028DB"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object w:dxaOrig="1440" w:dyaOrig="1440">
                <v:shape id="_x0000_i1272" type="#_x0000_t75" style="width:20.1pt;height:18.4pt" o:ole="">
                  <v:imagedata r:id="rId4" o:title=""/>
                </v:shape>
                <w:control r:id="rId19" w:name="DefaultOcxName14" w:shapeid="_x0000_i1272"/>
              </w:object>
            </w:r>
          </w:p>
        </w:tc>
        <w:tc>
          <w:tcPr>
            <w:tcW w:w="0" w:type="auto"/>
            <w:hideMark/>
          </w:tcPr>
          <w:p w:rsidR="007028DB" w:rsidRPr="007028DB" w:rsidRDefault="007028DB" w:rsidP="007028DB"/>
        </w:tc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t>Transfer of training</w:t>
            </w:r>
          </w:p>
        </w:tc>
      </w:tr>
      <w:tr w:rsidR="007028DB" w:rsidRPr="007028DB" w:rsidTr="007028DB"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object w:dxaOrig="1440" w:dyaOrig="1440">
                <v:shape id="_x0000_i1271" type="#_x0000_t75" style="width:20.1pt;height:18.4pt" o:ole="">
                  <v:imagedata r:id="rId4" o:title=""/>
                </v:shape>
                <w:control r:id="rId20" w:name="DefaultOcxName15" w:shapeid="_x0000_i1271"/>
              </w:object>
            </w:r>
          </w:p>
        </w:tc>
        <w:tc>
          <w:tcPr>
            <w:tcW w:w="0" w:type="auto"/>
            <w:hideMark/>
          </w:tcPr>
          <w:p w:rsidR="007028DB" w:rsidRPr="007028DB" w:rsidRDefault="007028DB" w:rsidP="007028DB"/>
        </w:tc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t>both A &amp; B</w:t>
            </w:r>
          </w:p>
        </w:tc>
      </w:tr>
    </w:tbl>
    <w:p w:rsidR="007028DB" w:rsidRPr="007028DB" w:rsidRDefault="007028DB" w:rsidP="007028DB">
      <w:r w:rsidRPr="007028DB">
        <w:t xml:space="preserve">4 points </w:t>
      </w:r>
    </w:p>
    <w:p w:rsidR="007028DB" w:rsidRPr="007028DB" w:rsidRDefault="007028DB" w:rsidP="007028DB">
      <w:r w:rsidRPr="007028DB">
        <w:t xml:space="preserve">Question 8 </w:t>
      </w:r>
    </w:p>
    <w:p w:rsidR="007028DB" w:rsidRPr="007028DB" w:rsidRDefault="007028DB" w:rsidP="007028DB">
      <w:r w:rsidRPr="007028DB">
        <w:t>A learning point is</w:t>
      </w:r>
    </w:p>
    <w:p w:rsidR="007028DB" w:rsidRPr="007028DB" w:rsidRDefault="007028DB" w:rsidP="007028DB">
      <w:r w:rsidRPr="007028DB">
        <w:t xml:space="preserve">Answer </w:t>
      </w:r>
      <w:r w:rsidRPr="007028DB">
        <w:pict/>
      </w:r>
    </w:p>
    <w:tbl>
      <w:tblPr>
        <w:tblW w:w="0" w:type="auto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8129"/>
      </w:tblGrid>
      <w:tr w:rsidR="007028DB" w:rsidRPr="007028DB" w:rsidTr="007028DB"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object w:dxaOrig="1440" w:dyaOrig="1440">
                <v:shape id="_x0000_i1257" type="#_x0000_t75" style="width:20.1pt;height:18.4pt" o:ole="">
                  <v:imagedata r:id="rId4" o:title=""/>
                </v:shape>
                <w:control r:id="rId21" w:name="DefaultOcxName29" w:shapeid="_x0000_i1257"/>
              </w:object>
            </w:r>
          </w:p>
        </w:tc>
        <w:tc>
          <w:tcPr>
            <w:tcW w:w="0" w:type="auto"/>
            <w:hideMark/>
          </w:tcPr>
          <w:p w:rsidR="007028DB" w:rsidRPr="007028DB" w:rsidRDefault="007028DB" w:rsidP="007028DB"/>
        </w:tc>
        <w:tc>
          <w:tcPr>
            <w:tcW w:w="0" w:type="auto"/>
            <w:hideMark/>
          </w:tcPr>
          <w:p w:rsidR="007028DB" w:rsidRPr="007028DB" w:rsidRDefault="007028DB" w:rsidP="007028DB">
            <w:proofErr w:type="gramStart"/>
            <w:r w:rsidRPr="007028DB">
              <w:t>a</w:t>
            </w:r>
            <w:proofErr w:type="gramEnd"/>
            <w:r w:rsidRPr="007028DB">
              <w:t xml:space="preserve"> useful thing to start training with.</w:t>
            </w:r>
          </w:p>
        </w:tc>
      </w:tr>
      <w:tr w:rsidR="007028DB" w:rsidRPr="007028DB" w:rsidTr="007028DB"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object w:dxaOrig="1440" w:dyaOrig="1440">
                <v:shape id="_x0000_i1256" type="#_x0000_t75" style="width:20.1pt;height:18.4pt" o:ole="">
                  <v:imagedata r:id="rId4" o:title=""/>
                </v:shape>
                <w:control r:id="rId22" w:name="DefaultOcxName30" w:shapeid="_x0000_i1256"/>
              </w:object>
            </w:r>
          </w:p>
        </w:tc>
        <w:tc>
          <w:tcPr>
            <w:tcW w:w="0" w:type="auto"/>
            <w:hideMark/>
          </w:tcPr>
          <w:p w:rsidR="007028DB" w:rsidRPr="007028DB" w:rsidRDefault="007028DB" w:rsidP="007028DB"/>
        </w:tc>
        <w:tc>
          <w:tcPr>
            <w:tcW w:w="0" w:type="auto"/>
            <w:hideMark/>
          </w:tcPr>
          <w:p w:rsidR="007028DB" w:rsidRPr="007028DB" w:rsidRDefault="007028DB" w:rsidP="007028DB">
            <w:proofErr w:type="gramStart"/>
            <w:r w:rsidRPr="007028DB">
              <w:t>a</w:t>
            </w:r>
            <w:proofErr w:type="gramEnd"/>
            <w:r w:rsidRPr="007028DB">
              <w:t xml:space="preserve"> piece of information required to be learned in order to meet a specific training objective.</w:t>
            </w:r>
          </w:p>
        </w:tc>
      </w:tr>
      <w:tr w:rsidR="007028DB" w:rsidRPr="007028DB" w:rsidTr="007028DB"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object w:dxaOrig="1440" w:dyaOrig="1440">
                <v:shape id="_x0000_i1255" type="#_x0000_t75" style="width:20.1pt;height:18.4pt" o:ole="">
                  <v:imagedata r:id="rId4" o:title=""/>
                </v:shape>
                <w:control r:id="rId23" w:name="DefaultOcxName31" w:shapeid="_x0000_i1255"/>
              </w:object>
            </w:r>
          </w:p>
        </w:tc>
        <w:tc>
          <w:tcPr>
            <w:tcW w:w="0" w:type="auto"/>
            <w:hideMark/>
          </w:tcPr>
          <w:p w:rsidR="007028DB" w:rsidRPr="007028DB" w:rsidRDefault="007028DB" w:rsidP="007028DB"/>
        </w:tc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t>A compilation of the learning objectives for a training program</w:t>
            </w:r>
          </w:p>
        </w:tc>
      </w:tr>
      <w:tr w:rsidR="007028DB" w:rsidRPr="007028DB" w:rsidTr="007028DB"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object w:dxaOrig="1440" w:dyaOrig="1440">
                <v:shape id="_x0000_i1254" type="#_x0000_t75" style="width:20.1pt;height:18.4pt" o:ole="">
                  <v:imagedata r:id="rId4" o:title=""/>
                </v:shape>
                <w:control r:id="rId24" w:name="DefaultOcxName32" w:shapeid="_x0000_i1254"/>
              </w:object>
            </w:r>
          </w:p>
        </w:tc>
        <w:tc>
          <w:tcPr>
            <w:tcW w:w="0" w:type="auto"/>
            <w:hideMark/>
          </w:tcPr>
          <w:p w:rsidR="007028DB" w:rsidRPr="007028DB" w:rsidRDefault="007028DB" w:rsidP="007028DB"/>
        </w:tc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t>One of the outputs of the developmental phase of the training model.</w:t>
            </w:r>
          </w:p>
        </w:tc>
      </w:tr>
    </w:tbl>
    <w:p w:rsidR="007028DB" w:rsidRPr="007028DB" w:rsidRDefault="007028DB" w:rsidP="007028DB">
      <w:r w:rsidRPr="007028DB">
        <w:t xml:space="preserve">4 points </w:t>
      </w:r>
    </w:p>
    <w:p w:rsidR="007028DB" w:rsidRPr="007028DB" w:rsidRDefault="007028DB" w:rsidP="007028DB">
      <w:r w:rsidRPr="007028DB">
        <w:t xml:space="preserve">Question 9 </w:t>
      </w:r>
    </w:p>
    <w:p w:rsidR="007028DB" w:rsidRPr="007028DB" w:rsidRDefault="007028DB" w:rsidP="007028DB">
      <w:r w:rsidRPr="007028DB">
        <w:t>Which of the following statements is true?</w:t>
      </w:r>
    </w:p>
    <w:p w:rsidR="007028DB" w:rsidRPr="007028DB" w:rsidRDefault="007028DB" w:rsidP="007028DB">
      <w:r w:rsidRPr="007028DB">
        <w:lastRenderedPageBreak/>
        <w:t xml:space="preserve">Answer </w:t>
      </w:r>
      <w:r w:rsidRPr="007028DB">
        <w:pict/>
      </w:r>
    </w:p>
    <w:tbl>
      <w:tblPr>
        <w:tblW w:w="0" w:type="auto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7878"/>
      </w:tblGrid>
      <w:tr w:rsidR="007028DB" w:rsidRPr="007028DB" w:rsidTr="007028DB"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object w:dxaOrig="1440" w:dyaOrig="1440">
                <v:shape id="_x0000_i1253" type="#_x0000_t75" style="width:20.1pt;height:18.4pt" o:ole="">
                  <v:imagedata r:id="rId4" o:title=""/>
                </v:shape>
                <w:control r:id="rId25" w:name="DefaultOcxName33" w:shapeid="_x0000_i1253"/>
              </w:object>
            </w:r>
          </w:p>
        </w:tc>
        <w:tc>
          <w:tcPr>
            <w:tcW w:w="0" w:type="auto"/>
            <w:hideMark/>
          </w:tcPr>
          <w:p w:rsidR="007028DB" w:rsidRPr="007028DB" w:rsidRDefault="007028DB" w:rsidP="007028DB"/>
        </w:tc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t>Trainers need to use a podium as much as possible to convey professionalism.</w:t>
            </w:r>
          </w:p>
        </w:tc>
      </w:tr>
      <w:tr w:rsidR="007028DB" w:rsidRPr="007028DB" w:rsidTr="007028DB"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object w:dxaOrig="1440" w:dyaOrig="1440">
                <v:shape id="_x0000_i1252" type="#_x0000_t75" style="width:20.1pt;height:18.4pt" o:ole="">
                  <v:imagedata r:id="rId4" o:title=""/>
                </v:shape>
                <w:control r:id="rId26" w:name="DefaultOcxName34" w:shapeid="_x0000_i1252"/>
              </w:object>
            </w:r>
          </w:p>
        </w:tc>
        <w:tc>
          <w:tcPr>
            <w:tcW w:w="0" w:type="auto"/>
            <w:hideMark/>
          </w:tcPr>
          <w:p w:rsidR="007028DB" w:rsidRPr="007028DB" w:rsidRDefault="007028DB" w:rsidP="007028DB"/>
        </w:tc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t>Use of your hands for gestures while talking detracts from the message.</w:t>
            </w:r>
          </w:p>
        </w:tc>
      </w:tr>
      <w:tr w:rsidR="007028DB" w:rsidRPr="007028DB" w:rsidTr="007028DB"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object w:dxaOrig="1440" w:dyaOrig="1440">
                <v:shape id="_x0000_i1251" type="#_x0000_t75" style="width:20.1pt;height:18.4pt" o:ole="">
                  <v:imagedata r:id="rId4" o:title=""/>
                </v:shape>
                <w:control r:id="rId27" w:name="DefaultOcxName35" w:shapeid="_x0000_i1251"/>
              </w:object>
            </w:r>
          </w:p>
        </w:tc>
        <w:tc>
          <w:tcPr>
            <w:tcW w:w="0" w:type="auto"/>
            <w:hideMark/>
          </w:tcPr>
          <w:p w:rsidR="007028DB" w:rsidRPr="007028DB" w:rsidRDefault="007028DB" w:rsidP="007028DB"/>
        </w:tc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t>Provide written instructions as well as verbal when possible to avoid misunderstandings</w:t>
            </w:r>
          </w:p>
        </w:tc>
      </w:tr>
      <w:tr w:rsidR="007028DB" w:rsidRPr="007028DB" w:rsidTr="007028DB"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object w:dxaOrig="1440" w:dyaOrig="1440">
                <v:shape id="_x0000_i1250" type="#_x0000_t75" style="width:20.1pt;height:18.4pt" o:ole="">
                  <v:imagedata r:id="rId4" o:title=""/>
                </v:shape>
                <w:control r:id="rId28" w:name="DefaultOcxName36" w:shapeid="_x0000_i1250"/>
              </w:object>
            </w:r>
          </w:p>
        </w:tc>
        <w:tc>
          <w:tcPr>
            <w:tcW w:w="0" w:type="auto"/>
            <w:hideMark/>
          </w:tcPr>
          <w:p w:rsidR="007028DB" w:rsidRPr="007028DB" w:rsidRDefault="007028DB" w:rsidP="007028DB"/>
        </w:tc>
        <w:tc>
          <w:tcPr>
            <w:tcW w:w="0" w:type="auto"/>
            <w:hideMark/>
          </w:tcPr>
          <w:p w:rsidR="007028DB" w:rsidRPr="007028DB" w:rsidRDefault="007028DB" w:rsidP="007028DB">
            <w:r w:rsidRPr="007028DB">
              <w:t>A &amp; C</w:t>
            </w:r>
          </w:p>
        </w:tc>
      </w:tr>
    </w:tbl>
    <w:p w:rsidR="002B2CCA" w:rsidRDefault="002B2CCA" w:rsidP="007028DB"/>
    <w:sectPr w:rsidR="002B2CCA" w:rsidSect="002B2C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characterSpacingControl w:val="doNotCompress"/>
  <w:compat/>
  <w:rsids>
    <w:rsidRoot w:val="007028DB"/>
    <w:rsid w:val="002B0D9F"/>
    <w:rsid w:val="002B2CCA"/>
    <w:rsid w:val="007028DB"/>
    <w:rsid w:val="007A0DEF"/>
    <w:rsid w:val="00CA756A"/>
    <w:rsid w:val="00CD1DAC"/>
    <w:rsid w:val="00E43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C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2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8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07858">
      <w:marLeft w:val="0"/>
      <w:marRight w:val="0"/>
      <w:marTop w:val="201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021277">
          <w:marLeft w:val="201"/>
          <w:marRight w:val="2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129340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70780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89998">
                      <w:marLeft w:val="-502"/>
                      <w:marRight w:val="-50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519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761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908563">
                                  <w:marLeft w:val="0"/>
                                  <w:marRight w:val="0"/>
                                  <w:marTop w:val="0"/>
                                  <w:marBottom w:val="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3171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4651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987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9506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2598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4588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73797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139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16217">
                                  <w:marLeft w:val="0"/>
                                  <w:marRight w:val="0"/>
                                  <w:marTop w:val="0"/>
                                  <w:marBottom w:val="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2069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9494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0687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5097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4018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6982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25593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507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240630">
                                  <w:marLeft w:val="0"/>
                                  <w:marRight w:val="0"/>
                                  <w:marTop w:val="0"/>
                                  <w:marBottom w:val="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170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1763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4008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6504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8669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9247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31639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640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0648346">
                                  <w:marLeft w:val="0"/>
                                  <w:marRight w:val="0"/>
                                  <w:marTop w:val="0"/>
                                  <w:marBottom w:val="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23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243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0295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7399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8624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3312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4882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550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275683">
                                  <w:marLeft w:val="0"/>
                                  <w:marRight w:val="0"/>
                                  <w:marTop w:val="0"/>
                                  <w:marBottom w:val="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6316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1349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5029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339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9650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2975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2439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2578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637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0204259">
                                  <w:marLeft w:val="0"/>
                                  <w:marRight w:val="0"/>
                                  <w:marTop w:val="0"/>
                                  <w:marBottom w:val="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427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6361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1752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982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2624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2151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97105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495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289125">
                                  <w:marLeft w:val="0"/>
                                  <w:marRight w:val="0"/>
                                  <w:marTop w:val="0"/>
                                  <w:marBottom w:val="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634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24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4780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3353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8265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4008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1670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061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7380361">
                                  <w:marLeft w:val="0"/>
                                  <w:marRight w:val="0"/>
                                  <w:marTop w:val="0"/>
                                  <w:marBottom w:val="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9353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989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034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40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1615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3433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80237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649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004824">
                                  <w:marLeft w:val="0"/>
                                  <w:marRight w:val="0"/>
                                  <w:marTop w:val="0"/>
                                  <w:marBottom w:val="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1233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181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432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4187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9391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1106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231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222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28932">
                                  <w:marLeft w:val="0"/>
                                  <w:marRight w:val="0"/>
                                  <w:marTop w:val="0"/>
                                  <w:marBottom w:val="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9365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1773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846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2754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8274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3221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5717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42810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620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4515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359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35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830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49458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550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5974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458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7565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7717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2605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661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6590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900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684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101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26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3757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5389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8300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9192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1832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416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4052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950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6275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4.xml"/><Relationship Id="rId13" Type="http://schemas.openxmlformats.org/officeDocument/2006/relationships/control" Target="activeX/activeX9.xml"/><Relationship Id="rId18" Type="http://schemas.openxmlformats.org/officeDocument/2006/relationships/control" Target="activeX/activeX14.xml"/><Relationship Id="rId26" Type="http://schemas.openxmlformats.org/officeDocument/2006/relationships/control" Target="activeX/activeX22.xml"/><Relationship Id="rId3" Type="http://schemas.openxmlformats.org/officeDocument/2006/relationships/webSettings" Target="webSettings.xml"/><Relationship Id="rId21" Type="http://schemas.openxmlformats.org/officeDocument/2006/relationships/control" Target="activeX/activeX17.xml"/><Relationship Id="rId7" Type="http://schemas.openxmlformats.org/officeDocument/2006/relationships/control" Target="activeX/activeX3.xml"/><Relationship Id="rId12" Type="http://schemas.openxmlformats.org/officeDocument/2006/relationships/control" Target="activeX/activeX8.xml"/><Relationship Id="rId17" Type="http://schemas.openxmlformats.org/officeDocument/2006/relationships/control" Target="activeX/activeX13.xml"/><Relationship Id="rId25" Type="http://schemas.openxmlformats.org/officeDocument/2006/relationships/control" Target="activeX/activeX21.xml"/><Relationship Id="rId2" Type="http://schemas.openxmlformats.org/officeDocument/2006/relationships/settings" Target="settings.xml"/><Relationship Id="rId16" Type="http://schemas.openxmlformats.org/officeDocument/2006/relationships/control" Target="activeX/activeX12.xml"/><Relationship Id="rId20" Type="http://schemas.openxmlformats.org/officeDocument/2006/relationships/control" Target="activeX/activeX16.xm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7.xml"/><Relationship Id="rId24" Type="http://schemas.openxmlformats.org/officeDocument/2006/relationships/control" Target="activeX/activeX20.xml"/><Relationship Id="rId5" Type="http://schemas.openxmlformats.org/officeDocument/2006/relationships/control" Target="activeX/activeX1.xml"/><Relationship Id="rId15" Type="http://schemas.openxmlformats.org/officeDocument/2006/relationships/control" Target="activeX/activeX11.xml"/><Relationship Id="rId23" Type="http://schemas.openxmlformats.org/officeDocument/2006/relationships/control" Target="activeX/activeX19.xml"/><Relationship Id="rId28" Type="http://schemas.openxmlformats.org/officeDocument/2006/relationships/control" Target="activeX/activeX24.xml"/><Relationship Id="rId10" Type="http://schemas.openxmlformats.org/officeDocument/2006/relationships/control" Target="activeX/activeX6.xml"/><Relationship Id="rId19" Type="http://schemas.openxmlformats.org/officeDocument/2006/relationships/control" Target="activeX/activeX15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4" Type="http://schemas.openxmlformats.org/officeDocument/2006/relationships/control" Target="activeX/activeX10.xml"/><Relationship Id="rId22" Type="http://schemas.openxmlformats.org/officeDocument/2006/relationships/control" Target="activeX/activeX18.xml"/><Relationship Id="rId27" Type="http://schemas.openxmlformats.org/officeDocument/2006/relationships/control" Target="activeX/activeX23.xml"/><Relationship Id="rId30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455</Words>
  <Characters>2595</Characters>
  <Application>Microsoft Office Word</Application>
  <DocSecurity>0</DocSecurity>
  <Lines>21</Lines>
  <Paragraphs>6</Paragraphs>
  <ScaleCrop>false</ScaleCrop>
  <Company>TN-ARNG</Company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thomas.edward.taylor</dc:creator>
  <cp:lastModifiedBy>thomas.edward.taylor</cp:lastModifiedBy>
  <cp:revision>1</cp:revision>
  <dcterms:created xsi:type="dcterms:W3CDTF">2013-11-19T01:14:00Z</dcterms:created>
  <dcterms:modified xsi:type="dcterms:W3CDTF">2013-11-19T01:18:00Z</dcterms:modified>
</cp:coreProperties>
</file>