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73A" w:rsidRDefault="004D373A" w:rsidP="004D373A">
      <w:pPr>
        <w:shd w:val="clear" w:color="auto" w:fill="FFFFFF"/>
        <w:spacing w:after="240" w:line="240" w:lineRule="auto"/>
        <w:rPr>
          <w:rFonts w:ascii="Arial" w:eastAsia="Times New Roman" w:hAnsi="Arial" w:cs="Arial"/>
          <w:color w:val="000000"/>
          <w:sz w:val="24"/>
          <w:szCs w:val="24"/>
          <w:lang w:eastAsia="en-IN"/>
        </w:rPr>
      </w:pPr>
      <w:r>
        <w:rPr>
          <w:rFonts w:ascii="Arial" w:eastAsia="Times New Roman" w:hAnsi="Arial" w:cs="Arial"/>
          <w:color w:val="000000"/>
          <w:sz w:val="24"/>
          <w:szCs w:val="24"/>
          <w:lang w:eastAsia="en-IN"/>
        </w:rPr>
        <w:t>2-3 pager</w:t>
      </w:r>
    </w:p>
    <w:p w:rsidR="004D373A" w:rsidRDefault="004D373A" w:rsidP="004D373A">
      <w:pPr>
        <w:shd w:val="clear" w:color="auto" w:fill="FFFFFF"/>
        <w:spacing w:after="240" w:line="240" w:lineRule="auto"/>
        <w:rPr>
          <w:rFonts w:ascii="Arial" w:eastAsia="Times New Roman" w:hAnsi="Arial" w:cs="Arial"/>
          <w:color w:val="000000"/>
          <w:sz w:val="24"/>
          <w:szCs w:val="24"/>
          <w:lang w:eastAsia="en-IN"/>
        </w:rPr>
      </w:pPr>
    </w:p>
    <w:p w:rsidR="004D373A" w:rsidRPr="004D373A" w:rsidRDefault="004D373A" w:rsidP="004D373A">
      <w:pPr>
        <w:shd w:val="clear" w:color="auto" w:fill="FFFFFF"/>
        <w:spacing w:after="240" w:line="240" w:lineRule="auto"/>
        <w:rPr>
          <w:rFonts w:ascii="Arial" w:eastAsia="Times New Roman" w:hAnsi="Arial" w:cs="Arial"/>
          <w:color w:val="000000"/>
          <w:sz w:val="24"/>
          <w:szCs w:val="24"/>
          <w:lang w:eastAsia="en-IN"/>
        </w:rPr>
      </w:pPr>
      <w:r w:rsidRPr="004D373A">
        <w:rPr>
          <w:rFonts w:ascii="Arial" w:eastAsia="Times New Roman" w:hAnsi="Arial" w:cs="Arial"/>
          <w:color w:val="000000"/>
          <w:sz w:val="24"/>
          <w:szCs w:val="24"/>
          <w:lang w:eastAsia="en-IN"/>
        </w:rPr>
        <w:t>For this activity, you will research one current event (in print, video, or another type of media) that covers a specific example of strategic management in action. Your selected example needs to be from an event that occurred within the past three years (not before 2011).</w:t>
      </w:r>
    </w:p>
    <w:p w:rsidR="004D373A" w:rsidRPr="004D373A" w:rsidRDefault="004D373A" w:rsidP="004D373A">
      <w:pPr>
        <w:shd w:val="clear" w:color="auto" w:fill="FFFFFF"/>
        <w:spacing w:after="240" w:line="240" w:lineRule="auto"/>
        <w:rPr>
          <w:rFonts w:ascii="Arial" w:eastAsia="Times New Roman" w:hAnsi="Arial" w:cs="Arial"/>
          <w:color w:val="000000"/>
          <w:sz w:val="24"/>
          <w:szCs w:val="24"/>
          <w:lang w:eastAsia="en-IN"/>
        </w:rPr>
      </w:pPr>
      <w:r w:rsidRPr="004D373A">
        <w:rPr>
          <w:rFonts w:ascii="Arial" w:eastAsia="Times New Roman" w:hAnsi="Arial" w:cs="Arial"/>
          <w:color w:val="000000"/>
          <w:sz w:val="24"/>
          <w:szCs w:val="24"/>
          <w:lang w:eastAsia="en-IN"/>
        </w:rPr>
        <w:t>For this activity, you will specifically:</w:t>
      </w:r>
    </w:p>
    <w:p w:rsidR="004D373A" w:rsidRPr="004D373A" w:rsidRDefault="004D373A" w:rsidP="004D373A">
      <w:pPr>
        <w:numPr>
          <w:ilvl w:val="0"/>
          <w:numId w:val="1"/>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lang w:eastAsia="en-IN"/>
        </w:rPr>
        <w:t>Conduct a web search seeking a current event related to a strategic management initiative that has been outlined and executed by an organization.</w:t>
      </w:r>
    </w:p>
    <w:p w:rsidR="004D373A" w:rsidRPr="004D373A" w:rsidRDefault="004D373A" w:rsidP="004D373A">
      <w:pPr>
        <w:numPr>
          <w:ilvl w:val="0"/>
          <w:numId w:val="1"/>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lang w:eastAsia="en-IN"/>
        </w:rPr>
        <w:t>Discuss what you uncovered about the current event that made it relevant to strategic management.</w:t>
      </w:r>
    </w:p>
    <w:p w:rsidR="004D373A" w:rsidRPr="004D373A" w:rsidRDefault="004D373A" w:rsidP="004D373A">
      <w:pPr>
        <w:numPr>
          <w:ilvl w:val="0"/>
          <w:numId w:val="1"/>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lang w:eastAsia="en-IN"/>
        </w:rPr>
        <w:t>Would you consider using this strategic management technique? Why or why not? </w:t>
      </w:r>
    </w:p>
    <w:p w:rsidR="004D373A" w:rsidRPr="004D373A" w:rsidRDefault="004D373A" w:rsidP="004D373A">
      <w:pPr>
        <w:numPr>
          <w:ilvl w:val="0"/>
          <w:numId w:val="1"/>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lang w:eastAsia="en-IN"/>
        </w:rPr>
        <w:t>How were metrics incorporated in the strategic management initiative?</w:t>
      </w:r>
    </w:p>
    <w:p w:rsidR="004D373A" w:rsidRPr="004D373A" w:rsidRDefault="004D373A" w:rsidP="004D373A">
      <w:pPr>
        <w:numPr>
          <w:ilvl w:val="0"/>
          <w:numId w:val="1"/>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lang w:eastAsia="en-IN"/>
        </w:rPr>
        <w:t>Discuss how what you found is similar or different to what was covered in our module notes, readings, and videos.</w:t>
      </w:r>
    </w:p>
    <w:p w:rsidR="00FF0CF8" w:rsidRDefault="00FF0CF8"/>
    <w:p w:rsidR="004D373A" w:rsidRDefault="004D373A">
      <w:r>
        <w:t>2-3 pager</w:t>
      </w:r>
    </w:p>
    <w:p w:rsidR="004D373A" w:rsidRPr="004D373A" w:rsidRDefault="004D373A" w:rsidP="004D373A">
      <w:pPr>
        <w:shd w:val="clear" w:color="auto" w:fill="FFFFFF"/>
        <w:spacing w:after="240" w:line="240" w:lineRule="auto"/>
        <w:rPr>
          <w:rFonts w:ascii="Arial" w:eastAsia="Times New Roman" w:hAnsi="Arial" w:cs="Arial"/>
          <w:color w:val="000000"/>
          <w:sz w:val="24"/>
          <w:szCs w:val="24"/>
          <w:lang w:eastAsia="en-IN"/>
        </w:rPr>
      </w:pPr>
      <w:r w:rsidRPr="004D373A">
        <w:rPr>
          <w:rFonts w:ascii="Arial" w:eastAsia="Times New Roman" w:hAnsi="Arial" w:cs="Arial"/>
          <w:color w:val="000000"/>
          <w:sz w:val="24"/>
          <w:szCs w:val="24"/>
          <w:lang w:eastAsia="en-IN"/>
        </w:rPr>
        <w:t>Case studies are an excellent way to apply what you have learned thus far to real-life contexts. This case study will help you to develop your ability to incorporate the learning material and apply it to various situations. For this case study, focus on identifying the core issues and suggest any appropriate solutions. You are also expected to perform research and identify relevant external resources to develop your analysis of this case.</w:t>
      </w:r>
    </w:p>
    <w:p w:rsidR="004D373A" w:rsidRPr="004D373A" w:rsidRDefault="004D373A" w:rsidP="004D373A">
      <w:pPr>
        <w:shd w:val="clear" w:color="auto" w:fill="FFFFFF"/>
        <w:spacing w:after="0" w:line="240" w:lineRule="auto"/>
        <w:rPr>
          <w:rFonts w:ascii="Arial" w:eastAsia="Times New Roman" w:hAnsi="Arial" w:cs="Arial"/>
          <w:color w:val="000000"/>
          <w:sz w:val="24"/>
          <w:szCs w:val="24"/>
          <w:lang w:eastAsia="en-IN"/>
        </w:rPr>
      </w:pPr>
      <w:r w:rsidRPr="004D373A">
        <w:rPr>
          <w:rFonts w:ascii="Arial" w:eastAsia="Times New Roman" w:hAnsi="Arial" w:cs="Arial"/>
          <w:color w:val="000000"/>
          <w:sz w:val="24"/>
          <w:szCs w:val="24"/>
          <w:lang w:eastAsia="en-IN"/>
        </w:rPr>
        <w:t>One of the best examples of a company with a sustainable competitive advantage is </w:t>
      </w:r>
      <w:hyperlink r:id="rId5" w:tgtFrame="_blank" w:history="1">
        <w:r w:rsidRPr="004D373A">
          <w:rPr>
            <w:rFonts w:ascii="inherit" w:eastAsia="Times New Roman" w:hAnsi="inherit" w:cs="Arial"/>
            <w:color w:val="00748B"/>
            <w:sz w:val="20"/>
            <w:szCs w:val="20"/>
            <w:u w:val="single"/>
            <w:bdr w:val="none" w:sz="0" w:space="0" w:color="auto" w:frame="1"/>
            <w:lang w:eastAsia="en-IN"/>
          </w:rPr>
          <w:t>The Coca-Cola Company</w:t>
        </w:r>
      </w:hyperlink>
      <w:r w:rsidRPr="004D373A">
        <w:rPr>
          <w:rFonts w:ascii="Arial" w:eastAsia="Times New Roman" w:hAnsi="Arial" w:cs="Arial"/>
          <w:color w:val="000000"/>
          <w:sz w:val="24"/>
          <w:szCs w:val="24"/>
          <w:lang w:eastAsia="en-IN"/>
        </w:rPr>
        <w:t xml:space="preserve">. For this activity, </w:t>
      </w:r>
      <w:proofErr w:type="spellStart"/>
      <w:r w:rsidRPr="004D373A">
        <w:rPr>
          <w:rFonts w:ascii="Arial" w:eastAsia="Times New Roman" w:hAnsi="Arial" w:cs="Arial"/>
          <w:color w:val="000000"/>
          <w:sz w:val="24"/>
          <w:szCs w:val="24"/>
          <w:lang w:eastAsia="en-IN"/>
        </w:rPr>
        <w:t>analyze</w:t>
      </w:r>
      <w:proofErr w:type="spellEnd"/>
      <w:r w:rsidRPr="004D373A">
        <w:rPr>
          <w:rFonts w:ascii="Arial" w:eastAsia="Times New Roman" w:hAnsi="Arial" w:cs="Arial"/>
          <w:color w:val="000000"/>
          <w:sz w:val="24"/>
          <w:szCs w:val="24"/>
          <w:lang w:eastAsia="en-IN"/>
        </w:rPr>
        <w:t xml:space="preserve"> Coca-Cola’s competitive advantage. </w:t>
      </w:r>
      <w:hyperlink r:id="rId6" w:tgtFrame="_blank" w:history="1">
        <w:r w:rsidRPr="004D373A">
          <w:rPr>
            <w:rFonts w:ascii="inherit" w:eastAsia="Times New Roman" w:hAnsi="inherit" w:cs="Arial"/>
            <w:color w:val="00748B"/>
            <w:sz w:val="20"/>
            <w:szCs w:val="20"/>
            <w:u w:val="single"/>
            <w:bdr w:val="none" w:sz="0" w:space="0" w:color="auto" w:frame="1"/>
            <w:lang w:eastAsia="en-IN"/>
          </w:rPr>
          <w:t>The Coca-Cola Company</w:t>
        </w:r>
      </w:hyperlink>
      <w:r w:rsidRPr="004D373A">
        <w:rPr>
          <w:rFonts w:ascii="Arial" w:eastAsia="Times New Roman" w:hAnsi="Arial" w:cs="Arial"/>
          <w:color w:val="000000"/>
          <w:sz w:val="24"/>
          <w:szCs w:val="24"/>
          <w:lang w:eastAsia="en-IN"/>
        </w:rPr>
        <w:t> was incorporated in 1892 and has become one of the world’s most recognized brands. Almost 120 years later, Coca-Cola is still going strong and is one of the most sought-after stocks on the New York Stock Exchange. Coca-Cola’s competitive advantage has proven its sustainability over the last hundred years.</w:t>
      </w:r>
    </w:p>
    <w:p w:rsidR="004D373A" w:rsidRPr="004D373A" w:rsidRDefault="004D373A" w:rsidP="004D373A">
      <w:pPr>
        <w:shd w:val="clear" w:color="auto" w:fill="FFFFFF"/>
        <w:spacing w:after="240" w:line="240" w:lineRule="auto"/>
        <w:rPr>
          <w:rFonts w:ascii="Arial" w:eastAsia="Times New Roman" w:hAnsi="Arial" w:cs="Arial"/>
          <w:color w:val="000000"/>
          <w:sz w:val="24"/>
          <w:szCs w:val="24"/>
          <w:lang w:eastAsia="en-IN"/>
        </w:rPr>
      </w:pPr>
      <w:r w:rsidRPr="004D373A">
        <w:rPr>
          <w:rFonts w:ascii="Arial" w:eastAsia="Times New Roman" w:hAnsi="Arial" w:cs="Arial"/>
          <w:color w:val="000000"/>
          <w:sz w:val="24"/>
          <w:szCs w:val="24"/>
          <w:lang w:eastAsia="en-IN"/>
        </w:rPr>
        <w:t>For this activity, respond to the following prompts to complete this case study.</w:t>
      </w:r>
    </w:p>
    <w:p w:rsidR="004D373A" w:rsidRPr="004D373A" w:rsidRDefault="004D373A" w:rsidP="004D373A">
      <w:pPr>
        <w:numPr>
          <w:ilvl w:val="0"/>
          <w:numId w:val="2"/>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bdr w:val="none" w:sz="0" w:space="0" w:color="auto" w:frame="1"/>
          <w:lang w:eastAsia="en-IN"/>
        </w:rPr>
        <w:t>Explain how Coca-Cola secures a competitive advantage.</w:t>
      </w:r>
    </w:p>
    <w:p w:rsidR="004D373A" w:rsidRPr="004D373A" w:rsidRDefault="004D373A" w:rsidP="004D373A">
      <w:pPr>
        <w:numPr>
          <w:ilvl w:val="0"/>
          <w:numId w:val="2"/>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bdr w:val="none" w:sz="0" w:space="0" w:color="auto" w:frame="1"/>
          <w:lang w:eastAsia="en-IN"/>
        </w:rPr>
        <w:t>Using material from this module, what strategies did Coca-Cola implement?</w:t>
      </w:r>
    </w:p>
    <w:p w:rsidR="004D373A" w:rsidRPr="004D373A" w:rsidRDefault="004D373A" w:rsidP="004D373A">
      <w:pPr>
        <w:numPr>
          <w:ilvl w:val="0"/>
          <w:numId w:val="2"/>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bdr w:val="none" w:sz="0" w:space="0" w:color="auto" w:frame="1"/>
          <w:lang w:eastAsia="en-IN"/>
        </w:rPr>
        <w:t>Did any of Coca-Cola's strategies include Porter's cost leadership, differentiation, or focus strategies?</w:t>
      </w:r>
    </w:p>
    <w:p w:rsidR="004D373A" w:rsidRPr="004D373A" w:rsidRDefault="004D373A" w:rsidP="004D373A">
      <w:pPr>
        <w:numPr>
          <w:ilvl w:val="0"/>
          <w:numId w:val="2"/>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bdr w:val="none" w:sz="0" w:space="0" w:color="auto" w:frame="1"/>
          <w:lang w:eastAsia="en-IN"/>
        </w:rPr>
        <w:t>Explain how Coca-Cola could continue to sustain a competitive advantage in this market.</w:t>
      </w:r>
    </w:p>
    <w:p w:rsidR="004D373A" w:rsidRPr="004D373A" w:rsidRDefault="004D373A" w:rsidP="004D373A">
      <w:pPr>
        <w:shd w:val="clear" w:color="auto" w:fill="FFFFFF"/>
        <w:spacing w:after="360" w:line="240" w:lineRule="auto"/>
        <w:outlineLvl w:val="3"/>
        <w:rPr>
          <w:rFonts w:ascii="Arial" w:eastAsia="Times New Roman" w:hAnsi="Arial" w:cs="Arial"/>
          <w:b/>
          <w:bCs/>
          <w:color w:val="000000"/>
          <w:sz w:val="24"/>
          <w:szCs w:val="24"/>
          <w:lang w:eastAsia="en-IN"/>
        </w:rPr>
      </w:pPr>
      <w:r w:rsidRPr="004D373A">
        <w:rPr>
          <w:rFonts w:ascii="Arial" w:eastAsia="Times New Roman" w:hAnsi="Arial" w:cs="Arial"/>
          <w:b/>
          <w:bCs/>
          <w:color w:val="000000"/>
          <w:sz w:val="24"/>
          <w:szCs w:val="24"/>
          <w:lang w:eastAsia="en-IN"/>
        </w:rPr>
        <w:br/>
        <w:t>Things to Remember!</w:t>
      </w:r>
    </w:p>
    <w:p w:rsidR="004D373A" w:rsidRPr="004D373A" w:rsidRDefault="004D373A" w:rsidP="004D373A">
      <w:pPr>
        <w:numPr>
          <w:ilvl w:val="0"/>
          <w:numId w:val="3"/>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lang w:eastAsia="en-IN"/>
        </w:rPr>
        <w:t>Your case study should be 2 to 3 pages in length (not including title and reference pages).</w:t>
      </w:r>
    </w:p>
    <w:p w:rsidR="004D373A" w:rsidRPr="004D373A" w:rsidRDefault="004D373A" w:rsidP="004D373A">
      <w:pPr>
        <w:numPr>
          <w:ilvl w:val="0"/>
          <w:numId w:val="3"/>
        </w:numPr>
        <w:shd w:val="clear" w:color="auto" w:fill="FFFFFF"/>
        <w:spacing w:after="0" w:line="240" w:lineRule="auto"/>
        <w:ind w:left="0"/>
        <w:rPr>
          <w:rFonts w:ascii="inherit" w:eastAsia="Times New Roman" w:hAnsi="inherit" w:cs="Arial"/>
          <w:color w:val="000000"/>
          <w:sz w:val="20"/>
          <w:szCs w:val="20"/>
          <w:lang w:eastAsia="en-IN"/>
        </w:rPr>
      </w:pPr>
      <w:r w:rsidRPr="004D373A">
        <w:rPr>
          <w:rFonts w:ascii="inherit" w:eastAsia="Times New Roman" w:hAnsi="inherit" w:cs="Arial"/>
          <w:color w:val="000000"/>
          <w:sz w:val="20"/>
          <w:szCs w:val="20"/>
          <w:lang w:eastAsia="en-IN"/>
        </w:rPr>
        <w:t>Your paper should be double-spaced, with one-inch margins, and include in-text citations and references for all resources following proper APA formatting.</w:t>
      </w:r>
    </w:p>
    <w:p w:rsidR="004D373A" w:rsidRDefault="004D373A">
      <w:bookmarkStart w:id="0" w:name="_GoBack"/>
      <w:bookmarkEnd w:id="0"/>
    </w:p>
    <w:sectPr w:rsidR="004D3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EE0C69"/>
    <w:multiLevelType w:val="multilevel"/>
    <w:tmpl w:val="93AE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7D8505B"/>
    <w:multiLevelType w:val="multilevel"/>
    <w:tmpl w:val="F4AE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53A3E1C"/>
    <w:multiLevelType w:val="multilevel"/>
    <w:tmpl w:val="04FA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73A"/>
    <w:rsid w:val="004D373A"/>
    <w:rsid w:val="00FF0C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E488F4-5BF9-4DD2-839A-C36C57082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4D373A"/>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373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4Char">
    <w:name w:val="Heading 4 Char"/>
    <w:basedOn w:val="DefaultParagraphFont"/>
    <w:link w:val="Heading4"/>
    <w:uiPriority w:val="9"/>
    <w:rsid w:val="004D373A"/>
    <w:rPr>
      <w:rFonts w:ascii="Times New Roman" w:eastAsia="Times New Roman" w:hAnsi="Times New Roman" w:cs="Times New Roman"/>
      <w:b/>
      <w:bCs/>
      <w:sz w:val="24"/>
      <w:szCs w:val="24"/>
      <w:lang w:eastAsia="en-IN"/>
    </w:rPr>
  </w:style>
  <w:style w:type="character" w:customStyle="1" w:styleId="apple-converted-space">
    <w:name w:val="apple-converted-space"/>
    <w:basedOn w:val="DefaultParagraphFont"/>
    <w:rsid w:val="004D373A"/>
  </w:style>
  <w:style w:type="character" w:styleId="Hyperlink">
    <w:name w:val="Hyperlink"/>
    <w:basedOn w:val="DefaultParagraphFont"/>
    <w:uiPriority w:val="99"/>
    <w:semiHidden/>
    <w:unhideWhenUsed/>
    <w:rsid w:val="004D37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188037">
      <w:bodyDiv w:val="1"/>
      <w:marLeft w:val="0"/>
      <w:marRight w:val="0"/>
      <w:marTop w:val="0"/>
      <w:marBottom w:val="0"/>
      <w:divBdr>
        <w:top w:val="none" w:sz="0" w:space="0" w:color="auto"/>
        <w:left w:val="none" w:sz="0" w:space="0" w:color="auto"/>
        <w:bottom w:val="none" w:sz="0" w:space="0" w:color="auto"/>
        <w:right w:val="none" w:sz="0" w:space="0" w:color="auto"/>
      </w:divBdr>
    </w:div>
    <w:div w:id="211701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ca-colacompany.com/" TargetMode="External"/><Relationship Id="rId5" Type="http://schemas.openxmlformats.org/officeDocument/2006/relationships/hyperlink" Target="http://www.coca-colacompan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384</Words>
  <Characters>2195</Characters>
  <Application>Microsoft Office Word</Application>
  <DocSecurity>0</DocSecurity>
  <Lines>18</Lines>
  <Paragraphs>5</Paragraphs>
  <ScaleCrop>false</ScaleCrop>
  <Company>Hewlett-Packard</Company>
  <LinksUpToDate>false</LinksUpToDate>
  <CharactersWithSpaces>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2015-06-10T13:02:00Z</dcterms:created>
  <dcterms:modified xsi:type="dcterms:W3CDTF">2015-06-10T13:05:00Z</dcterms:modified>
</cp:coreProperties>
</file>