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75464C">
      <w:pPr>
        <w:pStyle w:val="a0"/>
        <w:widowControl w:val="0"/>
        <w:autoSpaceDE w:val="0"/>
        <w:autoSpaceDN w:val="0"/>
        <w:adjustRightInd w:val="0"/>
        <w:spacing w:after="0" w:line="200" w:lineRule="exact"/>
        <w:rPr>
          <w:rFonts w:ascii="Times New Roman" w:hAnsi="Times New Roman" w:cs="Times New Roman"/>
          <w:sz w:val="24"/>
          <w:szCs w:val="24"/>
        </w:rPr>
      </w:pPr>
      <w:bookmarkStart w:id="0" w:name="page1"/>
      <w:bookmarkEnd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3.2pt;margin-top:71.9pt;width:90.25pt;height:135.25pt;z-index:-251658240;mso-position-horizontal-relative:page;mso-position-vertical-relative:page" o:allowincell="f">
            <v:imagedata r:id="rId5" o:title="" chromakey="white"/>
            <w10:wrap anchorx="page" anchory="page"/>
          </v:shape>
        </w:pict>
      </w:r>
    </w:p>
    <w:p w:rsidR="00000000" w:rsidRDefault="0075464C">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75464C">
      <w:pPr>
        <w:pStyle w:val="a0"/>
        <w:widowControl w:val="0"/>
        <w:autoSpaceDE w:val="0"/>
        <w:autoSpaceDN w:val="0"/>
        <w:adjustRightInd w:val="0"/>
        <w:spacing w:after="0" w:line="380" w:lineRule="exact"/>
        <w:rPr>
          <w:rFonts w:ascii="Times New Roman" w:hAnsi="Times New Roman" w:cs="Times New Roman"/>
          <w:sz w:val="24"/>
          <w:szCs w:val="24"/>
        </w:rPr>
      </w:pPr>
    </w:p>
    <w:p w:rsidR="00000000" w:rsidRDefault="0075464C">
      <w:pPr>
        <w:pStyle w:val="a0"/>
        <w:widowControl w:val="0"/>
        <w:autoSpaceDE w:val="0"/>
        <w:autoSpaceDN w:val="0"/>
        <w:adjustRightInd w:val="0"/>
        <w:spacing w:after="0" w:line="240" w:lineRule="auto"/>
        <w:ind w:left="140"/>
        <w:rPr>
          <w:rFonts w:ascii="Times New Roman" w:hAnsi="Times New Roman" w:cs="Times New Roman"/>
          <w:sz w:val="24"/>
          <w:szCs w:val="24"/>
        </w:rPr>
      </w:pPr>
      <w:r>
        <w:rPr>
          <w:rFonts w:ascii="Helvetica" w:hAnsi="Helvetica" w:cs="Helvetica"/>
          <w:b/>
          <w:bCs/>
          <w:sz w:val="28"/>
          <w:szCs w:val="28"/>
        </w:rPr>
        <w:t>HI5026 AUDITING AND ASSURANCE</w:t>
      </w:r>
    </w:p>
    <w:p w:rsidR="00000000" w:rsidRDefault="0075464C">
      <w:pPr>
        <w:pStyle w:val="a0"/>
        <w:widowControl w:val="0"/>
        <w:autoSpaceDE w:val="0"/>
        <w:autoSpaceDN w:val="0"/>
        <w:adjustRightInd w:val="0"/>
        <w:spacing w:after="0" w:line="239" w:lineRule="auto"/>
        <w:ind w:left="140"/>
        <w:rPr>
          <w:rFonts w:ascii="Times New Roman" w:hAnsi="Times New Roman" w:cs="Times New Roman"/>
          <w:sz w:val="24"/>
          <w:szCs w:val="24"/>
        </w:rPr>
      </w:pPr>
      <w:r>
        <w:rPr>
          <w:rFonts w:ascii="Helvetica" w:hAnsi="Helvetica" w:cs="Helvetica"/>
          <w:b/>
          <w:bCs/>
          <w:sz w:val="28"/>
          <w:szCs w:val="28"/>
        </w:rPr>
        <w:t>SERVICES</w:t>
      </w:r>
    </w:p>
    <w:p w:rsidR="00000000" w:rsidRDefault="0075464C">
      <w:pPr>
        <w:pStyle w:val="a0"/>
        <w:widowControl w:val="0"/>
        <w:autoSpaceDE w:val="0"/>
        <w:autoSpaceDN w:val="0"/>
        <w:adjustRightInd w:val="0"/>
        <w:spacing w:after="0" w:line="322" w:lineRule="exact"/>
        <w:rPr>
          <w:rFonts w:ascii="Times New Roman" w:hAnsi="Times New Roman" w:cs="Times New Roman"/>
          <w:sz w:val="24"/>
          <w:szCs w:val="24"/>
        </w:rPr>
      </w:pPr>
    </w:p>
    <w:p w:rsidR="00000000" w:rsidRDefault="0075464C">
      <w:pPr>
        <w:pStyle w:val="a0"/>
        <w:widowControl w:val="0"/>
        <w:autoSpaceDE w:val="0"/>
        <w:autoSpaceDN w:val="0"/>
        <w:adjustRightInd w:val="0"/>
        <w:spacing w:after="0" w:line="240" w:lineRule="auto"/>
        <w:ind w:left="140"/>
        <w:rPr>
          <w:rFonts w:ascii="Times New Roman" w:hAnsi="Times New Roman" w:cs="Times New Roman"/>
          <w:sz w:val="24"/>
          <w:szCs w:val="24"/>
        </w:rPr>
      </w:pPr>
      <w:r>
        <w:rPr>
          <w:rFonts w:ascii="Helvetica" w:hAnsi="Helvetica" w:cs="Helvetica"/>
          <w:b/>
          <w:bCs/>
          <w:sz w:val="28"/>
          <w:szCs w:val="28"/>
        </w:rPr>
        <w:t>TRIMESTER 3, 2014</w:t>
      </w:r>
    </w:p>
    <w:p w:rsidR="00000000" w:rsidRDefault="0075464C">
      <w:pPr>
        <w:pStyle w:val="a0"/>
        <w:widowControl w:val="0"/>
        <w:autoSpaceDE w:val="0"/>
        <w:autoSpaceDN w:val="0"/>
        <w:adjustRightInd w:val="0"/>
        <w:spacing w:after="0" w:line="324" w:lineRule="exact"/>
        <w:rPr>
          <w:rFonts w:ascii="Times New Roman" w:hAnsi="Times New Roman" w:cs="Times New Roman"/>
          <w:sz w:val="24"/>
          <w:szCs w:val="24"/>
        </w:rPr>
      </w:pPr>
    </w:p>
    <w:p w:rsidR="00000000" w:rsidRDefault="0075464C">
      <w:pPr>
        <w:pStyle w:val="a0"/>
        <w:widowControl w:val="0"/>
        <w:autoSpaceDE w:val="0"/>
        <w:autoSpaceDN w:val="0"/>
        <w:adjustRightInd w:val="0"/>
        <w:spacing w:after="0" w:line="240" w:lineRule="auto"/>
        <w:ind w:left="140"/>
        <w:rPr>
          <w:rFonts w:ascii="Times New Roman" w:hAnsi="Times New Roman" w:cs="Times New Roman"/>
          <w:sz w:val="24"/>
          <w:szCs w:val="24"/>
        </w:rPr>
      </w:pPr>
      <w:r>
        <w:rPr>
          <w:rFonts w:ascii="Helvetica" w:hAnsi="Helvetica" w:cs="Helvetica"/>
          <w:b/>
          <w:bCs/>
          <w:sz w:val="28"/>
          <w:szCs w:val="28"/>
        </w:rPr>
        <w:t>INDIVIDUAL ASSIGNMENT</w:t>
      </w:r>
    </w:p>
    <w:p w:rsidR="00000000" w:rsidRDefault="0075464C">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75464C">
      <w:pPr>
        <w:pStyle w:val="a0"/>
        <w:widowControl w:val="0"/>
        <w:autoSpaceDE w:val="0"/>
        <w:autoSpaceDN w:val="0"/>
        <w:adjustRightInd w:val="0"/>
        <w:spacing w:after="0" w:line="277" w:lineRule="exact"/>
        <w:rPr>
          <w:rFonts w:ascii="Times New Roman" w:hAnsi="Times New Roman" w:cs="Times New Roman"/>
          <w:sz w:val="24"/>
          <w:szCs w:val="24"/>
        </w:rPr>
      </w:pPr>
    </w:p>
    <w:p w:rsidR="00000000" w:rsidRDefault="0075464C">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sz w:val="24"/>
          <w:szCs w:val="24"/>
        </w:rPr>
        <w:t>Assessment Value: 20%</w:t>
      </w:r>
    </w:p>
    <w:p w:rsidR="00000000" w:rsidRDefault="0075464C">
      <w:pPr>
        <w:pStyle w:val="a0"/>
        <w:widowControl w:val="0"/>
        <w:autoSpaceDE w:val="0"/>
        <w:autoSpaceDN w:val="0"/>
        <w:adjustRightInd w:val="0"/>
        <w:spacing w:after="0" w:line="220" w:lineRule="exact"/>
        <w:rPr>
          <w:rFonts w:ascii="Times New Roman" w:hAnsi="Times New Roman" w:cs="Times New Roman"/>
          <w:sz w:val="24"/>
          <w:szCs w:val="24"/>
        </w:rPr>
      </w:pPr>
    </w:p>
    <w:p w:rsidR="00000000" w:rsidRDefault="0075464C">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sz w:val="24"/>
          <w:szCs w:val="24"/>
        </w:rPr>
        <w:t>Instructions:</w:t>
      </w:r>
    </w:p>
    <w:p w:rsidR="00000000" w:rsidRDefault="0075464C">
      <w:pPr>
        <w:pStyle w:val="a0"/>
        <w:widowControl w:val="0"/>
        <w:autoSpaceDE w:val="0"/>
        <w:autoSpaceDN w:val="0"/>
        <w:adjustRightInd w:val="0"/>
        <w:spacing w:after="0" w:line="266" w:lineRule="exact"/>
        <w:rPr>
          <w:rFonts w:ascii="Times New Roman" w:hAnsi="Times New Roman" w:cs="Times New Roman"/>
          <w:sz w:val="24"/>
          <w:szCs w:val="24"/>
        </w:rPr>
      </w:pPr>
    </w:p>
    <w:p w:rsidR="00000000" w:rsidRDefault="0075464C">
      <w:pPr>
        <w:pStyle w:val="a0"/>
        <w:widowControl w:val="0"/>
        <w:numPr>
          <w:ilvl w:val="0"/>
          <w:numId w:val="1"/>
        </w:numPr>
        <w:tabs>
          <w:tab w:val="clear" w:pos="720"/>
          <w:tab w:val="num" w:pos="266"/>
        </w:tabs>
        <w:overflowPunct w:val="0"/>
        <w:autoSpaceDE w:val="0"/>
        <w:autoSpaceDN w:val="0"/>
        <w:adjustRightInd w:val="0"/>
        <w:spacing w:after="0" w:line="363" w:lineRule="auto"/>
        <w:ind w:left="0" w:right="20" w:firstLine="2"/>
        <w:jc w:val="both"/>
        <w:rPr>
          <w:rFonts w:ascii="Arial" w:hAnsi="Arial" w:cs="Arial"/>
          <w:sz w:val="24"/>
          <w:szCs w:val="24"/>
        </w:rPr>
      </w:pPr>
      <w:r>
        <w:rPr>
          <w:rFonts w:ascii="Arial" w:hAnsi="Arial" w:cs="Arial"/>
          <w:sz w:val="24"/>
          <w:szCs w:val="24"/>
        </w:rPr>
        <w:t xml:space="preserve">This assignment is to be submitted in accordance with assessment policy stated in the Subject Outline and Student Handbook. </w:t>
      </w:r>
    </w:p>
    <w:p w:rsidR="00000000" w:rsidRDefault="0075464C">
      <w:pPr>
        <w:pStyle w:val="a0"/>
        <w:widowControl w:val="0"/>
        <w:autoSpaceDE w:val="0"/>
        <w:autoSpaceDN w:val="0"/>
        <w:adjustRightInd w:val="0"/>
        <w:spacing w:after="0" w:line="125" w:lineRule="exact"/>
        <w:rPr>
          <w:rFonts w:ascii="Arial" w:hAnsi="Arial" w:cs="Arial"/>
          <w:sz w:val="24"/>
          <w:szCs w:val="24"/>
        </w:rPr>
      </w:pPr>
    </w:p>
    <w:p w:rsidR="00000000" w:rsidRDefault="0075464C">
      <w:pPr>
        <w:pStyle w:val="a0"/>
        <w:widowControl w:val="0"/>
        <w:numPr>
          <w:ilvl w:val="0"/>
          <w:numId w:val="1"/>
        </w:numPr>
        <w:tabs>
          <w:tab w:val="clear" w:pos="720"/>
          <w:tab w:val="num" w:pos="245"/>
        </w:tabs>
        <w:overflowPunct w:val="0"/>
        <w:autoSpaceDE w:val="0"/>
        <w:autoSpaceDN w:val="0"/>
        <w:adjustRightInd w:val="0"/>
        <w:spacing w:after="0" w:line="446" w:lineRule="auto"/>
        <w:ind w:left="0" w:firstLine="2"/>
        <w:jc w:val="both"/>
        <w:rPr>
          <w:rFonts w:ascii="Arial" w:hAnsi="Arial" w:cs="Arial"/>
        </w:rPr>
      </w:pPr>
      <w:r>
        <w:rPr>
          <w:rFonts w:ascii="Arial" w:hAnsi="Arial" w:cs="Arial"/>
        </w:rPr>
        <w:t>It is the responsibility of the student who is submitting the work, to ensure that the work is in fact her/his own work. Incor</w:t>
      </w:r>
      <w:r>
        <w:rPr>
          <w:rFonts w:ascii="Arial" w:hAnsi="Arial" w:cs="Arial"/>
        </w:rPr>
        <w:t>porating another’s work or ideas into one’s own work without appropriate acknowledgement is an academic offence. Students can submit all assignments for plagiarism checking (self-check) on Blackboard before final submission in the subject. For further deta</w:t>
      </w:r>
      <w:r>
        <w:rPr>
          <w:rFonts w:ascii="Arial" w:hAnsi="Arial" w:cs="Arial"/>
        </w:rPr>
        <w:t xml:space="preserve">ils, please refer to the Subject Outline and Student Handbook. </w:t>
      </w:r>
    </w:p>
    <w:p w:rsidR="00000000" w:rsidRDefault="0075464C">
      <w:pPr>
        <w:pStyle w:val="a0"/>
        <w:widowControl w:val="0"/>
        <w:numPr>
          <w:ilvl w:val="0"/>
          <w:numId w:val="1"/>
        </w:numPr>
        <w:tabs>
          <w:tab w:val="clear" w:pos="720"/>
          <w:tab w:val="num" w:pos="240"/>
        </w:tabs>
        <w:overflowPunct w:val="0"/>
        <w:autoSpaceDE w:val="0"/>
        <w:autoSpaceDN w:val="0"/>
        <w:adjustRightInd w:val="0"/>
        <w:spacing w:after="0" w:line="240" w:lineRule="auto"/>
        <w:ind w:left="240" w:hanging="238"/>
        <w:jc w:val="both"/>
        <w:rPr>
          <w:rFonts w:ascii="Arial" w:hAnsi="Arial" w:cs="Arial"/>
          <w:sz w:val="24"/>
          <w:szCs w:val="24"/>
        </w:rPr>
      </w:pPr>
      <w:r>
        <w:rPr>
          <w:rFonts w:ascii="Arial" w:hAnsi="Arial" w:cs="Arial"/>
          <w:sz w:val="24"/>
          <w:szCs w:val="24"/>
        </w:rPr>
        <w:t xml:space="preserve">Maximum marks available: 20 marks. </w:t>
      </w:r>
    </w:p>
    <w:p w:rsidR="00000000" w:rsidRDefault="0075464C">
      <w:pPr>
        <w:pStyle w:val="a0"/>
        <w:widowControl w:val="0"/>
        <w:autoSpaceDE w:val="0"/>
        <w:autoSpaceDN w:val="0"/>
        <w:adjustRightInd w:val="0"/>
        <w:spacing w:after="0" w:line="204" w:lineRule="exact"/>
        <w:rPr>
          <w:rFonts w:ascii="Arial" w:hAnsi="Arial" w:cs="Arial"/>
          <w:sz w:val="24"/>
          <w:szCs w:val="24"/>
        </w:rPr>
      </w:pPr>
    </w:p>
    <w:p w:rsidR="00000000" w:rsidRDefault="0075464C">
      <w:pPr>
        <w:pStyle w:val="a0"/>
        <w:widowControl w:val="0"/>
        <w:numPr>
          <w:ilvl w:val="0"/>
          <w:numId w:val="1"/>
        </w:numPr>
        <w:tabs>
          <w:tab w:val="clear" w:pos="720"/>
          <w:tab w:val="num" w:pos="240"/>
        </w:tabs>
        <w:overflowPunct w:val="0"/>
        <w:autoSpaceDE w:val="0"/>
        <w:autoSpaceDN w:val="0"/>
        <w:adjustRightInd w:val="0"/>
        <w:spacing w:after="0" w:line="240" w:lineRule="auto"/>
        <w:ind w:left="240" w:hanging="238"/>
        <w:jc w:val="both"/>
        <w:rPr>
          <w:rFonts w:ascii="Arial" w:hAnsi="Arial" w:cs="Arial"/>
          <w:sz w:val="24"/>
          <w:szCs w:val="24"/>
        </w:rPr>
      </w:pPr>
      <w:r>
        <w:rPr>
          <w:rFonts w:ascii="Arial" w:hAnsi="Arial" w:cs="Arial"/>
          <w:sz w:val="24"/>
          <w:szCs w:val="24"/>
        </w:rPr>
        <w:t xml:space="preserve">Due date of submission: Friday Week 6, T3 2014 </w:t>
      </w:r>
    </w:p>
    <w:p w:rsidR="00000000" w:rsidRDefault="0075464C">
      <w:pPr>
        <w:pStyle w:val="a0"/>
        <w:widowControl w:val="0"/>
        <w:autoSpaceDE w:val="0"/>
        <w:autoSpaceDN w:val="0"/>
        <w:adjustRightInd w:val="0"/>
        <w:spacing w:after="0" w:line="215" w:lineRule="exact"/>
        <w:rPr>
          <w:rFonts w:ascii="Arial" w:hAnsi="Arial" w:cs="Arial"/>
          <w:sz w:val="24"/>
          <w:szCs w:val="24"/>
        </w:rPr>
      </w:pPr>
    </w:p>
    <w:p w:rsidR="00000000" w:rsidRDefault="0075464C">
      <w:pPr>
        <w:pStyle w:val="a0"/>
        <w:widowControl w:val="0"/>
        <w:numPr>
          <w:ilvl w:val="0"/>
          <w:numId w:val="1"/>
        </w:numPr>
        <w:tabs>
          <w:tab w:val="clear" w:pos="720"/>
          <w:tab w:val="num" w:pos="240"/>
        </w:tabs>
        <w:overflowPunct w:val="0"/>
        <w:autoSpaceDE w:val="0"/>
        <w:autoSpaceDN w:val="0"/>
        <w:adjustRightInd w:val="0"/>
        <w:spacing w:after="0" w:line="240" w:lineRule="auto"/>
        <w:ind w:left="240" w:hanging="238"/>
        <w:jc w:val="both"/>
        <w:rPr>
          <w:rFonts w:ascii="Arial" w:hAnsi="Arial" w:cs="Arial"/>
          <w:sz w:val="23"/>
          <w:szCs w:val="23"/>
        </w:rPr>
      </w:pPr>
      <w:r>
        <w:rPr>
          <w:rFonts w:ascii="Arial" w:hAnsi="Arial" w:cs="Arial"/>
          <w:sz w:val="23"/>
          <w:szCs w:val="23"/>
        </w:rPr>
        <w:t xml:space="preserve">Assignment should be of 2,000 words. Please use “wordcount” and include in report. </w:t>
      </w:r>
    </w:p>
    <w:p w:rsidR="00000000" w:rsidRDefault="0075464C">
      <w:pPr>
        <w:widowControl w:val="0"/>
        <w:autoSpaceDE w:val="0"/>
        <w:autoSpaceDN w:val="0"/>
        <w:adjustRightInd w:val="0"/>
        <w:spacing w:after="0" w:line="240" w:lineRule="auto"/>
        <w:rPr>
          <w:rFonts w:ascii="Times New Roman" w:hAnsi="Times New Roman" w:cs="Times New Roman"/>
          <w:sz w:val="24"/>
          <w:szCs w:val="24"/>
        </w:rPr>
        <w:sectPr w:rsidR="00000000">
          <w:pgSz w:w="11900" w:h="16840"/>
          <w:pgMar w:top="1440" w:right="1420" w:bottom="1440" w:left="1440" w:header="720" w:footer="720" w:gutter="0"/>
          <w:cols w:space="720" w:equalWidth="0">
            <w:col w:w="9040"/>
          </w:cols>
          <w:noEndnote/>
        </w:sectPr>
      </w:pPr>
    </w:p>
    <w:p w:rsidR="00000000" w:rsidRDefault="0075464C">
      <w:pPr>
        <w:pStyle w:val="a0"/>
        <w:widowControl w:val="0"/>
        <w:autoSpaceDE w:val="0"/>
        <w:autoSpaceDN w:val="0"/>
        <w:adjustRightInd w:val="0"/>
        <w:spacing w:after="0" w:line="191" w:lineRule="exact"/>
        <w:rPr>
          <w:rFonts w:ascii="Times New Roman" w:hAnsi="Times New Roman" w:cs="Times New Roman"/>
          <w:sz w:val="24"/>
          <w:szCs w:val="24"/>
        </w:rPr>
      </w:pPr>
      <w:bookmarkStart w:id="1" w:name="page3"/>
      <w:bookmarkEnd w:id="1"/>
    </w:p>
    <w:p w:rsidR="00000000" w:rsidRDefault="0075464C">
      <w:pPr>
        <w:pStyle w:val="a0"/>
        <w:widowControl w:val="0"/>
        <w:autoSpaceDE w:val="0"/>
        <w:autoSpaceDN w:val="0"/>
        <w:adjustRightInd w:val="0"/>
        <w:spacing w:after="0" w:line="239" w:lineRule="auto"/>
        <w:ind w:left="20"/>
        <w:rPr>
          <w:rFonts w:ascii="Times New Roman" w:hAnsi="Times New Roman" w:cs="Times New Roman"/>
          <w:sz w:val="24"/>
          <w:szCs w:val="24"/>
        </w:rPr>
      </w:pPr>
      <w:r>
        <w:rPr>
          <w:rFonts w:ascii="Arial" w:hAnsi="Arial" w:cs="Arial"/>
        </w:rPr>
        <w:t>ASSIGNMENT QUESTION</w:t>
      </w:r>
    </w:p>
    <w:p w:rsidR="00000000" w:rsidRDefault="0075464C">
      <w:pPr>
        <w:pStyle w:val="a0"/>
        <w:widowControl w:val="0"/>
        <w:autoSpaceDE w:val="0"/>
        <w:autoSpaceDN w:val="0"/>
        <w:adjustRightInd w:val="0"/>
        <w:spacing w:after="0" w:line="299" w:lineRule="exact"/>
        <w:rPr>
          <w:rFonts w:ascii="Times New Roman" w:hAnsi="Times New Roman" w:cs="Times New Roman"/>
          <w:sz w:val="24"/>
          <w:szCs w:val="24"/>
        </w:rPr>
      </w:pPr>
    </w:p>
    <w:p w:rsidR="00000000" w:rsidRDefault="0075464C">
      <w:pPr>
        <w:pStyle w:val="a0"/>
        <w:widowControl w:val="0"/>
        <w:overflowPunct w:val="0"/>
        <w:autoSpaceDE w:val="0"/>
        <w:autoSpaceDN w:val="0"/>
        <w:adjustRightInd w:val="0"/>
        <w:spacing w:after="0" w:line="448" w:lineRule="auto"/>
        <w:ind w:left="20" w:firstLine="50"/>
        <w:jc w:val="both"/>
        <w:rPr>
          <w:rFonts w:ascii="Times New Roman" w:hAnsi="Times New Roman" w:cs="Times New Roman"/>
          <w:sz w:val="24"/>
          <w:szCs w:val="24"/>
        </w:rPr>
      </w:pPr>
      <w:r>
        <w:rPr>
          <w:rFonts w:ascii="Arial" w:hAnsi="Arial" w:cs="Arial"/>
        </w:rPr>
        <w:t>Impulse Pty Ltd (Impulse) is an entertainment system manufacturer that was established in 2005. Your audit firm King &amp; Queen have been the auditor of Impulse since its formation. The audit report for the year ended 30 June 2012 was unqualified. Although Im</w:t>
      </w:r>
      <w:r>
        <w:rPr>
          <w:rFonts w:ascii="Arial" w:hAnsi="Arial" w:cs="Arial"/>
        </w:rPr>
        <w:t>pulse had been suffering liquidity problems with a drop in both debtors’ turnover and inventory turnover, King &amp; Queen did not consider that any additional audit work was necessary in regard to the valuation of these assets. In August 2012, Impulse obtaine</w:t>
      </w:r>
      <w:r>
        <w:rPr>
          <w:rFonts w:ascii="Arial" w:hAnsi="Arial" w:cs="Arial"/>
        </w:rPr>
        <w:t>d a large loan from a finance company, Easy Finance Limited (EFL), to provide additional working capital. However, Impulse continued to experience severe trading problems and was placed in liquidation in December 2012.</w:t>
      </w:r>
    </w:p>
    <w:p w:rsidR="00000000" w:rsidRDefault="0075464C">
      <w:pPr>
        <w:pStyle w:val="a0"/>
        <w:widowControl w:val="0"/>
        <w:autoSpaceDE w:val="0"/>
        <w:autoSpaceDN w:val="0"/>
        <w:adjustRightInd w:val="0"/>
        <w:spacing w:after="0" w:line="70" w:lineRule="exact"/>
        <w:rPr>
          <w:rFonts w:ascii="Times New Roman" w:hAnsi="Times New Roman" w:cs="Times New Roman"/>
          <w:sz w:val="24"/>
          <w:szCs w:val="24"/>
        </w:rPr>
      </w:pPr>
    </w:p>
    <w:p w:rsidR="00000000" w:rsidRDefault="0075464C">
      <w:pPr>
        <w:pStyle w:val="a0"/>
        <w:widowControl w:val="0"/>
        <w:overflowPunct w:val="0"/>
        <w:autoSpaceDE w:val="0"/>
        <w:autoSpaceDN w:val="0"/>
        <w:adjustRightInd w:val="0"/>
        <w:spacing w:after="0" w:line="493" w:lineRule="auto"/>
        <w:jc w:val="both"/>
        <w:rPr>
          <w:rFonts w:ascii="Times New Roman" w:hAnsi="Times New Roman" w:cs="Times New Roman"/>
          <w:sz w:val="24"/>
          <w:szCs w:val="24"/>
        </w:rPr>
      </w:pPr>
      <w:r>
        <w:rPr>
          <w:rFonts w:ascii="Arial" w:hAnsi="Arial" w:cs="Arial"/>
          <w:sz w:val="20"/>
          <w:szCs w:val="20"/>
        </w:rPr>
        <w:t>King &amp; Queen has been notified by EF</w:t>
      </w:r>
      <w:r>
        <w:rPr>
          <w:rFonts w:ascii="Arial" w:hAnsi="Arial" w:cs="Arial"/>
          <w:sz w:val="20"/>
          <w:szCs w:val="20"/>
        </w:rPr>
        <w:t>L’s solicitors that they are taking action against your firm based on the audit of the 30 June 2012 financial report. EFL claim that the cause of Impulse’s failure related to the inadequate provision for doubtful debts and a fall in the value of inventorie</w:t>
      </w:r>
      <w:r>
        <w:rPr>
          <w:rFonts w:ascii="Arial" w:hAnsi="Arial" w:cs="Arial"/>
          <w:sz w:val="20"/>
          <w:szCs w:val="20"/>
        </w:rPr>
        <w:t>s on hand, and that these problems were evident at 30 June 2012, but had not been adequately dealt with in the financial report due to your negligence. They also claim that they would not have given the loan to Impulse if the 2012 financial report had been</w:t>
      </w:r>
      <w:r>
        <w:rPr>
          <w:rFonts w:ascii="Arial" w:hAnsi="Arial" w:cs="Arial"/>
          <w:sz w:val="20"/>
          <w:szCs w:val="20"/>
        </w:rPr>
        <w:t xml:space="preserve"> qualified.</w:t>
      </w:r>
    </w:p>
    <w:p w:rsidR="00000000" w:rsidRDefault="0075464C">
      <w:pPr>
        <w:pStyle w:val="a0"/>
        <w:widowControl w:val="0"/>
        <w:autoSpaceDE w:val="0"/>
        <w:autoSpaceDN w:val="0"/>
        <w:adjustRightInd w:val="0"/>
        <w:spacing w:after="0" w:line="229" w:lineRule="auto"/>
        <w:ind w:left="20"/>
        <w:rPr>
          <w:rFonts w:ascii="Times New Roman" w:hAnsi="Times New Roman" w:cs="Times New Roman"/>
          <w:sz w:val="24"/>
          <w:szCs w:val="24"/>
        </w:rPr>
      </w:pPr>
      <w:r>
        <w:rPr>
          <w:rFonts w:ascii="Arial" w:hAnsi="Arial" w:cs="Arial"/>
        </w:rPr>
        <w:t>Required</w:t>
      </w:r>
    </w:p>
    <w:p w:rsidR="00000000" w:rsidRDefault="0075464C">
      <w:pPr>
        <w:pStyle w:val="a0"/>
        <w:widowControl w:val="0"/>
        <w:autoSpaceDE w:val="0"/>
        <w:autoSpaceDN w:val="0"/>
        <w:adjustRightInd w:val="0"/>
        <w:spacing w:after="0" w:line="284" w:lineRule="exact"/>
        <w:rPr>
          <w:rFonts w:ascii="Times New Roman" w:hAnsi="Times New Roman" w:cs="Times New Roman"/>
          <w:sz w:val="24"/>
          <w:szCs w:val="24"/>
        </w:rPr>
      </w:pPr>
    </w:p>
    <w:p w:rsidR="00000000" w:rsidRDefault="0075464C">
      <w:pPr>
        <w:pStyle w:val="a0"/>
        <w:widowControl w:val="0"/>
        <w:numPr>
          <w:ilvl w:val="0"/>
          <w:numId w:val="2"/>
        </w:numPr>
        <w:tabs>
          <w:tab w:val="clear" w:pos="720"/>
          <w:tab w:val="num" w:pos="360"/>
        </w:tabs>
        <w:overflowPunct w:val="0"/>
        <w:autoSpaceDE w:val="0"/>
        <w:autoSpaceDN w:val="0"/>
        <w:adjustRightInd w:val="0"/>
        <w:spacing w:after="0" w:line="354" w:lineRule="auto"/>
        <w:ind w:left="360" w:hanging="334"/>
        <w:jc w:val="both"/>
        <w:rPr>
          <w:rFonts w:ascii="Arial" w:hAnsi="Arial" w:cs="Arial"/>
        </w:rPr>
      </w:pPr>
      <w:r>
        <w:rPr>
          <w:rFonts w:ascii="Arial" w:hAnsi="Arial" w:cs="Arial"/>
        </w:rPr>
        <w:t xml:space="preserve">Would King &amp; Queen be liable to EFL? Provide specific case references to support your answer. </w:t>
      </w:r>
    </w:p>
    <w:p w:rsidR="00000000" w:rsidRDefault="0075464C">
      <w:pPr>
        <w:pStyle w:val="a0"/>
        <w:widowControl w:val="0"/>
        <w:numPr>
          <w:ilvl w:val="0"/>
          <w:numId w:val="2"/>
        </w:numPr>
        <w:tabs>
          <w:tab w:val="clear" w:pos="720"/>
          <w:tab w:val="num" w:pos="360"/>
        </w:tabs>
        <w:overflowPunct w:val="0"/>
        <w:autoSpaceDE w:val="0"/>
        <w:autoSpaceDN w:val="0"/>
        <w:adjustRightInd w:val="0"/>
        <w:spacing w:after="0" w:line="265" w:lineRule="auto"/>
        <w:ind w:left="360" w:hanging="334"/>
        <w:jc w:val="both"/>
        <w:rPr>
          <w:rFonts w:ascii="Arial" w:hAnsi="Arial" w:cs="Arial"/>
        </w:rPr>
      </w:pPr>
      <w:r>
        <w:rPr>
          <w:rFonts w:ascii="Arial" w:hAnsi="Arial" w:cs="Arial"/>
        </w:rPr>
        <w:t xml:space="preserve">Would your answer change if EFL had written to King &amp; Queen advising you that they intended to make a loan to Impulse and were relying on the 2012 audited financial report to assist them in making their decision? </w:t>
      </w:r>
    </w:p>
    <w:p w:rsidR="00000000" w:rsidRDefault="0075464C">
      <w:pPr>
        <w:pStyle w:val="a0"/>
        <w:widowControl w:val="0"/>
        <w:autoSpaceDE w:val="0"/>
        <w:autoSpaceDN w:val="0"/>
        <w:adjustRightInd w:val="0"/>
        <w:spacing w:after="0" w:line="240" w:lineRule="auto"/>
        <w:rPr>
          <w:rFonts w:ascii="Times New Roman" w:hAnsi="Times New Roman" w:cs="Times New Roman"/>
          <w:sz w:val="24"/>
          <w:szCs w:val="24"/>
        </w:rPr>
      </w:pPr>
    </w:p>
    <w:sectPr w:rsidR="00000000">
      <w:pgSz w:w="11900" w:h="16840"/>
      <w:pgMar w:top="1440" w:right="1440" w:bottom="1440" w:left="1980" w:header="720" w:footer="720" w:gutter="0"/>
      <w:cols w:space="720" w:equalWidth="0">
        <w:col w:w="8480"/>
      </w:cols>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29"/>
    <w:multiLevelType w:val="hybridMultilevel"/>
    <w:tmpl w:val="00004823"/>
    <w:lvl w:ilvl="0" w:tplc="000018BE">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6784"/>
    <w:multiLevelType w:val="hybridMultilevel"/>
    <w:tmpl w:val="00004AE1"/>
    <w:lvl w:ilvl="0" w:tplc="00003D6C">
      <w:start w:val="1"/>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5464C"/>
    <w:rsid w:val="0075464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vt="http://schemas.openxmlformats.org/officeDocument/2006/docPropsVTypes" xmlns:ap="http://schemas.openxmlformats.org/officeDocument/2006/extended-properties">
  <ap:Template>Normal</ap:Template>
  <ap:TotalTime>0</ap:TotalTime>
  <ap:Pages>2</ap:Pages>
  <ap:Words>373</ap:Words>
  <ap:Characters>2129</ap:Characters>
  <ap:Application>convertonlinefree.com</ap:Application>
  <ap:DocSecurity>4</ap:DocSecurity>
  <ap:Lines>17</ap:Lines>
  <ap:Paragraphs>4</ap:Paragraphs>
  <ap:ScaleCrop>false</ap:ScaleCrop>
  <ap:Company/>
  <ap:LinksUpToDate>false</ap:LinksUpToDate>
  <ap:CharactersWithSpaces>2498</ap:CharactersWithSpaces>
  <ap:SharedDoc>false</ap:SharedDoc>
  <ap:HyperlinksChanged>false</ap:HyperlinksChanged>
  <ap:AppVersion>1.0</ap:AppVersion>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p:lastModifiedBy>
  <cp:revision>2</cp:revision>
  <dcterms:created xsi:type="dcterms:W3CDTF">2015-06-02T08:39:00Z</dcterms:created>
  <dcterms:modified xsi:type="dcterms:W3CDTF">2015-06-02T08:39:00Z</dcterms:modified>
</cp:coreProperties>
</file>