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3AF2" w:rsidRDefault="00D63AF2" w:rsidP="00D63AF2">
      <w:pPr>
        <w:pStyle w:val="NormalWeb"/>
      </w:pPr>
      <w:r w:rsidRPr="00D63AF2">
        <w:rPr>
          <w:highlight w:val="yellow"/>
        </w:rPr>
        <w:t>Each 180 word</w:t>
      </w:r>
    </w:p>
    <w:p w:rsidR="00D63AF2" w:rsidRDefault="00D63AF2" w:rsidP="00D63AF2">
      <w:pPr>
        <w:pStyle w:val="NormalWeb"/>
      </w:pPr>
    </w:p>
    <w:p w:rsidR="00D63AF2" w:rsidRDefault="00D63AF2" w:rsidP="00D63AF2">
      <w:pPr>
        <w:pStyle w:val="NormalWeb"/>
      </w:pPr>
    </w:p>
    <w:p w:rsidR="00D63AF2" w:rsidRDefault="00D63AF2" w:rsidP="00D63AF2">
      <w:pPr>
        <w:pStyle w:val="NormalWeb"/>
      </w:pPr>
      <w:r>
        <w:t>R</w:t>
      </w:r>
      <w:r>
        <w:t>espond to the questions below within the text box provided. No uploads (such as a Word document) will be accepted.</w:t>
      </w:r>
    </w:p>
    <w:p w:rsidR="00D63AF2" w:rsidRDefault="00D63AF2" w:rsidP="00D63AF2">
      <w:pPr>
        <w:pStyle w:val="NormalWeb"/>
      </w:pPr>
      <w:r>
        <w:t>Part of your grade will be based upon proper writing -- spelling, grammar, etc. Although you are typing your responses into a text box, do not type shorthand ("u" instead of you, lower case "</w:t>
      </w:r>
      <w:proofErr w:type="spellStart"/>
      <w:r>
        <w:t>i</w:t>
      </w:r>
      <w:proofErr w:type="spellEnd"/>
      <w:r>
        <w:t>"). I highly recommend that you actually type up your responses in Word, using spellcheck and other proofreading tools. Then copy and paste your work into the Canvas textbox.</w:t>
      </w:r>
    </w:p>
    <w:p w:rsidR="00D63AF2" w:rsidRDefault="00D63AF2" w:rsidP="00D63AF2">
      <w:pPr>
        <w:pStyle w:val="NormalWeb"/>
      </w:pPr>
      <w:r>
        <w:rPr>
          <w:rStyle w:val="Strong"/>
        </w:rPr>
        <w:t xml:space="preserve">Q1) Having read chapter 1, provide an </w:t>
      </w:r>
      <w:r>
        <w:rPr>
          <w:rStyle w:val="Strong"/>
          <w:u w:val="single"/>
        </w:rPr>
        <w:t>exactly 3-sentence</w:t>
      </w:r>
      <w:r>
        <w:rPr>
          <w:rStyle w:val="Strong"/>
        </w:rPr>
        <w:t xml:space="preserve"> definition of HR that defines it, identifies the various practices that comprise HR, and describes the impact that HR can have on individuals and firms.</w:t>
      </w:r>
    </w:p>
    <w:p w:rsidR="00D63AF2" w:rsidRDefault="00D63AF2" w:rsidP="00D63AF2">
      <w:pPr>
        <w:pStyle w:val="NormalWeb"/>
      </w:pPr>
      <w:r>
        <w:rPr>
          <w:rStyle w:val="Strong"/>
        </w:rPr>
        <w:t xml:space="preserve">Q2) Chapter 2 discussed the aging workforce, among other topics. In short, what this means is that workers are staying in the workforce longer, such that they are working into their later years. How might this affect </w:t>
      </w:r>
      <w:r>
        <w:rPr>
          <w:rStyle w:val="Strong"/>
          <w:u w:val="single"/>
        </w:rPr>
        <w:t>your own personal employment prospects</w:t>
      </w:r>
      <w:r>
        <w:rPr>
          <w:rStyle w:val="Strong"/>
        </w:rPr>
        <w:t>? Your response should be 1 paragraph, or about 4-6 sentences, long.</w:t>
      </w:r>
    </w:p>
    <w:p w:rsidR="00A35F0C" w:rsidRDefault="00A35F0C"/>
    <w:p w:rsidR="00D63AF2" w:rsidRDefault="00D63AF2"/>
    <w:p w:rsidR="00D63AF2" w:rsidRDefault="00D63AF2" w:rsidP="00D63AF2">
      <w:pPr>
        <w:pStyle w:val="NormalWeb"/>
        <w:rPr>
          <w:rStyle w:val="Strong"/>
        </w:rPr>
      </w:pPr>
      <w:r w:rsidRPr="00D63AF2">
        <w:rPr>
          <w:rStyle w:val="Strong"/>
          <w:highlight w:val="yellow"/>
        </w:rPr>
        <w:t>Each 250 word</w:t>
      </w:r>
      <w:bookmarkStart w:id="0" w:name="_GoBack"/>
      <w:bookmarkEnd w:id="0"/>
    </w:p>
    <w:p w:rsidR="00D63AF2" w:rsidRDefault="00D63AF2" w:rsidP="00D63AF2">
      <w:pPr>
        <w:pStyle w:val="NormalWeb"/>
        <w:rPr>
          <w:rStyle w:val="Strong"/>
        </w:rPr>
      </w:pPr>
    </w:p>
    <w:p w:rsidR="00D63AF2" w:rsidRDefault="00D63AF2" w:rsidP="00D63AF2">
      <w:pPr>
        <w:pStyle w:val="NormalWeb"/>
      </w:pPr>
      <w:r>
        <w:rPr>
          <w:rStyle w:val="Strong"/>
        </w:rPr>
        <w:t xml:space="preserve">Q1) </w:t>
      </w:r>
      <w:proofErr w:type="gramStart"/>
      <w:r>
        <w:rPr>
          <w:rStyle w:val="Strong"/>
        </w:rPr>
        <w:t>In</w:t>
      </w:r>
      <w:proofErr w:type="gramEnd"/>
      <w:r>
        <w:rPr>
          <w:rStyle w:val="Strong"/>
        </w:rPr>
        <w:t xml:space="preserve"> chapter 3, and the online lecture surrounding it, we've identified several “federally-protected classes.” We've also highlighted examples of individual states, counties, municipalities, and cities that have created their own protected classes, in addition to those protected at the federal level. When local law is stricter than federal law, the more strict local law applies. So, for example, if weight is a protected category in some state, then employers must not discriminate based upon weight, even though weight is not a protected category at the federal level.</w:t>
      </w:r>
    </w:p>
    <w:p w:rsidR="00D63AF2" w:rsidRDefault="00D63AF2" w:rsidP="00D63AF2">
      <w:pPr>
        <w:pStyle w:val="NormalWeb"/>
      </w:pPr>
      <w:r>
        <w:rPr>
          <w:rStyle w:val="Strong"/>
        </w:rPr>
        <w:t>Your task:</w:t>
      </w:r>
    </w:p>
    <w:p w:rsidR="00D63AF2" w:rsidRDefault="00D63AF2" w:rsidP="00D63AF2">
      <w:pPr>
        <w:pStyle w:val="NormalWeb"/>
      </w:pPr>
      <w:r>
        <w:rPr>
          <w:rStyle w:val="Strong"/>
        </w:rPr>
        <w:t xml:space="preserve">Find 3 examples where a locality (state, city, </w:t>
      </w:r>
      <w:proofErr w:type="spellStart"/>
      <w:r>
        <w:rPr>
          <w:rStyle w:val="Strong"/>
        </w:rPr>
        <w:t>etc</w:t>
      </w:r>
      <w:proofErr w:type="spellEnd"/>
      <w:r>
        <w:rPr>
          <w:rStyle w:val="Strong"/>
        </w:rPr>
        <w:t>; NOT the federal government) has established a workplace-related protected class that is not on the list of federally-protected classes. You may have duplicates (that is, the same protected category in separate locations). Number each of these individually, and then provide a link where I can confirm the info you've provided. Your link must be to an official government website that clearly states the law in question -- you CANNOT list a link for some advocacy or other type of website that simply refers to the law.</w:t>
      </w:r>
    </w:p>
    <w:p w:rsidR="00D63AF2" w:rsidRDefault="00D63AF2" w:rsidP="00D63AF2">
      <w:pPr>
        <w:pStyle w:val="NormalWeb"/>
      </w:pPr>
      <w:r>
        <w:rPr>
          <w:rStyle w:val="Strong"/>
        </w:rPr>
        <w:lastRenderedPageBreak/>
        <w:t>For example (and you cannot use this one, since I'm using it here):</w:t>
      </w:r>
    </w:p>
    <w:p w:rsidR="00D63AF2" w:rsidRDefault="00D63AF2" w:rsidP="00D63AF2">
      <w:pPr>
        <w:pStyle w:val="NormalWeb"/>
      </w:pPr>
      <w:r>
        <w:rPr>
          <w:rStyle w:val="Strong"/>
        </w:rPr>
        <w:t xml:space="preserve">In the state of Michigan, employers cannot discriminate on the basis of weight. </w:t>
      </w:r>
      <w:hyperlink r:id="rId4" w:tgtFrame="_blank" w:history="1">
        <w:r>
          <w:rPr>
            <w:rStyle w:val="Hyperlink"/>
            <w:b/>
            <w:bCs/>
          </w:rPr>
          <w:t>https://www.michigan.gov/documents/act_453_elliott_larsen_8772_7.pdf (Links to an external site.)</w:t>
        </w:r>
        <w:r>
          <w:rPr>
            <w:rStyle w:val="screenreader-only"/>
            <w:b/>
            <w:bCs/>
            <w:color w:val="0000FF"/>
            <w:u w:val="single"/>
          </w:rPr>
          <w:t> (Links to an external site.)</w:t>
        </w:r>
      </w:hyperlink>
    </w:p>
    <w:p w:rsidR="00D63AF2" w:rsidRDefault="00D63AF2" w:rsidP="00D63AF2">
      <w:pPr>
        <w:pStyle w:val="NormalWeb"/>
      </w:pPr>
      <w:r>
        <w:rPr>
          <w:rStyle w:val="Strong"/>
          <w:color w:val="FF0000"/>
        </w:rPr>
        <w:t>IMPORTANT: We are talking about employment-related protected classes. If you list a protected class in the context of housing, for example, you’d be incorrect.</w:t>
      </w:r>
    </w:p>
    <w:p w:rsidR="00D63AF2" w:rsidRDefault="00D63AF2" w:rsidP="00D63AF2">
      <w:pPr>
        <w:pStyle w:val="NormalWeb"/>
      </w:pPr>
      <w:r>
        <w:rPr>
          <w:rStyle w:val="Strong"/>
        </w:rPr>
        <w:t>Q2) Consider a current or past job you have held. If you have not worked before, consider your "job" as a college student or, for example, a parent. Name the position you hold or have held, and perform a job analysis on this job. What tasks, duties, and responsibilities (TDRs) are required in the job? What knowledge, skills, abilities, and other characteristics (KSAOs) are necessary to perform those tasks? Answer these questions by preparing a job description (with job specifications included) based on your analysis. Use the examples from your textbook as a guide, as well as example you might find from the Internet.</w:t>
      </w:r>
    </w:p>
    <w:p w:rsidR="00D63AF2" w:rsidRDefault="00D63AF2"/>
    <w:p w:rsidR="00D63AF2" w:rsidRDefault="00D63AF2"/>
    <w:sectPr w:rsidR="00D63A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AF2"/>
    <w:rsid w:val="00A35F0C"/>
    <w:rsid w:val="00D63AF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A1E88B-321A-4B9E-8A64-1BF4E0256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63AF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D63AF2"/>
    <w:rPr>
      <w:b/>
      <w:bCs/>
    </w:rPr>
  </w:style>
  <w:style w:type="character" w:styleId="Hyperlink">
    <w:name w:val="Hyperlink"/>
    <w:basedOn w:val="DefaultParagraphFont"/>
    <w:uiPriority w:val="99"/>
    <w:semiHidden/>
    <w:unhideWhenUsed/>
    <w:rsid w:val="00D63AF2"/>
    <w:rPr>
      <w:color w:val="0000FF"/>
      <w:u w:val="single"/>
    </w:rPr>
  </w:style>
  <w:style w:type="character" w:customStyle="1" w:styleId="screenreader-only">
    <w:name w:val="screenreader-only"/>
    <w:basedOn w:val="DefaultParagraphFont"/>
    <w:rsid w:val="00D63A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9301389">
      <w:bodyDiv w:val="1"/>
      <w:marLeft w:val="0"/>
      <w:marRight w:val="0"/>
      <w:marTop w:val="0"/>
      <w:marBottom w:val="0"/>
      <w:divBdr>
        <w:top w:val="none" w:sz="0" w:space="0" w:color="auto"/>
        <w:left w:val="none" w:sz="0" w:space="0" w:color="auto"/>
        <w:bottom w:val="none" w:sz="0" w:space="0" w:color="auto"/>
        <w:right w:val="none" w:sz="0" w:space="0" w:color="auto"/>
      </w:divBdr>
      <w:divsChild>
        <w:div w:id="91978848">
          <w:marLeft w:val="0"/>
          <w:marRight w:val="0"/>
          <w:marTop w:val="0"/>
          <w:marBottom w:val="0"/>
          <w:divBdr>
            <w:top w:val="none" w:sz="0" w:space="0" w:color="auto"/>
            <w:left w:val="none" w:sz="0" w:space="0" w:color="auto"/>
            <w:bottom w:val="none" w:sz="0" w:space="0" w:color="auto"/>
            <w:right w:val="none" w:sz="0" w:space="0" w:color="auto"/>
          </w:divBdr>
          <w:divsChild>
            <w:div w:id="132234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749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michigan.gov/documents/act_453_elliott_larsen_8772_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502</Words>
  <Characters>2863</Characters>
  <Application>Microsoft Office Word</Application>
  <DocSecurity>0</DocSecurity>
  <Lines>23</Lines>
  <Paragraphs>6</Paragraphs>
  <ScaleCrop>false</ScaleCrop>
  <Company>Hewlett-Packard</Company>
  <LinksUpToDate>false</LinksUpToDate>
  <CharactersWithSpaces>3359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2015-06-02T04:44:00Z</dcterms:created>
  <dcterms:modified xsi:type="dcterms:W3CDTF">2015-06-02T04:50:00Z</dcterms:modified>
</cp:coreProperties>
</file>