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DA4834" w14:textId="77777777" w:rsidR="009120BB" w:rsidRDefault="009120BB"/>
    <w:p w14:paraId="0710C05F" w14:textId="77777777" w:rsidR="00B8663D" w:rsidRDefault="00B8663D"/>
    <w:p w14:paraId="28B0A8F2" w14:textId="77777777" w:rsidR="00B8663D" w:rsidRPr="00B8663D" w:rsidRDefault="00B8663D">
      <w:pPr>
        <w:rPr>
          <w:b/>
          <w:sz w:val="28"/>
          <w:szCs w:val="28"/>
        </w:rPr>
      </w:pPr>
      <w:r w:rsidRPr="00B8663D">
        <w:rPr>
          <w:b/>
          <w:sz w:val="28"/>
          <w:szCs w:val="28"/>
        </w:rPr>
        <w:t xml:space="preserve">#2 6-10 </w:t>
      </w:r>
      <w:proofErr w:type="gramStart"/>
      <w:r w:rsidRPr="00B8663D">
        <w:rPr>
          <w:b/>
          <w:sz w:val="28"/>
          <w:szCs w:val="28"/>
        </w:rPr>
        <w:t>sentences  reply</w:t>
      </w:r>
      <w:proofErr w:type="gramEnd"/>
    </w:p>
    <w:p w14:paraId="1C4E1ABE" w14:textId="77777777" w:rsidR="00B8663D" w:rsidRDefault="00B8663D">
      <w:pPr>
        <w:rPr>
          <w:b/>
        </w:rPr>
      </w:pPr>
    </w:p>
    <w:p w14:paraId="7B64A1CB" w14:textId="77777777" w:rsidR="00B8663D" w:rsidRPr="00B8663D" w:rsidRDefault="00B8663D">
      <w:pPr>
        <w:rPr>
          <w:b/>
        </w:rPr>
      </w:pPr>
    </w:p>
    <w:p w14:paraId="5E9FE07B" w14:textId="77777777" w:rsidR="00B8663D" w:rsidRDefault="00B8663D" w:rsidP="00B8663D">
      <w:pPr>
        <w:widowControl w:val="0"/>
        <w:autoSpaceDE w:val="0"/>
        <w:autoSpaceDN w:val="0"/>
        <w:adjustRightInd w:val="0"/>
        <w:spacing w:after="300"/>
        <w:rPr>
          <w:rFonts w:ascii="Georgia" w:hAnsi="Georgia" w:cs="Georgia"/>
          <w:sz w:val="32"/>
          <w:szCs w:val="32"/>
        </w:rPr>
      </w:pPr>
      <w:r>
        <w:rPr>
          <w:rFonts w:ascii="Georgia" w:hAnsi="Georgia" w:cs="Georgia"/>
          <w:sz w:val="32"/>
          <w:szCs w:val="32"/>
        </w:rPr>
        <w:t xml:space="preserve">Personally I believe that open access journals are a true benefit in the research world. Because of technology these days, we are able to have greater access to information more so than ever before. Two pros to having open access journals are </w:t>
      </w:r>
      <w:proofErr w:type="gramStart"/>
      <w:r>
        <w:rPr>
          <w:rFonts w:ascii="Georgia" w:hAnsi="Georgia" w:cs="Georgia"/>
          <w:sz w:val="32"/>
          <w:szCs w:val="32"/>
        </w:rPr>
        <w:t>world-wide</w:t>
      </w:r>
      <w:proofErr w:type="gramEnd"/>
      <w:r>
        <w:rPr>
          <w:rFonts w:ascii="Georgia" w:hAnsi="Georgia" w:cs="Georgia"/>
          <w:sz w:val="32"/>
          <w:szCs w:val="32"/>
        </w:rPr>
        <w:t xml:space="preserve"> readership and an easier ability to review a journal article. Because of the Internet open access journals can be read around the world, and researchers from any country can benefit from the work that has been done. The ability to have research at our fingertips is beneficial for all parties involved. However, disadvantages for open access online journal do exist. Because research is available at a more convenient matter, it can be easily taken advantage or for granted. Also, it opens the door for research to become less "important". </w:t>
      </w:r>
    </w:p>
    <w:p w14:paraId="3673B2B7" w14:textId="77777777" w:rsidR="00B8663D" w:rsidRDefault="00B8663D" w:rsidP="00B8663D">
      <w:pPr>
        <w:rPr>
          <w:rFonts w:ascii="Georgia" w:hAnsi="Georgia" w:cs="Georgia"/>
          <w:sz w:val="32"/>
          <w:szCs w:val="32"/>
        </w:rPr>
      </w:pPr>
      <w:r>
        <w:rPr>
          <w:rFonts w:ascii="Georgia" w:hAnsi="Georgia" w:cs="Georgia"/>
          <w:sz w:val="32"/>
          <w:szCs w:val="32"/>
        </w:rPr>
        <w:t xml:space="preserve">Overall, I still believe that open access journals are more </w:t>
      </w:r>
      <w:proofErr w:type="spellStart"/>
      <w:r>
        <w:rPr>
          <w:rFonts w:ascii="Georgia" w:hAnsi="Georgia" w:cs="Georgia"/>
          <w:sz w:val="32"/>
          <w:szCs w:val="32"/>
        </w:rPr>
        <w:t>benefical</w:t>
      </w:r>
      <w:proofErr w:type="spellEnd"/>
      <w:r>
        <w:rPr>
          <w:rFonts w:ascii="Georgia" w:hAnsi="Georgia" w:cs="Georgia"/>
          <w:sz w:val="32"/>
          <w:szCs w:val="32"/>
        </w:rPr>
        <w:t xml:space="preserve"> than traditional print journals. </w:t>
      </w:r>
    </w:p>
    <w:p w14:paraId="0F9BDCC4" w14:textId="77777777" w:rsidR="00B8663D" w:rsidRDefault="00B8663D" w:rsidP="00B8663D">
      <w:pPr>
        <w:rPr>
          <w:rFonts w:ascii="Georgia" w:hAnsi="Georgia" w:cs="Georgia"/>
          <w:sz w:val="32"/>
          <w:szCs w:val="32"/>
        </w:rPr>
      </w:pPr>
    </w:p>
    <w:p w14:paraId="69710D36" w14:textId="77777777" w:rsidR="00736E55" w:rsidRPr="00736E55" w:rsidRDefault="00736E55" w:rsidP="00B8663D">
      <w:pPr>
        <w:rPr>
          <w:rFonts w:ascii="Georgia" w:hAnsi="Georgia" w:cs="Georgia"/>
          <w:b/>
          <w:sz w:val="32"/>
          <w:szCs w:val="32"/>
        </w:rPr>
      </w:pPr>
      <w:r w:rsidRPr="00736E55">
        <w:rPr>
          <w:rFonts w:ascii="Georgia" w:hAnsi="Georgia" w:cs="Georgia"/>
          <w:b/>
          <w:sz w:val="32"/>
          <w:szCs w:val="32"/>
        </w:rPr>
        <w:t xml:space="preserve">REPLY TO THIS </w:t>
      </w:r>
    </w:p>
    <w:p w14:paraId="3114D1CB" w14:textId="77777777" w:rsidR="00736E55" w:rsidRDefault="00736E55" w:rsidP="00B8663D">
      <w:pPr>
        <w:rPr>
          <w:rFonts w:ascii="Georgia" w:hAnsi="Georgia" w:cs="Georgia"/>
          <w:sz w:val="32"/>
          <w:szCs w:val="32"/>
        </w:rPr>
      </w:pPr>
    </w:p>
    <w:p w14:paraId="06C13849" w14:textId="77777777" w:rsidR="00736E55" w:rsidRDefault="00736E55" w:rsidP="00B8663D">
      <w:pPr>
        <w:rPr>
          <w:rFonts w:ascii="Georgia" w:hAnsi="Georgia" w:cs="Georgia"/>
          <w:sz w:val="32"/>
          <w:szCs w:val="32"/>
        </w:rPr>
      </w:pPr>
    </w:p>
    <w:p w14:paraId="3D98EC56" w14:textId="77777777" w:rsidR="00736E55" w:rsidRDefault="00736E55" w:rsidP="00B8663D">
      <w:pPr>
        <w:rPr>
          <w:rFonts w:ascii="Georgia" w:hAnsi="Georgia" w:cs="Georgia"/>
          <w:sz w:val="32"/>
          <w:szCs w:val="32"/>
        </w:rPr>
      </w:pPr>
    </w:p>
    <w:p w14:paraId="2EAF7257" w14:textId="77777777" w:rsidR="00736E55" w:rsidRDefault="00736E55" w:rsidP="00B8663D">
      <w:pPr>
        <w:rPr>
          <w:rFonts w:ascii="Georgia" w:hAnsi="Georgia" w:cs="Georgia"/>
          <w:sz w:val="32"/>
          <w:szCs w:val="32"/>
        </w:rPr>
      </w:pPr>
    </w:p>
    <w:p w14:paraId="1BC237F1" w14:textId="77777777" w:rsidR="00736E55" w:rsidRDefault="00736E55" w:rsidP="00B8663D">
      <w:pPr>
        <w:rPr>
          <w:rFonts w:ascii="Georgia" w:hAnsi="Georgia" w:cs="Georgia"/>
          <w:sz w:val="32"/>
          <w:szCs w:val="32"/>
        </w:rPr>
      </w:pPr>
    </w:p>
    <w:p w14:paraId="04E8E535" w14:textId="77777777" w:rsidR="00736E55" w:rsidRDefault="00736E55" w:rsidP="00B8663D">
      <w:pPr>
        <w:rPr>
          <w:rFonts w:ascii="Georgia" w:hAnsi="Georgia" w:cs="Georgia"/>
          <w:sz w:val="32"/>
          <w:szCs w:val="32"/>
        </w:rPr>
      </w:pPr>
    </w:p>
    <w:p w14:paraId="75ADCEC2" w14:textId="77777777" w:rsidR="00736E55" w:rsidRDefault="00736E55" w:rsidP="00B8663D">
      <w:pPr>
        <w:rPr>
          <w:rFonts w:ascii="Georgia" w:hAnsi="Georgia" w:cs="Georgia"/>
          <w:sz w:val="32"/>
          <w:szCs w:val="32"/>
        </w:rPr>
      </w:pPr>
    </w:p>
    <w:p w14:paraId="27E1E4A2" w14:textId="77777777" w:rsidR="00736E55" w:rsidRDefault="00736E55" w:rsidP="00B8663D">
      <w:pPr>
        <w:rPr>
          <w:rFonts w:ascii="Georgia" w:hAnsi="Georgia" w:cs="Georgia"/>
          <w:sz w:val="32"/>
          <w:szCs w:val="32"/>
        </w:rPr>
      </w:pPr>
    </w:p>
    <w:p w14:paraId="200CF3F2" w14:textId="77777777" w:rsidR="00736E55" w:rsidRDefault="00736E55" w:rsidP="00B8663D">
      <w:pPr>
        <w:rPr>
          <w:rFonts w:ascii="Georgia" w:hAnsi="Georgia" w:cs="Georgia"/>
          <w:sz w:val="32"/>
          <w:szCs w:val="32"/>
        </w:rPr>
      </w:pPr>
    </w:p>
    <w:p w14:paraId="2BF73D44" w14:textId="77777777" w:rsidR="00736E55" w:rsidRDefault="00736E55" w:rsidP="00B8663D">
      <w:pPr>
        <w:rPr>
          <w:rFonts w:ascii="Georgia" w:hAnsi="Georgia" w:cs="Georgia"/>
          <w:sz w:val="32"/>
          <w:szCs w:val="32"/>
        </w:rPr>
      </w:pPr>
    </w:p>
    <w:p w14:paraId="46F635F1" w14:textId="77777777" w:rsidR="00736E55" w:rsidRDefault="00736E55" w:rsidP="00B8663D">
      <w:pPr>
        <w:rPr>
          <w:rFonts w:ascii="Georgia" w:hAnsi="Georgia" w:cs="Georgia"/>
          <w:sz w:val="32"/>
          <w:szCs w:val="32"/>
        </w:rPr>
      </w:pPr>
    </w:p>
    <w:p w14:paraId="6E802907" w14:textId="77777777" w:rsidR="00736E55" w:rsidRDefault="00736E55" w:rsidP="00B8663D">
      <w:pPr>
        <w:rPr>
          <w:rFonts w:ascii="Georgia" w:hAnsi="Georgia" w:cs="Georgia"/>
          <w:sz w:val="32"/>
          <w:szCs w:val="32"/>
        </w:rPr>
      </w:pPr>
    </w:p>
    <w:p w14:paraId="45B2E083" w14:textId="77777777" w:rsidR="00736E55" w:rsidRDefault="00736E55" w:rsidP="00B8663D">
      <w:pPr>
        <w:rPr>
          <w:rFonts w:ascii="Georgia" w:hAnsi="Georgia" w:cs="Georgia"/>
          <w:sz w:val="32"/>
          <w:szCs w:val="32"/>
        </w:rPr>
      </w:pPr>
    </w:p>
    <w:p w14:paraId="7A5BDBE0" w14:textId="77777777" w:rsidR="00736E55" w:rsidRDefault="00736E55" w:rsidP="00B8663D">
      <w:pPr>
        <w:rPr>
          <w:rFonts w:ascii="Georgia" w:hAnsi="Georgia" w:cs="Georgia"/>
          <w:sz w:val="32"/>
          <w:szCs w:val="32"/>
        </w:rPr>
      </w:pPr>
    </w:p>
    <w:p w14:paraId="310F1BDC" w14:textId="77777777" w:rsidR="00B8663D" w:rsidRDefault="00B8663D" w:rsidP="00B8663D">
      <w:pPr>
        <w:rPr>
          <w:rFonts w:ascii="Georgia" w:hAnsi="Georgia" w:cs="Georgia"/>
          <w:sz w:val="32"/>
          <w:szCs w:val="32"/>
        </w:rPr>
      </w:pPr>
    </w:p>
    <w:p w14:paraId="2BAC8796" w14:textId="77777777" w:rsidR="00B8663D" w:rsidRPr="00B8663D" w:rsidRDefault="00B8663D" w:rsidP="00B8663D">
      <w:pPr>
        <w:rPr>
          <w:rFonts w:ascii="Georgia" w:hAnsi="Georgia" w:cs="Georgia"/>
          <w:b/>
          <w:sz w:val="32"/>
          <w:szCs w:val="32"/>
        </w:rPr>
      </w:pPr>
      <w:r w:rsidRPr="00B8663D">
        <w:rPr>
          <w:rFonts w:ascii="Georgia" w:hAnsi="Georgia" w:cs="Georgia"/>
          <w:b/>
          <w:sz w:val="32"/>
          <w:szCs w:val="32"/>
        </w:rPr>
        <w:t xml:space="preserve">#3 6-10 sentences reply </w:t>
      </w:r>
    </w:p>
    <w:p w14:paraId="14DA55F8" w14:textId="77777777" w:rsidR="00B8663D" w:rsidRDefault="00B8663D" w:rsidP="00B8663D">
      <w:pPr>
        <w:rPr>
          <w:rFonts w:ascii="Georgia" w:hAnsi="Georgia" w:cs="Georgia"/>
          <w:sz w:val="32"/>
          <w:szCs w:val="32"/>
        </w:rPr>
      </w:pPr>
    </w:p>
    <w:p w14:paraId="1720C1B8" w14:textId="77777777" w:rsidR="00B8663D" w:rsidRDefault="00B8663D" w:rsidP="00B8663D">
      <w:pPr>
        <w:widowControl w:val="0"/>
        <w:autoSpaceDE w:val="0"/>
        <w:autoSpaceDN w:val="0"/>
        <w:adjustRightInd w:val="0"/>
        <w:spacing w:after="160"/>
        <w:rPr>
          <w:rFonts w:ascii="Georgia" w:hAnsi="Georgia" w:cs="Georgia"/>
          <w:sz w:val="32"/>
          <w:szCs w:val="32"/>
        </w:rPr>
      </w:pPr>
      <w:r>
        <w:rPr>
          <w:rFonts w:ascii="Helvetica" w:hAnsi="Helvetica" w:cs="Helvetica"/>
          <w:sz w:val="34"/>
          <w:szCs w:val="34"/>
        </w:rPr>
        <w:t> </w:t>
      </w:r>
    </w:p>
    <w:p w14:paraId="5EB47347" w14:textId="77777777" w:rsidR="00B8663D" w:rsidRDefault="00B8663D" w:rsidP="00B8663D">
      <w:pPr>
        <w:widowControl w:val="0"/>
        <w:autoSpaceDE w:val="0"/>
        <w:autoSpaceDN w:val="0"/>
        <w:adjustRightInd w:val="0"/>
        <w:spacing w:after="300"/>
        <w:ind w:left="960" w:hanging="960"/>
        <w:rPr>
          <w:rFonts w:ascii="Georgia" w:hAnsi="Georgia" w:cs="Georgia"/>
          <w:sz w:val="32"/>
          <w:szCs w:val="32"/>
        </w:rPr>
      </w:pPr>
      <w:r>
        <w:rPr>
          <w:rFonts w:ascii="Times New Roman" w:hAnsi="Times New Roman" w:cs="Times New Roman"/>
          <w:sz w:val="32"/>
          <w:szCs w:val="32"/>
        </w:rPr>
        <w:t>Based on your own knowledge and opinion, please describe at least two pros and two cons of open access journals compared to traditional print journals.  </w:t>
      </w:r>
    </w:p>
    <w:p w14:paraId="4BB756EA" w14:textId="77777777" w:rsidR="00B8663D" w:rsidRDefault="00B8663D" w:rsidP="00B8663D">
      <w:pPr>
        <w:widowControl w:val="0"/>
        <w:autoSpaceDE w:val="0"/>
        <w:autoSpaceDN w:val="0"/>
        <w:adjustRightInd w:val="0"/>
        <w:spacing w:after="160"/>
        <w:rPr>
          <w:rFonts w:ascii="Georgia" w:hAnsi="Georgia" w:cs="Georgia"/>
          <w:sz w:val="32"/>
          <w:szCs w:val="32"/>
        </w:rPr>
      </w:pPr>
      <w:r>
        <w:rPr>
          <w:rFonts w:ascii="Times New Roman" w:hAnsi="Times New Roman" w:cs="Times New Roman"/>
          <w:sz w:val="32"/>
          <w:szCs w:val="32"/>
        </w:rPr>
        <w:t>Pros:</w:t>
      </w:r>
    </w:p>
    <w:p w14:paraId="538E2CF8" w14:textId="77777777" w:rsidR="00B8663D" w:rsidRDefault="00B8663D" w:rsidP="00B8663D">
      <w:pPr>
        <w:widowControl w:val="0"/>
        <w:numPr>
          <w:ilvl w:val="0"/>
          <w:numId w:val="1"/>
        </w:numPr>
        <w:tabs>
          <w:tab w:val="left" w:pos="220"/>
          <w:tab w:val="left" w:pos="720"/>
        </w:tabs>
        <w:autoSpaceDE w:val="0"/>
        <w:autoSpaceDN w:val="0"/>
        <w:adjustRightInd w:val="0"/>
        <w:ind w:hanging="720"/>
        <w:rPr>
          <w:rFonts w:ascii="Lucida Grande" w:hAnsi="Lucida Grande" w:cs="Lucida Grande"/>
          <w:sz w:val="26"/>
          <w:szCs w:val="26"/>
        </w:rPr>
      </w:pPr>
      <w:proofErr w:type="gramStart"/>
      <w:r>
        <w:rPr>
          <w:rFonts w:ascii="Times New Roman" w:hAnsi="Times New Roman" w:cs="Times New Roman"/>
          <w:sz w:val="26"/>
          <w:szCs w:val="26"/>
        </w:rPr>
        <w:t>journals</w:t>
      </w:r>
      <w:proofErr w:type="gramEnd"/>
      <w:r>
        <w:rPr>
          <w:rFonts w:ascii="Times New Roman" w:hAnsi="Times New Roman" w:cs="Times New Roman"/>
          <w:sz w:val="26"/>
          <w:szCs w:val="26"/>
        </w:rPr>
        <w:t xml:space="preserve"> include the free access to scientific papers regardless of affiliation with a subscribing library</w:t>
      </w:r>
    </w:p>
    <w:p w14:paraId="105FF765" w14:textId="77777777" w:rsidR="00B8663D" w:rsidRDefault="00B8663D" w:rsidP="00B8663D">
      <w:pPr>
        <w:widowControl w:val="0"/>
        <w:numPr>
          <w:ilvl w:val="0"/>
          <w:numId w:val="1"/>
        </w:numPr>
        <w:tabs>
          <w:tab w:val="left" w:pos="220"/>
          <w:tab w:val="left" w:pos="720"/>
        </w:tabs>
        <w:autoSpaceDE w:val="0"/>
        <w:autoSpaceDN w:val="0"/>
        <w:adjustRightInd w:val="0"/>
        <w:ind w:hanging="720"/>
        <w:rPr>
          <w:rFonts w:ascii="Lucida Grande" w:hAnsi="Lucida Grande" w:cs="Lucida Grande"/>
          <w:sz w:val="26"/>
          <w:szCs w:val="26"/>
        </w:rPr>
      </w:pPr>
      <w:r>
        <w:rPr>
          <w:rFonts w:ascii="Times New Roman" w:hAnsi="Times New Roman" w:cs="Times New Roman"/>
          <w:sz w:val="26"/>
          <w:szCs w:val="26"/>
        </w:rPr>
        <w:t> </w:t>
      </w:r>
      <w:proofErr w:type="gramStart"/>
      <w:r>
        <w:rPr>
          <w:rFonts w:ascii="Times New Roman" w:hAnsi="Times New Roman" w:cs="Times New Roman"/>
          <w:sz w:val="26"/>
          <w:szCs w:val="26"/>
        </w:rPr>
        <w:t>lower</w:t>
      </w:r>
      <w:proofErr w:type="gramEnd"/>
      <w:r>
        <w:rPr>
          <w:rFonts w:ascii="Times New Roman" w:hAnsi="Times New Roman" w:cs="Times New Roman"/>
          <w:sz w:val="26"/>
          <w:szCs w:val="26"/>
        </w:rPr>
        <w:t xml:space="preserve"> costs for research in academia and industry</w:t>
      </w:r>
    </w:p>
    <w:p w14:paraId="4CA2943D" w14:textId="77777777" w:rsidR="00B8663D" w:rsidRDefault="00B8663D" w:rsidP="00B8663D">
      <w:pPr>
        <w:widowControl w:val="0"/>
        <w:autoSpaceDE w:val="0"/>
        <w:autoSpaceDN w:val="0"/>
        <w:adjustRightInd w:val="0"/>
        <w:spacing w:after="160"/>
        <w:rPr>
          <w:rFonts w:ascii="Georgia" w:hAnsi="Georgia" w:cs="Georgia"/>
          <w:sz w:val="32"/>
          <w:szCs w:val="32"/>
        </w:rPr>
      </w:pPr>
      <w:r>
        <w:rPr>
          <w:rFonts w:ascii="Times New Roman" w:hAnsi="Times New Roman" w:cs="Times New Roman"/>
          <w:sz w:val="32"/>
          <w:szCs w:val="32"/>
        </w:rPr>
        <w:t>Cons</w:t>
      </w:r>
    </w:p>
    <w:p w14:paraId="141DCAFE" w14:textId="77777777" w:rsidR="00B8663D" w:rsidRDefault="00B8663D" w:rsidP="00B8663D">
      <w:pPr>
        <w:widowControl w:val="0"/>
        <w:numPr>
          <w:ilvl w:val="0"/>
          <w:numId w:val="2"/>
        </w:numPr>
        <w:tabs>
          <w:tab w:val="left" w:pos="220"/>
          <w:tab w:val="left" w:pos="720"/>
        </w:tabs>
        <w:autoSpaceDE w:val="0"/>
        <w:autoSpaceDN w:val="0"/>
        <w:adjustRightInd w:val="0"/>
        <w:ind w:hanging="720"/>
        <w:rPr>
          <w:rFonts w:ascii="Lucida Grande" w:hAnsi="Lucida Grande" w:cs="Lucida Grande"/>
          <w:sz w:val="26"/>
          <w:szCs w:val="26"/>
        </w:rPr>
      </w:pPr>
      <w:proofErr w:type="gramStart"/>
      <w:r>
        <w:rPr>
          <w:rFonts w:ascii="Times New Roman" w:hAnsi="Times New Roman" w:cs="Times New Roman"/>
          <w:sz w:val="26"/>
          <w:szCs w:val="26"/>
        </w:rPr>
        <w:t>open</w:t>
      </w:r>
      <w:proofErr w:type="gramEnd"/>
      <w:r>
        <w:rPr>
          <w:rFonts w:ascii="Times New Roman" w:hAnsi="Times New Roman" w:cs="Times New Roman"/>
          <w:sz w:val="26"/>
          <w:szCs w:val="26"/>
        </w:rPr>
        <w:t xml:space="preserve"> access journals is the possible damage to the peer review system</w:t>
      </w:r>
    </w:p>
    <w:p w14:paraId="56013C27" w14:textId="77777777" w:rsidR="00B8663D" w:rsidRDefault="00B8663D" w:rsidP="00B8663D">
      <w:pPr>
        <w:widowControl w:val="0"/>
        <w:numPr>
          <w:ilvl w:val="0"/>
          <w:numId w:val="2"/>
        </w:numPr>
        <w:tabs>
          <w:tab w:val="left" w:pos="220"/>
          <w:tab w:val="left" w:pos="720"/>
        </w:tabs>
        <w:autoSpaceDE w:val="0"/>
        <w:autoSpaceDN w:val="0"/>
        <w:adjustRightInd w:val="0"/>
        <w:ind w:hanging="720"/>
        <w:rPr>
          <w:rFonts w:ascii="Lucida Grande" w:hAnsi="Lucida Grande" w:cs="Lucida Grande"/>
          <w:sz w:val="26"/>
          <w:szCs w:val="26"/>
        </w:rPr>
      </w:pPr>
      <w:r>
        <w:rPr>
          <w:rFonts w:ascii="Times New Roman" w:hAnsi="Times New Roman" w:cs="Times New Roman"/>
          <w:sz w:val="26"/>
          <w:szCs w:val="26"/>
        </w:rPr>
        <w:t> </w:t>
      </w:r>
      <w:proofErr w:type="gramStart"/>
      <w:r>
        <w:rPr>
          <w:rFonts w:ascii="Times New Roman" w:hAnsi="Times New Roman" w:cs="Times New Roman"/>
          <w:sz w:val="26"/>
          <w:szCs w:val="26"/>
        </w:rPr>
        <w:t>open</w:t>
      </w:r>
      <w:proofErr w:type="gramEnd"/>
      <w:r>
        <w:rPr>
          <w:rFonts w:ascii="Times New Roman" w:hAnsi="Times New Roman" w:cs="Times New Roman"/>
          <w:sz w:val="26"/>
          <w:szCs w:val="26"/>
        </w:rPr>
        <w:t xml:space="preserve"> access journals can diminish the overall quality of scientific journal publishing</w:t>
      </w:r>
    </w:p>
    <w:p w14:paraId="086D81C2" w14:textId="77777777" w:rsidR="00B8663D" w:rsidRDefault="00B8663D" w:rsidP="00B8663D">
      <w:pPr>
        <w:widowControl w:val="0"/>
        <w:autoSpaceDE w:val="0"/>
        <w:autoSpaceDN w:val="0"/>
        <w:adjustRightInd w:val="0"/>
        <w:spacing w:after="160"/>
        <w:ind w:left="1060"/>
        <w:rPr>
          <w:rFonts w:ascii="Georgia" w:hAnsi="Georgia" w:cs="Georgia"/>
          <w:sz w:val="32"/>
          <w:szCs w:val="32"/>
        </w:rPr>
      </w:pPr>
      <w:r>
        <w:rPr>
          <w:rFonts w:ascii="Times New Roman" w:hAnsi="Times New Roman" w:cs="Times New Roman"/>
          <w:sz w:val="32"/>
          <w:szCs w:val="32"/>
        </w:rPr>
        <w:t> </w:t>
      </w:r>
    </w:p>
    <w:p w14:paraId="6C179DEE" w14:textId="77777777" w:rsidR="00B8663D" w:rsidRDefault="00B8663D" w:rsidP="00B8663D">
      <w:pPr>
        <w:widowControl w:val="0"/>
        <w:autoSpaceDE w:val="0"/>
        <w:autoSpaceDN w:val="0"/>
        <w:adjustRightInd w:val="0"/>
        <w:spacing w:after="160"/>
        <w:rPr>
          <w:rFonts w:ascii="Georgia" w:hAnsi="Georgia" w:cs="Georgia"/>
          <w:sz w:val="32"/>
          <w:szCs w:val="32"/>
        </w:rPr>
      </w:pPr>
      <w:r>
        <w:rPr>
          <w:rFonts w:ascii="Times New Roman" w:hAnsi="Times New Roman" w:cs="Times New Roman"/>
          <w:sz w:val="32"/>
          <w:szCs w:val="32"/>
        </w:rPr>
        <w:t>Do you think that open access, online journals represent an evolution or a commercialization of biomedical publishing?  Please justify your answer in 2-3 sentences. </w:t>
      </w:r>
    </w:p>
    <w:p w14:paraId="6112A4FA" w14:textId="77777777" w:rsidR="00B8663D" w:rsidRDefault="00B8663D" w:rsidP="00B8663D">
      <w:pPr>
        <w:rPr>
          <w:rFonts w:ascii="Times New Roman" w:hAnsi="Times New Roman" w:cs="Times New Roman"/>
          <w:sz w:val="32"/>
          <w:szCs w:val="32"/>
        </w:rPr>
      </w:pPr>
      <w:r>
        <w:rPr>
          <w:rFonts w:ascii="Times New Roman" w:hAnsi="Times New Roman" w:cs="Times New Roman"/>
          <w:sz w:val="32"/>
          <w:szCs w:val="32"/>
        </w:rPr>
        <w:t>Yes I think that open access online journals represent commercialization of biomedical publishing because as Bohannon’s article pointed out there is a large profit margin for these online journals, by charging authors fees to become published and it is evident from his sting operation that peer reviews were not even being preformed and many of the open access journals had fraudulent address. So basically authors are paying to be published to improve their own credentials. As the article point out, particularly in developing countries where governments and universities are filling up with people with bogus credentials. After reading the article my overall consensus is this is a very lucrative market, which is directly impacting the scientific community and the overall quality of the research being conducted.</w:t>
      </w:r>
    </w:p>
    <w:p w14:paraId="234FEBDB" w14:textId="77777777" w:rsidR="00736E55" w:rsidRDefault="00736E55" w:rsidP="00B8663D">
      <w:pPr>
        <w:rPr>
          <w:rFonts w:ascii="Times New Roman" w:hAnsi="Times New Roman" w:cs="Times New Roman"/>
          <w:sz w:val="32"/>
          <w:szCs w:val="32"/>
        </w:rPr>
      </w:pPr>
    </w:p>
    <w:p w14:paraId="4C17ECA7" w14:textId="77777777" w:rsidR="00736E55" w:rsidRDefault="00736E55" w:rsidP="00B8663D">
      <w:pPr>
        <w:rPr>
          <w:rFonts w:ascii="Times New Roman" w:hAnsi="Times New Roman" w:cs="Times New Roman"/>
          <w:sz w:val="32"/>
          <w:szCs w:val="32"/>
        </w:rPr>
      </w:pPr>
    </w:p>
    <w:p w14:paraId="4CDE9012" w14:textId="77777777" w:rsidR="00736E55" w:rsidRPr="00736E55" w:rsidRDefault="00736E55" w:rsidP="00B8663D">
      <w:pPr>
        <w:rPr>
          <w:b/>
        </w:rPr>
      </w:pPr>
      <w:bookmarkStart w:id="0" w:name="_GoBack"/>
      <w:r w:rsidRPr="00736E55">
        <w:rPr>
          <w:rFonts w:ascii="Times New Roman" w:hAnsi="Times New Roman" w:cs="Times New Roman"/>
          <w:b/>
          <w:sz w:val="32"/>
          <w:szCs w:val="32"/>
        </w:rPr>
        <w:t xml:space="preserve">REPLY TO THIS </w:t>
      </w:r>
    </w:p>
    <w:bookmarkEnd w:id="0"/>
    <w:sectPr w:rsidR="00736E55" w:rsidRPr="00736E55" w:rsidSect="00FA763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63D"/>
    <w:rsid w:val="00736E55"/>
    <w:rsid w:val="009120BB"/>
    <w:rsid w:val="00B8663D"/>
    <w:rsid w:val="00FA76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7EBF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6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6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368</Words>
  <Characters>2104</Characters>
  <Application>Microsoft Macintosh Word</Application>
  <DocSecurity>0</DocSecurity>
  <Lines>17</Lines>
  <Paragraphs>4</Paragraphs>
  <ScaleCrop>false</ScaleCrop>
  <Company/>
  <LinksUpToDate>false</LinksUpToDate>
  <CharactersWithSpaces>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Tolik Kasyudik</dc:creator>
  <cp:keywords/>
  <dc:description/>
  <cp:lastModifiedBy>Tolik Kasyudik</cp:lastModifiedBy>
  <cp:revision>2</cp:revision>
  <dcterms:created xsi:type="dcterms:W3CDTF">2013-11-11T01:42:00Z</dcterms:created>
  <dcterms:modified xsi:type="dcterms:W3CDTF">2013-11-11T03:11:00Z</dcterms:modified>
</cp:coreProperties>
</file>