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769" w:rsidRPr="00E87769" w:rsidRDefault="00E87769" w:rsidP="00E87769">
      <w:pPr>
        <w:spacing w:before="100" w:beforeAutospacing="1" w:after="100" w:afterAutospacing="1" w:line="312" w:lineRule="atLeast"/>
        <w:ind w:left="1055" w:right="1055"/>
        <w:rPr>
          <w:rFonts w:ascii="Times New Roman" w:eastAsia="Times New Roman" w:hAnsi="Times New Roman" w:cs="Times New Roman"/>
          <w:color w:val="363636"/>
          <w:sz w:val="24"/>
          <w:szCs w:val="24"/>
        </w:rPr>
      </w:pPr>
      <w:r w:rsidRPr="00E87769">
        <w:rPr>
          <w:rFonts w:ascii="Times New Roman" w:eastAsia="Times New Roman" w:hAnsi="Times New Roman" w:cs="Times New Roman"/>
          <w:b/>
          <w:bCs/>
          <w:color w:val="363636"/>
          <w:sz w:val="24"/>
          <w:szCs w:val="24"/>
        </w:rPr>
        <w:t>All Reading Materials were retrieved and available on November 16, 2012.</w:t>
      </w:r>
    </w:p>
    <w:p w:rsidR="00E87769" w:rsidRPr="00E87769" w:rsidRDefault="00E87769" w:rsidP="00E87769">
      <w:pPr>
        <w:shd w:val="clear" w:color="auto" w:fill="C4D5DD"/>
        <w:spacing w:after="0" w:line="312" w:lineRule="atLeast"/>
        <w:outlineLvl w:val="2"/>
        <w:rPr>
          <w:rFonts w:ascii="Arial" w:eastAsia="Times New Roman" w:hAnsi="Arial" w:cs="Arial"/>
          <w:b/>
          <w:bCs/>
          <w:color w:val="005697"/>
          <w:sz w:val="29"/>
          <w:szCs w:val="29"/>
        </w:rPr>
      </w:pPr>
      <w:r w:rsidRPr="00E87769">
        <w:rPr>
          <w:rFonts w:ascii="Arial" w:eastAsia="Times New Roman" w:hAnsi="Arial" w:cs="Arial"/>
          <w:b/>
          <w:bCs/>
          <w:color w:val="005697"/>
          <w:sz w:val="29"/>
          <w:szCs w:val="29"/>
        </w:rPr>
        <w:t>Required Materials</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Arthur, D. (1995). Chapter 6: Compensation. In Managing Human Resources in Small and Mid-Sized Companies. New York: AMACOM Books.</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Anonymous (2009, Dec 15). Corporate Compensation Strategies Driven By Past Pessimism Rather Than Future Optimism: Deloitte </w:t>
      </w:r>
      <w:proofErr w:type="gramStart"/>
      <w:r w:rsidRPr="00E87769">
        <w:rPr>
          <w:rFonts w:ascii="Arial" w:eastAsia="Times New Roman" w:hAnsi="Arial" w:cs="Arial"/>
          <w:color w:val="363636"/>
          <w:sz w:val="24"/>
          <w:szCs w:val="24"/>
        </w:rPr>
        <w:t>Study :New</w:t>
      </w:r>
      <w:proofErr w:type="gramEnd"/>
      <w:r w:rsidRPr="00E87769">
        <w:rPr>
          <w:rFonts w:ascii="Arial" w:eastAsia="Times New Roman" w:hAnsi="Arial" w:cs="Arial"/>
          <w:color w:val="363636"/>
          <w:sz w:val="24"/>
          <w:szCs w:val="24"/>
        </w:rPr>
        <w:t xml:space="preserve"> Research Reveals Shortfalls in Compensation Plans and Retention Programs. (15 December). </w:t>
      </w:r>
      <w:r w:rsidRPr="00E87769">
        <w:rPr>
          <w:rFonts w:ascii="Arial" w:eastAsia="Times New Roman" w:hAnsi="Arial" w:cs="Arial"/>
          <w:i/>
          <w:iCs/>
          <w:color w:val="363636"/>
          <w:sz w:val="24"/>
          <w:szCs w:val="24"/>
        </w:rPr>
        <w:t>PR Newswire.</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Dickel, T., &amp; Watkins, C. (2008, July). Hiring and Compensation Trends. The China Business Review, </w:t>
      </w:r>
      <w:r w:rsidRPr="00E87769">
        <w:rPr>
          <w:rFonts w:ascii="Arial" w:eastAsia="Times New Roman" w:hAnsi="Arial" w:cs="Arial"/>
          <w:color w:val="363636"/>
          <w:sz w:val="24"/>
          <w:szCs w:val="24"/>
        </w:rPr>
        <w:pict/>
      </w:r>
      <w:r w:rsidRPr="00E87769">
        <w:rPr>
          <w:rFonts w:ascii="Arial" w:eastAsia="Times New Roman" w:hAnsi="Arial" w:cs="Arial"/>
          <w:color w:val="363636"/>
          <w:sz w:val="24"/>
          <w:szCs w:val="24"/>
        </w:rPr>
        <w:t>p</w:t>
      </w:r>
      <w:proofErr w:type="gramStart"/>
      <w:r w:rsidRPr="00E87769">
        <w:rPr>
          <w:rFonts w:ascii="Arial" w:eastAsia="Times New Roman" w:hAnsi="Arial" w:cs="Arial"/>
          <w:color w:val="363636"/>
          <w:sz w:val="24"/>
          <w:szCs w:val="24"/>
        </w:rPr>
        <w:t>;nbsp</w:t>
      </w:r>
      <w:proofErr w:type="gramEnd"/>
      <w:r w:rsidRPr="00E87769">
        <w:rPr>
          <w:rFonts w:ascii="Arial" w:eastAsia="Times New Roman" w:hAnsi="Arial" w:cs="Arial"/>
          <w:color w:val="363636"/>
          <w:sz w:val="24"/>
          <w:szCs w:val="24"/>
        </w:rPr>
        <w:t>;35(4), 20-23.</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Mercer Issues Study of US CEO Compensation Trends. (15 May, 2008). Business Wire.</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Mercer Issues Study of US CEO Compensation Trends. (15 May, 2008). Business Wire.</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McNamara, C. (1999). Employee benefits and compensation. Retrieved May 23, 2010, from </w:t>
      </w:r>
      <w:hyperlink r:id="rId5" w:tgtFrame="_blank" w:history="1">
        <w:r w:rsidRPr="00E87769">
          <w:rPr>
            <w:rFonts w:ascii="Arial" w:eastAsia="Times New Roman" w:hAnsi="Arial" w:cs="Arial"/>
            <w:i/>
            <w:iCs/>
            <w:color w:val="336699"/>
            <w:sz w:val="24"/>
            <w:szCs w:val="24"/>
            <w:u w:val="single"/>
          </w:rPr>
          <w:t>http://www.mapnp.org/library/pay_ben/pay_ben.htm</w:t>
        </w:r>
      </w:hyperlink>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Edward P. </w:t>
      </w:r>
      <w:proofErr w:type="spellStart"/>
      <w:r w:rsidRPr="00E87769">
        <w:rPr>
          <w:rFonts w:ascii="Arial" w:eastAsia="Times New Roman" w:hAnsi="Arial" w:cs="Arial"/>
          <w:color w:val="363636"/>
          <w:sz w:val="24"/>
          <w:szCs w:val="24"/>
        </w:rPr>
        <w:t>Lazear</w:t>
      </w:r>
      <w:proofErr w:type="spellEnd"/>
      <w:r w:rsidRPr="00E87769">
        <w:rPr>
          <w:rFonts w:ascii="Arial" w:eastAsia="Times New Roman" w:hAnsi="Arial" w:cs="Arial"/>
          <w:color w:val="363636"/>
          <w:sz w:val="24"/>
          <w:szCs w:val="24"/>
        </w:rPr>
        <w:t xml:space="preserve"> has a book on "Personnel Economics" (1995)</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proofErr w:type="spellStart"/>
      <w:r w:rsidRPr="00E87769">
        <w:rPr>
          <w:rFonts w:ascii="Arial" w:eastAsia="Times New Roman" w:hAnsi="Arial" w:cs="Arial"/>
          <w:color w:val="363636"/>
          <w:sz w:val="24"/>
          <w:szCs w:val="24"/>
        </w:rPr>
        <w:t>Zingheim</w:t>
      </w:r>
      <w:proofErr w:type="spellEnd"/>
      <w:r w:rsidRPr="00E87769">
        <w:rPr>
          <w:rFonts w:ascii="Arial" w:eastAsia="Times New Roman" w:hAnsi="Arial" w:cs="Arial"/>
          <w:color w:val="363636"/>
          <w:sz w:val="24"/>
          <w:szCs w:val="24"/>
        </w:rPr>
        <w:t xml:space="preserve">, P. K., &amp; Schuster, J. </w:t>
      </w:r>
      <w:proofErr w:type="gramStart"/>
      <w:r w:rsidRPr="00E87769">
        <w:rPr>
          <w:rFonts w:ascii="Arial" w:eastAsia="Times New Roman" w:hAnsi="Arial" w:cs="Arial"/>
          <w:color w:val="363636"/>
          <w:sz w:val="24"/>
          <w:szCs w:val="24"/>
        </w:rPr>
        <w:t>R..</w:t>
      </w:r>
      <w:proofErr w:type="gramEnd"/>
      <w:r w:rsidRPr="00E87769">
        <w:rPr>
          <w:rFonts w:ascii="Arial" w:eastAsia="Times New Roman" w:hAnsi="Arial" w:cs="Arial"/>
          <w:color w:val="363636"/>
          <w:sz w:val="24"/>
          <w:szCs w:val="24"/>
        </w:rPr>
        <w:t xml:space="preserve"> (2007, June). What Are Key Pay Issues Right Now? Compensation and Benefits Review, 39(3), 51-55.</w:t>
      </w:r>
    </w:p>
    <w:p w:rsidR="00E87769" w:rsidRPr="00E87769" w:rsidRDefault="00E87769" w:rsidP="00E87769">
      <w:pPr>
        <w:shd w:val="clear" w:color="auto" w:fill="C4D5DD"/>
        <w:spacing w:after="0" w:line="312" w:lineRule="atLeast"/>
        <w:outlineLvl w:val="2"/>
        <w:rPr>
          <w:rFonts w:ascii="Arial" w:eastAsia="Times New Roman" w:hAnsi="Arial" w:cs="Arial"/>
          <w:b/>
          <w:bCs/>
          <w:color w:val="005697"/>
          <w:sz w:val="29"/>
          <w:szCs w:val="29"/>
        </w:rPr>
      </w:pPr>
      <w:r w:rsidRPr="00E87769">
        <w:rPr>
          <w:rFonts w:ascii="Arial" w:eastAsia="Times New Roman" w:hAnsi="Arial" w:cs="Arial"/>
          <w:b/>
          <w:bCs/>
          <w:color w:val="005697"/>
          <w:sz w:val="29"/>
          <w:szCs w:val="29"/>
        </w:rPr>
        <w:t>Optional Materials</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Aon Consulting, Inc. (2004). </w:t>
      </w:r>
      <w:proofErr w:type="spellStart"/>
      <w:proofErr w:type="gramStart"/>
      <w:r w:rsidRPr="00E87769">
        <w:rPr>
          <w:rFonts w:ascii="Arial" w:eastAsia="Times New Roman" w:hAnsi="Arial" w:cs="Arial"/>
          <w:color w:val="363636"/>
          <w:sz w:val="24"/>
          <w:szCs w:val="24"/>
        </w:rPr>
        <w:t>eComp</w:t>
      </w:r>
      <w:proofErr w:type="spellEnd"/>
      <w:proofErr w:type="gramEnd"/>
      <w:r w:rsidRPr="00E87769">
        <w:rPr>
          <w:rFonts w:ascii="Arial" w:eastAsia="Times New Roman" w:hAnsi="Arial" w:cs="Arial"/>
          <w:color w:val="363636"/>
          <w:sz w:val="24"/>
          <w:szCs w:val="24"/>
        </w:rPr>
        <w:t xml:space="preserve"> [web-site]. Retrieved May 23, 2010, from </w:t>
      </w:r>
      <w:hyperlink r:id="rId6" w:tgtFrame="_blank" w:history="1">
        <w:r w:rsidRPr="00E87769">
          <w:rPr>
            <w:rFonts w:ascii="Arial" w:eastAsia="Times New Roman" w:hAnsi="Arial" w:cs="Arial"/>
            <w:i/>
            <w:iCs/>
            <w:color w:val="336699"/>
            <w:sz w:val="24"/>
            <w:szCs w:val="24"/>
            <w:u w:val="single"/>
          </w:rPr>
          <w:t>http://www.ecomponline.com/</w:t>
        </w:r>
      </w:hyperlink>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Anonymous. (2004, March). 3 studies help set pay for the HR department. IOMA's Report on Salary Surveys, 4(3), 1, 10-14.</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Anonymous, (n. d.), Presentation, in employee compensation.</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lastRenderedPageBreak/>
        <w:t xml:space="preserve">Baker, Thomsen Associates. (2004). Salary [web-site]. Retrieved May 23, 2010, from </w:t>
      </w:r>
      <w:hyperlink r:id="rId7" w:tgtFrame="_blank" w:history="1">
        <w:r w:rsidRPr="00E87769">
          <w:rPr>
            <w:rFonts w:ascii="Arial" w:eastAsia="Times New Roman" w:hAnsi="Arial" w:cs="Arial"/>
            <w:i/>
            <w:iCs/>
            <w:color w:val="336699"/>
            <w:sz w:val="24"/>
            <w:szCs w:val="24"/>
            <w:u w:val="single"/>
          </w:rPr>
          <w:t>http://www.salaryexpert.com/</w:t>
        </w:r>
      </w:hyperlink>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Doyle, A. (2004). How much are you worth? Retrieved May 23, 2010, from </w:t>
      </w:r>
      <w:hyperlink r:id="rId8" w:tgtFrame="_blank" w:history="1">
        <w:r w:rsidRPr="00E87769">
          <w:rPr>
            <w:rFonts w:ascii="Arial" w:eastAsia="Times New Roman" w:hAnsi="Arial" w:cs="Arial"/>
            <w:i/>
            <w:iCs/>
            <w:color w:val="336699"/>
            <w:sz w:val="24"/>
            <w:szCs w:val="24"/>
            <w:u w:val="single"/>
          </w:rPr>
          <w:t>http://jobsearch.about.com/library/weekly/aa022700a.htm</w:t>
        </w:r>
      </w:hyperlink>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Nancy Brown Johnson, N. (</w:t>
      </w:r>
      <w:proofErr w:type="spellStart"/>
      <w:r w:rsidRPr="00E87769">
        <w:rPr>
          <w:rFonts w:ascii="Arial" w:eastAsia="Times New Roman" w:hAnsi="Arial" w:cs="Arial"/>
          <w:color w:val="363636"/>
          <w:sz w:val="24"/>
          <w:szCs w:val="24"/>
        </w:rPr>
        <w:t>n.d.</w:t>
      </w:r>
      <w:proofErr w:type="spellEnd"/>
      <w:r w:rsidRPr="00E87769">
        <w:rPr>
          <w:rFonts w:ascii="Arial" w:eastAsia="Times New Roman" w:hAnsi="Arial" w:cs="Arial"/>
          <w:color w:val="363636"/>
          <w:sz w:val="24"/>
          <w:szCs w:val="24"/>
        </w:rPr>
        <w:t xml:space="preserve">), </w:t>
      </w:r>
      <w:proofErr w:type="gramStart"/>
      <w:r w:rsidRPr="00E87769">
        <w:rPr>
          <w:rFonts w:ascii="Arial" w:eastAsia="Times New Roman" w:hAnsi="Arial" w:cs="Arial"/>
          <w:color w:val="363636"/>
          <w:sz w:val="24"/>
          <w:szCs w:val="24"/>
        </w:rPr>
        <w:t>An</w:t>
      </w:r>
      <w:proofErr w:type="gramEnd"/>
      <w:r w:rsidRPr="00E87769">
        <w:rPr>
          <w:rFonts w:ascii="Arial" w:eastAsia="Times New Roman" w:hAnsi="Arial" w:cs="Arial"/>
          <w:color w:val="363636"/>
          <w:sz w:val="24"/>
          <w:szCs w:val="24"/>
        </w:rPr>
        <w:t xml:space="preserve"> interactive and important presentation on </w:t>
      </w:r>
      <w:hyperlink r:id="rId9" w:tgtFrame="_blank" w:history="1">
        <w:r w:rsidRPr="00E87769">
          <w:rPr>
            <w:rFonts w:ascii="Arial" w:eastAsia="Times New Roman" w:hAnsi="Arial" w:cs="Arial"/>
            <w:i/>
            <w:iCs/>
            <w:color w:val="336699"/>
            <w:sz w:val="24"/>
            <w:szCs w:val="24"/>
            <w:u w:val="single"/>
          </w:rPr>
          <w:t>compensation and equity</w:t>
        </w:r>
      </w:hyperlink>
      <w:r w:rsidRPr="00E87769">
        <w:rPr>
          <w:rFonts w:ascii="Arial" w:eastAsia="Times New Roman" w:hAnsi="Arial" w:cs="Arial"/>
          <w:color w:val="363636"/>
          <w:sz w:val="24"/>
          <w:szCs w:val="24"/>
        </w:rPr>
        <w:t>.</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McNamara, C. (1999). Employee benefits and compensation. Retrieved May 23, 2010, from </w:t>
      </w:r>
      <w:hyperlink r:id="rId10" w:tgtFrame="_blank" w:history="1">
        <w:r w:rsidRPr="00E87769">
          <w:rPr>
            <w:rFonts w:ascii="Arial" w:eastAsia="Times New Roman" w:hAnsi="Arial" w:cs="Arial"/>
            <w:i/>
            <w:iCs/>
            <w:color w:val="336699"/>
            <w:sz w:val="24"/>
            <w:szCs w:val="24"/>
            <w:u w:val="single"/>
          </w:rPr>
          <w:t>http://www.mapnp.org/library/pay_ben/pay_ben.htm</w:t>
        </w:r>
      </w:hyperlink>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Salary surveys and calculators. (2004). Retrieved May 23, 2010, from </w:t>
      </w:r>
      <w:hyperlink r:id="rId11" w:tgtFrame="_blank" w:history="1">
        <w:r w:rsidRPr="00E87769">
          <w:rPr>
            <w:rFonts w:ascii="Arial" w:eastAsia="Times New Roman" w:hAnsi="Arial" w:cs="Arial"/>
            <w:i/>
            <w:iCs/>
            <w:color w:val="336699"/>
            <w:sz w:val="24"/>
            <w:szCs w:val="24"/>
            <w:u w:val="single"/>
          </w:rPr>
          <w:t>http://jobsearch.about.com/od/salary/a/compensation.htm</w:t>
        </w:r>
      </w:hyperlink>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Edward P. </w:t>
      </w:r>
      <w:proofErr w:type="spellStart"/>
      <w:r w:rsidRPr="00E87769">
        <w:rPr>
          <w:rFonts w:ascii="Arial" w:eastAsia="Times New Roman" w:hAnsi="Arial" w:cs="Arial"/>
          <w:color w:val="363636"/>
          <w:sz w:val="24"/>
          <w:szCs w:val="24"/>
        </w:rPr>
        <w:t>Lazear</w:t>
      </w:r>
      <w:proofErr w:type="spellEnd"/>
      <w:r w:rsidRPr="00E87769">
        <w:rPr>
          <w:rFonts w:ascii="Arial" w:eastAsia="Times New Roman" w:hAnsi="Arial" w:cs="Arial"/>
          <w:color w:val="363636"/>
          <w:sz w:val="24"/>
          <w:szCs w:val="24"/>
        </w:rPr>
        <w:t xml:space="preserve"> has a book on "Personnel Economics" (1995) with chapters related to compensation (note these pages are very short, and you should only read the first one or two pages in each chapter, unless you are an economics major). It is available in </w:t>
      </w:r>
      <w:proofErr w:type="spellStart"/>
      <w:r w:rsidRPr="00E87769">
        <w:rPr>
          <w:rFonts w:ascii="Arial" w:eastAsia="Times New Roman" w:hAnsi="Arial" w:cs="Arial"/>
          <w:color w:val="363636"/>
          <w:sz w:val="24"/>
          <w:szCs w:val="24"/>
        </w:rPr>
        <w:t>NetLibary</w:t>
      </w:r>
      <w:proofErr w:type="spellEnd"/>
      <w:r w:rsidRPr="00E87769">
        <w:rPr>
          <w:rFonts w:ascii="Arial" w:eastAsia="Times New Roman" w:hAnsi="Arial" w:cs="Arial"/>
          <w:color w:val="363636"/>
          <w:sz w:val="24"/>
          <w:szCs w:val="24"/>
        </w:rPr>
        <w:t xml:space="preserve"> (see instructions above for how to access):</w:t>
      </w:r>
    </w:p>
    <w:p w:rsidR="00E87769" w:rsidRPr="00E87769" w:rsidRDefault="00E87769" w:rsidP="00E87769">
      <w:pPr>
        <w:numPr>
          <w:ilvl w:val="0"/>
          <w:numId w:val="1"/>
        </w:numPr>
        <w:spacing w:after="0" w:line="312" w:lineRule="atLeast"/>
        <w:ind w:left="755" w:right="1055"/>
        <w:rPr>
          <w:rFonts w:ascii="Arial" w:eastAsia="Times New Roman" w:hAnsi="Arial" w:cs="Arial"/>
          <w:color w:val="363636"/>
          <w:sz w:val="23"/>
          <w:szCs w:val="23"/>
        </w:rPr>
      </w:pPr>
      <w:r w:rsidRPr="00E87769">
        <w:rPr>
          <w:rFonts w:ascii="Arial" w:eastAsia="Times New Roman" w:hAnsi="Arial" w:cs="Arial"/>
          <w:color w:val="363636"/>
          <w:sz w:val="23"/>
          <w:szCs w:val="23"/>
        </w:rPr>
        <w:t>Chapter 2: Fixed or Variable Pay (</w:t>
      </w:r>
      <w:proofErr w:type="spellStart"/>
      <w:r w:rsidRPr="00E87769">
        <w:rPr>
          <w:rFonts w:ascii="Arial" w:eastAsia="Times New Roman" w:hAnsi="Arial" w:cs="Arial"/>
          <w:color w:val="363636"/>
          <w:sz w:val="23"/>
          <w:szCs w:val="23"/>
        </w:rPr>
        <w:t>pg</w:t>
      </w:r>
      <w:proofErr w:type="spellEnd"/>
      <w:r w:rsidRPr="00E87769">
        <w:rPr>
          <w:rFonts w:ascii="Arial" w:eastAsia="Times New Roman" w:hAnsi="Arial" w:cs="Arial"/>
          <w:color w:val="363636"/>
          <w:sz w:val="23"/>
          <w:szCs w:val="23"/>
        </w:rPr>
        <w:t xml:space="preserve"> 13-24)</w:t>
      </w:r>
    </w:p>
    <w:p w:rsidR="00E87769" w:rsidRPr="00E87769" w:rsidRDefault="00E87769" w:rsidP="00E87769">
      <w:pPr>
        <w:numPr>
          <w:ilvl w:val="0"/>
          <w:numId w:val="1"/>
        </w:numPr>
        <w:spacing w:after="0" w:line="312" w:lineRule="atLeast"/>
        <w:ind w:left="755" w:right="1055"/>
        <w:rPr>
          <w:rFonts w:ascii="Arial" w:eastAsia="Times New Roman" w:hAnsi="Arial" w:cs="Arial"/>
          <w:color w:val="363636"/>
          <w:sz w:val="23"/>
          <w:szCs w:val="23"/>
        </w:rPr>
      </w:pPr>
      <w:r w:rsidRPr="00E87769">
        <w:rPr>
          <w:rFonts w:ascii="Arial" w:eastAsia="Times New Roman" w:hAnsi="Arial" w:cs="Arial"/>
          <w:color w:val="363636"/>
          <w:sz w:val="23"/>
          <w:szCs w:val="23"/>
        </w:rPr>
        <w:t>Chapter 3: Relative Compensation (</w:t>
      </w:r>
      <w:proofErr w:type="spellStart"/>
      <w:r w:rsidRPr="00E87769">
        <w:rPr>
          <w:rFonts w:ascii="Arial" w:eastAsia="Times New Roman" w:hAnsi="Arial" w:cs="Arial"/>
          <w:color w:val="363636"/>
          <w:sz w:val="23"/>
          <w:szCs w:val="23"/>
        </w:rPr>
        <w:t>pg</w:t>
      </w:r>
      <w:proofErr w:type="spellEnd"/>
      <w:r w:rsidRPr="00E87769">
        <w:rPr>
          <w:rFonts w:ascii="Arial" w:eastAsia="Times New Roman" w:hAnsi="Arial" w:cs="Arial"/>
          <w:color w:val="363636"/>
          <w:sz w:val="23"/>
          <w:szCs w:val="23"/>
        </w:rPr>
        <w:t xml:space="preserve"> 25-38)</w:t>
      </w:r>
    </w:p>
    <w:p w:rsidR="00E87769" w:rsidRPr="00E87769" w:rsidRDefault="00E87769" w:rsidP="00E87769">
      <w:pPr>
        <w:numPr>
          <w:ilvl w:val="0"/>
          <w:numId w:val="1"/>
        </w:numPr>
        <w:spacing w:after="0" w:line="312" w:lineRule="atLeast"/>
        <w:ind w:left="755" w:right="1055"/>
        <w:rPr>
          <w:rFonts w:ascii="Arial" w:eastAsia="Times New Roman" w:hAnsi="Arial" w:cs="Arial"/>
          <w:color w:val="363636"/>
          <w:sz w:val="23"/>
          <w:szCs w:val="23"/>
        </w:rPr>
      </w:pPr>
      <w:r w:rsidRPr="00E87769">
        <w:rPr>
          <w:rFonts w:ascii="Arial" w:eastAsia="Times New Roman" w:hAnsi="Arial" w:cs="Arial"/>
          <w:color w:val="363636"/>
          <w:sz w:val="23"/>
          <w:szCs w:val="23"/>
        </w:rPr>
        <w:t>Chapter 4: Team Compensation (</w:t>
      </w:r>
      <w:proofErr w:type="spellStart"/>
      <w:r w:rsidRPr="00E87769">
        <w:rPr>
          <w:rFonts w:ascii="Arial" w:eastAsia="Times New Roman" w:hAnsi="Arial" w:cs="Arial"/>
          <w:color w:val="363636"/>
          <w:sz w:val="23"/>
          <w:szCs w:val="23"/>
        </w:rPr>
        <w:t>pg</w:t>
      </w:r>
      <w:proofErr w:type="spellEnd"/>
      <w:r w:rsidRPr="00E87769">
        <w:rPr>
          <w:rFonts w:ascii="Arial" w:eastAsia="Times New Roman" w:hAnsi="Arial" w:cs="Arial"/>
          <w:color w:val="363636"/>
          <w:sz w:val="23"/>
          <w:szCs w:val="23"/>
        </w:rPr>
        <w:t xml:space="preserve"> 47-56)</w:t>
      </w:r>
    </w:p>
    <w:p w:rsidR="00E87769" w:rsidRPr="00E87769" w:rsidRDefault="00E87769" w:rsidP="00E87769">
      <w:pPr>
        <w:numPr>
          <w:ilvl w:val="0"/>
          <w:numId w:val="1"/>
        </w:numPr>
        <w:spacing w:after="0" w:line="312" w:lineRule="atLeast"/>
        <w:ind w:left="755" w:right="1055"/>
        <w:rPr>
          <w:rFonts w:ascii="Arial" w:eastAsia="Times New Roman" w:hAnsi="Arial" w:cs="Arial"/>
          <w:color w:val="363636"/>
          <w:sz w:val="23"/>
          <w:szCs w:val="23"/>
        </w:rPr>
      </w:pPr>
      <w:r w:rsidRPr="00E87769">
        <w:rPr>
          <w:rFonts w:ascii="Arial" w:eastAsia="Times New Roman" w:hAnsi="Arial" w:cs="Arial"/>
          <w:color w:val="363636"/>
          <w:sz w:val="23"/>
          <w:szCs w:val="23"/>
        </w:rPr>
        <w:t>Chapter 6: Other Issues in Compensation (</w:t>
      </w:r>
      <w:proofErr w:type="spellStart"/>
      <w:r w:rsidRPr="00E87769">
        <w:rPr>
          <w:rFonts w:ascii="Arial" w:eastAsia="Times New Roman" w:hAnsi="Arial" w:cs="Arial"/>
          <w:color w:val="363636"/>
          <w:sz w:val="23"/>
          <w:szCs w:val="23"/>
        </w:rPr>
        <w:t>pg</w:t>
      </w:r>
      <w:proofErr w:type="spellEnd"/>
      <w:r w:rsidRPr="00E87769">
        <w:rPr>
          <w:rFonts w:ascii="Arial" w:eastAsia="Times New Roman" w:hAnsi="Arial" w:cs="Arial"/>
          <w:color w:val="363636"/>
          <w:sz w:val="23"/>
          <w:szCs w:val="23"/>
        </w:rPr>
        <w:t xml:space="preserve"> 57-76)</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If you need help with access, email support@trident.edu</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IOMA's Report on Salary Surveys is a publication that identifies salary trends in very specific and up-to-date areas. If you put 'IOMA's Report on Salary Surveys' into </w:t>
      </w:r>
      <w:proofErr w:type="spellStart"/>
      <w:r w:rsidRPr="00E87769">
        <w:rPr>
          <w:rFonts w:ascii="Arial" w:eastAsia="Times New Roman" w:hAnsi="Arial" w:cs="Arial"/>
          <w:color w:val="363636"/>
          <w:sz w:val="24"/>
          <w:szCs w:val="24"/>
        </w:rPr>
        <w:t>Proquest</w:t>
      </w:r>
      <w:proofErr w:type="spellEnd"/>
      <w:r w:rsidRPr="00E87769">
        <w:rPr>
          <w:rFonts w:ascii="Arial" w:eastAsia="Times New Roman" w:hAnsi="Arial" w:cs="Arial"/>
          <w:color w:val="363636"/>
          <w:sz w:val="24"/>
          <w:szCs w:val="24"/>
        </w:rPr>
        <w:t>, you'll see some of the current titles and articles that are being written.</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Read at least two or three articles written by this group, including the March 2004 report "3 Studies Help Set Pay for the HR Department"</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r w:rsidRPr="00E87769">
        <w:rPr>
          <w:rFonts w:ascii="Arial" w:eastAsia="Times New Roman" w:hAnsi="Arial" w:cs="Arial"/>
          <w:color w:val="363636"/>
          <w:sz w:val="24"/>
          <w:szCs w:val="24"/>
        </w:rPr>
        <w:t xml:space="preserve">The AFL/CIO is, not unreasonably, interested in getting higher pay for workers. As a way of leveraging the debate about wages, they have been calling attention to the widely increasing gap between </w:t>
      </w:r>
      <w:r w:rsidRPr="00E87769">
        <w:rPr>
          <w:rFonts w:ascii="Arial" w:eastAsia="Times New Roman" w:hAnsi="Arial" w:cs="Arial"/>
          <w:color w:val="363636"/>
          <w:sz w:val="24"/>
          <w:szCs w:val="24"/>
        </w:rPr>
        <w:lastRenderedPageBreak/>
        <w:t>the pay of average workers and higher-level executive compensation.</w:t>
      </w:r>
    </w:p>
    <w:p w:rsidR="00E87769" w:rsidRPr="00E87769" w:rsidRDefault="00E87769" w:rsidP="00E87769">
      <w:pPr>
        <w:spacing w:before="100" w:beforeAutospacing="1" w:after="100" w:afterAutospacing="1" w:line="312" w:lineRule="atLeast"/>
        <w:ind w:left="1055" w:right="1055"/>
        <w:rPr>
          <w:rFonts w:ascii="Arial" w:eastAsia="Times New Roman" w:hAnsi="Arial" w:cs="Arial"/>
          <w:color w:val="363636"/>
          <w:sz w:val="24"/>
          <w:szCs w:val="24"/>
        </w:rPr>
      </w:pPr>
      <w:hyperlink r:id="rId12" w:tgtFrame="_blank" w:history="1">
        <w:r w:rsidRPr="00E87769">
          <w:rPr>
            <w:rFonts w:ascii="Arial" w:eastAsia="Times New Roman" w:hAnsi="Arial" w:cs="Arial"/>
            <w:i/>
            <w:iCs/>
            <w:color w:val="336699"/>
            <w:sz w:val="24"/>
            <w:szCs w:val="24"/>
            <w:u w:val="single"/>
          </w:rPr>
          <w:t>Salary Expert (http://www.salaryexpert.com/)</w:t>
        </w:r>
      </w:hyperlink>
      <w:r w:rsidRPr="00E87769">
        <w:rPr>
          <w:rFonts w:ascii="Arial" w:eastAsia="Times New Roman" w:hAnsi="Arial" w:cs="Arial"/>
          <w:color w:val="363636"/>
          <w:sz w:val="24"/>
          <w:szCs w:val="24"/>
        </w:rPr>
        <w:t xml:space="preserve"> Look up salaries for types of jobs. You can also see what type of salary to expect for jobs in a particular area of the country.</w:t>
      </w:r>
    </w:p>
    <w:p w:rsidR="004A3BBC" w:rsidRDefault="00E87769">
      <w:bookmarkStart w:id="0" w:name="_GoBack"/>
      <w:bookmarkEnd w:id="0"/>
    </w:p>
    <w:sectPr w:rsidR="004A3B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86BF0"/>
    <w:multiLevelType w:val="multilevel"/>
    <w:tmpl w:val="24BC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769"/>
    <w:rsid w:val="00AA3D44"/>
    <w:rsid w:val="00D352BB"/>
    <w:rsid w:val="00E87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98A44A-1928-4965-A790-73DF3473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9229732">
      <w:bodyDiv w:val="1"/>
      <w:marLeft w:val="0"/>
      <w:marRight w:val="0"/>
      <w:marTop w:val="0"/>
      <w:marBottom w:val="0"/>
      <w:divBdr>
        <w:top w:val="none" w:sz="0" w:space="0" w:color="auto"/>
        <w:left w:val="none" w:sz="0" w:space="0" w:color="auto"/>
        <w:bottom w:val="none" w:sz="0" w:space="0" w:color="auto"/>
        <w:right w:val="none" w:sz="0" w:space="0" w:color="auto"/>
      </w:divBdr>
      <w:divsChild>
        <w:div w:id="695009927">
          <w:marLeft w:val="4"/>
          <w:marRight w:val="4"/>
          <w:marTop w:val="0"/>
          <w:marBottom w:val="0"/>
          <w:divBdr>
            <w:top w:val="none" w:sz="0" w:space="0" w:color="auto"/>
            <w:left w:val="none" w:sz="0" w:space="0" w:color="auto"/>
            <w:bottom w:val="none" w:sz="0" w:space="0" w:color="auto"/>
            <w:right w:val="none" w:sz="0" w:space="0" w:color="auto"/>
          </w:divBdr>
          <w:divsChild>
            <w:div w:id="1072314073">
              <w:marLeft w:val="1"/>
              <w:marRight w:val="1"/>
              <w:marTop w:val="0"/>
              <w:marBottom w:val="0"/>
              <w:divBdr>
                <w:top w:val="none" w:sz="0" w:space="0" w:color="auto"/>
                <w:left w:val="none" w:sz="0" w:space="0" w:color="auto"/>
                <w:bottom w:val="none" w:sz="0" w:space="0" w:color="auto"/>
                <w:right w:val="none" w:sz="0" w:space="0" w:color="auto"/>
              </w:divBdr>
              <w:divsChild>
                <w:div w:id="1325012074">
                  <w:marLeft w:val="0"/>
                  <w:marRight w:val="0"/>
                  <w:marTop w:val="0"/>
                  <w:marBottom w:val="0"/>
                  <w:divBdr>
                    <w:top w:val="none" w:sz="0" w:space="0" w:color="auto"/>
                    <w:left w:val="none" w:sz="0" w:space="0" w:color="auto"/>
                    <w:bottom w:val="none" w:sz="0" w:space="0" w:color="auto"/>
                    <w:right w:val="none" w:sz="0" w:space="0" w:color="auto"/>
                  </w:divBdr>
                  <w:divsChild>
                    <w:div w:id="41103439">
                      <w:marLeft w:val="0"/>
                      <w:marRight w:val="0"/>
                      <w:marTop w:val="0"/>
                      <w:marBottom w:val="0"/>
                      <w:divBdr>
                        <w:top w:val="none" w:sz="0" w:space="0" w:color="auto"/>
                        <w:left w:val="none" w:sz="0" w:space="0" w:color="auto"/>
                        <w:bottom w:val="none" w:sz="0" w:space="0" w:color="auto"/>
                        <w:right w:val="none" w:sz="0" w:space="0" w:color="auto"/>
                      </w:divBdr>
                      <w:divsChild>
                        <w:div w:id="111459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obsearch.about.com/library/weekly/aa022700a.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laryexpert.com/" TargetMode="External"/><Relationship Id="rId12" Type="http://schemas.openxmlformats.org/officeDocument/2006/relationships/hyperlink" Target="http://www.salaryexper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componline.com/" TargetMode="External"/><Relationship Id="rId11" Type="http://schemas.openxmlformats.org/officeDocument/2006/relationships/hyperlink" Target="http://jobsearch.about.com/od/salary/a/compensation.htm" TargetMode="External"/><Relationship Id="rId5" Type="http://schemas.openxmlformats.org/officeDocument/2006/relationships/hyperlink" Target="http://www.mapnp.org/library/pay_ben/pay_ben.htm" TargetMode="External"/><Relationship Id="rId10" Type="http://schemas.openxmlformats.org/officeDocument/2006/relationships/hyperlink" Target="http://www.mapnp.org/library/pay_ben/pay_ben.htm" TargetMode="External"/><Relationship Id="rId4" Type="http://schemas.openxmlformats.org/officeDocument/2006/relationships/webSettings" Target="webSettings.xml"/><Relationship Id="rId9" Type="http://schemas.openxmlformats.org/officeDocument/2006/relationships/hyperlink" Target="http://gatton.uky.edu/Faculty/johnsonn/MGT320/pp/compensation.pp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 Elaine M Ms  63RD RSC S1</dc:creator>
  <cp:keywords/>
  <dc:description/>
  <cp:lastModifiedBy>Ust, Elaine M Ms  63RD RSC S1</cp:lastModifiedBy>
  <cp:revision>1</cp:revision>
  <dcterms:created xsi:type="dcterms:W3CDTF">2015-05-28T22:14:00Z</dcterms:created>
  <dcterms:modified xsi:type="dcterms:W3CDTF">2015-05-28T22:15:00Z</dcterms:modified>
</cp:coreProperties>
</file>