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04B" w:rsidRPr="00CA104B" w:rsidRDefault="00CA104B" w:rsidP="00CA104B">
      <w:pPr>
        <w:pStyle w:val="NormalWeb"/>
        <w:shd w:val="clear" w:color="auto" w:fill="FFFFFF"/>
        <w:spacing w:before="0" w:beforeAutospacing="0" w:after="0" w:afterAutospacing="0" w:line="300" w:lineRule="atLeast"/>
        <w:rPr>
          <w:rFonts w:ascii="Arial" w:hAnsi="Arial" w:cs="Arial"/>
          <w:color w:val="333333"/>
          <w:sz w:val="20"/>
          <w:szCs w:val="20"/>
        </w:rPr>
      </w:pPr>
      <w:r>
        <w:rPr>
          <w:rFonts w:ascii="Arial" w:hAnsi="Arial" w:cs="Arial"/>
          <w:color w:val="222222"/>
          <w:sz w:val="19"/>
          <w:szCs w:val="19"/>
        </w:rPr>
        <w:t xml:space="preserve"> </w:t>
      </w:r>
      <w:r w:rsidRPr="00CA104B">
        <w:rPr>
          <w:rFonts w:ascii="Arial" w:hAnsi="Arial" w:cs="Arial"/>
          <w:color w:val="333333"/>
          <w:sz w:val="20"/>
          <w:szCs w:val="20"/>
        </w:rPr>
        <w:t>Assignment 4: Final Project</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b/>
          <w:bCs/>
          <w:color w:val="333333"/>
          <w:sz w:val="20"/>
          <w:szCs w:val="20"/>
          <w:bdr w:val="none" w:sz="0" w:space="0" w:color="auto" w:frame="1"/>
          <w:lang w:val="en-AU" w:eastAsia="en-AU"/>
        </w:rPr>
        <w:t>Roberts Corporation and William Company (Continuing Project)</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Over the next two years, William continued selling inventory to Roberts. Assume that any items in intercompany inventory at the end of a given year were sold to outside parties in the following year. Below are the details of the intercompany inventory sales:</w:t>
      </w:r>
    </w:p>
    <w:tbl>
      <w:tblPr>
        <w:tblW w:w="0" w:type="auto"/>
        <w:shd w:val="clear" w:color="auto" w:fill="FFFFFF"/>
        <w:tblCellMar>
          <w:left w:w="0" w:type="dxa"/>
          <w:right w:w="0" w:type="dxa"/>
        </w:tblCellMar>
        <w:tblLook w:val="04A0" w:firstRow="1" w:lastRow="0" w:firstColumn="1" w:lastColumn="0" w:noHBand="0" w:noVBand="1"/>
      </w:tblPr>
      <w:tblGrid>
        <w:gridCol w:w="595"/>
        <w:gridCol w:w="1642"/>
        <w:gridCol w:w="3230"/>
        <w:gridCol w:w="3559"/>
      </w:tblGrid>
      <w:tr w:rsidR="00CA104B" w:rsidRPr="00CA104B" w:rsidTr="00CA104B">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Year</w:t>
            </w:r>
          </w:p>
        </w:tc>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Intercompany sales</w:t>
            </w:r>
          </w:p>
        </w:tc>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Intercompany ending inventory at transfer price</w:t>
            </w:r>
          </w:p>
        </w:tc>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Gross profit rate on intercompany inventory transfers</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2009</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jc w:val="righ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$125,000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$80,000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25%</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2010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$125,000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28%</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2011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$300,000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$160,000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25%</w:t>
            </w:r>
          </w:p>
        </w:tc>
      </w:tr>
    </w:tbl>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In addition to these transfers of inventory, William sold a building to Roberts on January 1, 2010, for $126,000. The book value of the building was only $70,000 on that date. The building had an eight-year remaining useful life at the time of the transfer and is depreciated using the straight-line method with no salvage method. The building remains on Robert’s books as of December 31, 2011.</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Separate financial statements for both companies as of December 31, 2011, are shown below:</w:t>
      </w:r>
    </w:p>
    <w:tbl>
      <w:tblPr>
        <w:tblW w:w="0" w:type="auto"/>
        <w:shd w:val="clear" w:color="auto" w:fill="FFFFFF"/>
        <w:tblCellMar>
          <w:left w:w="0" w:type="dxa"/>
          <w:right w:w="0" w:type="dxa"/>
        </w:tblCellMar>
        <w:tblLook w:val="04A0" w:firstRow="1" w:lastRow="0" w:firstColumn="1" w:lastColumn="0" w:noHBand="0" w:noVBand="1"/>
      </w:tblPr>
      <w:tblGrid>
        <w:gridCol w:w="3608"/>
        <w:gridCol w:w="1285"/>
        <w:gridCol w:w="1285"/>
      </w:tblGrid>
      <w:tr w:rsidR="00CA104B" w:rsidRPr="00CA104B" w:rsidTr="00CA104B">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p>
        </w:tc>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Roberts</w:t>
            </w:r>
          </w:p>
        </w:tc>
        <w:tc>
          <w:tcPr>
            <w:tcW w:w="0" w:type="auto"/>
            <w:tcBorders>
              <w:top w:val="nil"/>
              <w:left w:val="nil"/>
              <w:bottom w:val="nil"/>
              <w:right w:val="nil"/>
            </w:tcBorders>
            <w:shd w:val="clear" w:color="auto" w:fill="FFFFFF"/>
            <w:vAlign w:val="center"/>
            <w:hideMark/>
          </w:tcPr>
          <w:p w:rsidR="00CA104B" w:rsidRPr="00CA104B" w:rsidRDefault="00CA104B" w:rsidP="00CA104B">
            <w:pPr>
              <w:spacing w:line="300" w:lineRule="atLeast"/>
              <w:jc w:val="center"/>
              <w:rPr>
                <w:rFonts w:ascii="Arial" w:eastAsia="Times New Roman" w:hAnsi="Arial" w:cs="Arial"/>
                <w:b/>
                <w:bCs/>
                <w:color w:val="333333"/>
                <w:sz w:val="20"/>
                <w:szCs w:val="20"/>
                <w:lang w:val="en-AU" w:eastAsia="en-AU"/>
              </w:rPr>
            </w:pPr>
            <w:r w:rsidRPr="00CA104B">
              <w:rPr>
                <w:rFonts w:ascii="Arial" w:eastAsia="Times New Roman" w:hAnsi="Arial" w:cs="Arial"/>
                <w:b/>
                <w:bCs/>
                <w:color w:val="333333"/>
                <w:sz w:val="20"/>
                <w:szCs w:val="20"/>
                <w:lang w:val="en-AU" w:eastAsia="en-AU"/>
              </w:rPr>
              <w:t>William</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Revenues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jc w:val="righ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$(1,740,000)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$(950,000)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$820,000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$500,000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Depreciation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$104,000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$85,000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Amortization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$120,000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Interest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Income from Subsidiary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$(129,600)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Net Income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$(705,600)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$(230,000)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Retained earnings, 1/1/09</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jc w:val="righ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$(2,856,000)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$(487,000)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Net Income (above)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$(705,600)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$(230,000)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Dividends paid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Retained earnings, 12/31/09</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$(3,361,600)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$(692,000)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Cash</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$535,000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$115,000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Accounts receivable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$575,000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$215,000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Inventory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$990,000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$800,000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Investment in William Stock</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$1,481,600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Buildings and equipment (net)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$1,025,000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$905,000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Patents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$950,000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$107,000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lastRenderedPageBreak/>
              <w:t>Total assets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$5,556,600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$2,142,000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Accounts payable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$(450,000)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$(200,000)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Notes payable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$(545,000)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$(450,000)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Common stock</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$(900,000)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$(700,000)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Additional paid-in capital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$(300,000)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$(100,000)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Retained earnings, 12/31/09 (above)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$(3,361,600)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$(692,000)</w:t>
            </w:r>
          </w:p>
        </w:tc>
      </w:tr>
      <w:tr w:rsidR="00CA104B" w:rsidRPr="00CA104B" w:rsidTr="00CA104B">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Total liabilities and stockholders’ equity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$(5,556,600)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CA104B" w:rsidRPr="00CA104B" w:rsidRDefault="00CA104B" w:rsidP="00CA104B">
            <w:pPr>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$(2,142,000)</w:t>
            </w:r>
          </w:p>
        </w:tc>
      </w:tr>
    </w:tbl>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b/>
          <w:bCs/>
          <w:color w:val="333333"/>
          <w:sz w:val="20"/>
          <w:szCs w:val="20"/>
          <w:bdr w:val="none" w:sz="0" w:space="0" w:color="auto" w:frame="1"/>
          <w:lang w:val="en-AU" w:eastAsia="en-AU"/>
        </w:rPr>
        <w:t>Part I</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Based on the information given above, complete the following tasks using the excel sheet created in </w:t>
      </w:r>
      <w:r w:rsidRPr="00CA104B">
        <w:rPr>
          <w:rFonts w:ascii="Arial" w:eastAsia="Times New Roman" w:hAnsi="Arial" w:cs="Arial"/>
          <w:b/>
          <w:bCs/>
          <w:color w:val="333333"/>
          <w:sz w:val="20"/>
          <w:szCs w:val="20"/>
          <w:bdr w:val="none" w:sz="0" w:space="0" w:color="auto" w:frame="1"/>
          <w:lang w:val="en-AU" w:eastAsia="en-AU"/>
        </w:rPr>
        <w:t>Week 1</w:t>
      </w:r>
      <w:r w:rsidRPr="00CA104B">
        <w:rPr>
          <w:rFonts w:ascii="Arial" w:eastAsia="Times New Roman" w:hAnsi="Arial" w:cs="Arial"/>
          <w:color w:val="333333"/>
          <w:sz w:val="20"/>
          <w:szCs w:val="20"/>
          <w:lang w:val="en-AU" w:eastAsia="en-AU"/>
        </w:rPr>
        <w:t>:</w:t>
      </w:r>
    </w:p>
    <w:p w:rsidR="00CA104B" w:rsidRPr="00CA104B" w:rsidRDefault="00CA104B" w:rsidP="00CA104B">
      <w:pPr>
        <w:numPr>
          <w:ilvl w:val="0"/>
          <w:numId w:val="13"/>
        </w:numPr>
        <w:shd w:val="clear" w:color="auto" w:fill="FFFFFF"/>
        <w:spacing w:line="300" w:lineRule="atLeast"/>
        <w:ind w:left="300"/>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Prepare all of the necessary eliminating entries needed at December 31, 2011, using Microsoft Excel.</w:t>
      </w:r>
    </w:p>
    <w:p w:rsidR="00CA104B" w:rsidRPr="00CA104B" w:rsidRDefault="00CA104B" w:rsidP="00CA104B">
      <w:pPr>
        <w:numPr>
          <w:ilvl w:val="0"/>
          <w:numId w:val="13"/>
        </w:numPr>
        <w:shd w:val="clear" w:color="auto" w:fill="FFFFFF"/>
        <w:spacing w:line="300" w:lineRule="atLeast"/>
        <w:ind w:left="300"/>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 xml:space="preserve">Prepare the consolidated income statement, retained earnings statement, and balance sheet as of December 31, 2011, using Microsoft Excel. Be sure to show clearly the </w:t>
      </w:r>
      <w:proofErr w:type="spellStart"/>
      <w:r w:rsidRPr="00CA104B">
        <w:rPr>
          <w:rFonts w:ascii="Arial" w:eastAsia="Times New Roman" w:hAnsi="Arial" w:cs="Arial"/>
          <w:color w:val="333333"/>
          <w:sz w:val="20"/>
          <w:szCs w:val="20"/>
          <w:lang w:val="en-AU" w:eastAsia="en-AU"/>
        </w:rPr>
        <w:t>noncontrolling</w:t>
      </w:r>
      <w:proofErr w:type="spellEnd"/>
      <w:r w:rsidRPr="00CA104B">
        <w:rPr>
          <w:rFonts w:ascii="Arial" w:eastAsia="Times New Roman" w:hAnsi="Arial" w:cs="Arial"/>
          <w:color w:val="333333"/>
          <w:sz w:val="20"/>
          <w:szCs w:val="20"/>
          <w:lang w:val="en-AU" w:eastAsia="en-AU"/>
        </w:rPr>
        <w:t xml:space="preserve"> interest in both net income and stockholders’ equity on your worksheet.</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Submit your sheet to the </w:t>
      </w:r>
      <w:r w:rsidRPr="00CA104B">
        <w:rPr>
          <w:rFonts w:ascii="Arial" w:eastAsia="Times New Roman" w:hAnsi="Arial" w:cs="Arial"/>
          <w:b/>
          <w:bCs/>
          <w:color w:val="333333"/>
          <w:sz w:val="20"/>
          <w:szCs w:val="20"/>
          <w:bdr w:val="none" w:sz="0" w:space="0" w:color="auto" w:frame="1"/>
          <w:lang w:val="en-AU" w:eastAsia="en-AU"/>
        </w:rPr>
        <w:t>W3: Assignment 4 Dropbox</w:t>
      </w:r>
      <w:r w:rsidRPr="00CA104B">
        <w:rPr>
          <w:rFonts w:ascii="Arial" w:eastAsia="Times New Roman" w:hAnsi="Arial" w:cs="Arial"/>
          <w:color w:val="333333"/>
          <w:sz w:val="20"/>
          <w:szCs w:val="20"/>
          <w:lang w:val="en-AU" w:eastAsia="en-AU"/>
        </w:rPr>
        <w:t> by </w:t>
      </w:r>
      <w:r w:rsidRPr="00CA104B">
        <w:rPr>
          <w:rFonts w:ascii="Arial" w:eastAsia="Times New Roman" w:hAnsi="Arial" w:cs="Arial"/>
          <w:b/>
          <w:bCs/>
          <w:color w:val="333333"/>
          <w:sz w:val="20"/>
          <w:szCs w:val="20"/>
          <w:bdr w:val="none" w:sz="0" w:space="0" w:color="auto" w:frame="1"/>
          <w:lang w:val="en-AU" w:eastAsia="en-AU"/>
        </w:rPr>
        <w:t>Friday, October 25, 2013</w:t>
      </w:r>
      <w:r w:rsidRPr="00CA104B">
        <w:rPr>
          <w:rFonts w:ascii="Arial" w:eastAsia="Times New Roman" w:hAnsi="Arial" w:cs="Arial"/>
          <w:color w:val="333333"/>
          <w:sz w:val="20"/>
          <w:szCs w:val="20"/>
          <w:lang w:val="en-AU" w:eastAsia="en-AU"/>
        </w:rPr>
        <w:t>.</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Name your document: SU_MBA6302_W3_A4_LastName_FirstInitial.xls.</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b/>
          <w:bCs/>
          <w:color w:val="333333"/>
          <w:sz w:val="20"/>
          <w:szCs w:val="20"/>
          <w:bdr w:val="none" w:sz="0" w:space="0" w:color="auto" w:frame="1"/>
          <w:lang w:val="en-AU" w:eastAsia="en-AU"/>
        </w:rPr>
        <w:t>Part II</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Robert’s management has recently become vaguely aware of the requirements for FASB Statement No. 131, “Disclosures about Segments of an Enterprise and Related Information.” Since both Roberts and William operate in a single industry segment, management assumes that they are not subject to the disclosure requirement of SFAS 131. Draft a one- to two-page memorandum in a Microsoft Word document to your president indicating how, if at all, SFAS 131 applies to your company. Provide succinct but complete communication and, given the nature of the audience, avoid the use of accounting jargon.</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Cite any sources you use using the correct APA format on a separate page.</w:t>
      </w:r>
    </w:p>
    <w:p w:rsidR="00CA104B" w:rsidRPr="00CA104B" w:rsidRDefault="00CA104B" w:rsidP="00CA104B">
      <w:pPr>
        <w:shd w:val="clear" w:color="auto" w:fill="FFFFFF"/>
        <w:spacing w:line="300" w:lineRule="atLeast"/>
        <w:rPr>
          <w:rFonts w:ascii="Arial" w:eastAsia="Times New Roman" w:hAnsi="Arial" w:cs="Arial"/>
          <w:color w:val="333333"/>
          <w:sz w:val="20"/>
          <w:szCs w:val="20"/>
          <w:lang w:val="en-AU" w:eastAsia="en-AU"/>
        </w:rPr>
      </w:pPr>
      <w:r w:rsidRPr="00CA104B">
        <w:rPr>
          <w:rFonts w:ascii="Arial" w:eastAsia="Times New Roman" w:hAnsi="Arial" w:cs="Arial"/>
          <w:color w:val="333333"/>
          <w:sz w:val="20"/>
          <w:szCs w:val="20"/>
          <w:lang w:val="en-AU" w:eastAsia="en-AU"/>
        </w:rPr>
        <w:t>Submit your memorandum to the </w:t>
      </w:r>
      <w:r w:rsidRPr="00CA104B">
        <w:rPr>
          <w:rFonts w:ascii="Arial" w:eastAsia="Times New Roman" w:hAnsi="Arial" w:cs="Arial"/>
          <w:b/>
          <w:bCs/>
          <w:color w:val="333333"/>
          <w:sz w:val="20"/>
          <w:szCs w:val="20"/>
          <w:bdr w:val="none" w:sz="0" w:space="0" w:color="auto" w:frame="1"/>
          <w:lang w:val="en-AU" w:eastAsia="en-AU"/>
        </w:rPr>
        <w:t>Discussion Area</w:t>
      </w:r>
      <w:r w:rsidRPr="00CA104B">
        <w:rPr>
          <w:rFonts w:ascii="Arial" w:eastAsia="Times New Roman" w:hAnsi="Arial" w:cs="Arial"/>
          <w:color w:val="333333"/>
          <w:sz w:val="20"/>
          <w:szCs w:val="20"/>
          <w:lang w:val="en-AU" w:eastAsia="en-AU"/>
        </w:rPr>
        <w:t> by </w:t>
      </w:r>
      <w:r w:rsidRPr="00CA104B">
        <w:rPr>
          <w:rFonts w:ascii="Arial" w:eastAsia="Times New Roman" w:hAnsi="Arial" w:cs="Arial"/>
          <w:b/>
          <w:bCs/>
          <w:color w:val="333333"/>
          <w:sz w:val="20"/>
          <w:szCs w:val="20"/>
          <w:bdr w:val="none" w:sz="0" w:space="0" w:color="auto" w:frame="1"/>
          <w:lang w:val="en-AU" w:eastAsia="en-AU"/>
        </w:rPr>
        <w:t>Saturday, October 26, 2013</w:t>
      </w:r>
      <w:r w:rsidRPr="00CA104B">
        <w:rPr>
          <w:rFonts w:ascii="Arial" w:eastAsia="Times New Roman" w:hAnsi="Arial" w:cs="Arial"/>
          <w:color w:val="333333"/>
          <w:sz w:val="20"/>
          <w:szCs w:val="20"/>
          <w:lang w:val="en-AU" w:eastAsia="en-AU"/>
        </w:rPr>
        <w:t>.</w:t>
      </w:r>
    </w:p>
    <w:p w:rsidR="006B6ECE" w:rsidRPr="006B6ECE" w:rsidRDefault="006B6ECE" w:rsidP="006B6ECE">
      <w:pPr>
        <w:shd w:val="clear" w:color="auto" w:fill="FFFFFF"/>
        <w:spacing w:before="100" w:beforeAutospacing="1" w:after="100" w:afterAutospacing="1"/>
        <w:rPr>
          <w:rFonts w:ascii="Arial" w:eastAsia="Times New Roman" w:hAnsi="Arial" w:cs="Arial"/>
          <w:color w:val="222222"/>
          <w:sz w:val="19"/>
          <w:szCs w:val="19"/>
          <w:lang w:val="en-AU" w:eastAsia="en-AU"/>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26A5D"/>
    <w:multiLevelType w:val="multilevel"/>
    <w:tmpl w:val="8094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B27D2F"/>
    <w:multiLevelType w:val="multilevel"/>
    <w:tmpl w:val="82B0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20E28"/>
    <w:multiLevelType w:val="multilevel"/>
    <w:tmpl w:val="72F8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71477A"/>
    <w:multiLevelType w:val="multilevel"/>
    <w:tmpl w:val="A472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771180"/>
    <w:multiLevelType w:val="multilevel"/>
    <w:tmpl w:val="0A3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AE59B9"/>
    <w:multiLevelType w:val="multilevel"/>
    <w:tmpl w:val="BD74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AF6E3C"/>
    <w:multiLevelType w:val="multilevel"/>
    <w:tmpl w:val="7204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214E2D"/>
    <w:multiLevelType w:val="multilevel"/>
    <w:tmpl w:val="929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0C30CE"/>
    <w:multiLevelType w:val="multilevel"/>
    <w:tmpl w:val="0C54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5CF43E1E"/>
    <w:multiLevelType w:val="multilevel"/>
    <w:tmpl w:val="66E6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B44E59"/>
    <w:multiLevelType w:val="multilevel"/>
    <w:tmpl w:val="DF94F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672A73F7"/>
    <w:multiLevelType w:val="multilevel"/>
    <w:tmpl w:val="3118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6520D0"/>
    <w:multiLevelType w:val="multilevel"/>
    <w:tmpl w:val="1D0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11"/>
  </w:num>
  <w:num w:numId="4">
    <w:abstractNumId w:val="3"/>
  </w:num>
  <w:num w:numId="5">
    <w:abstractNumId w:val="8"/>
  </w:num>
  <w:num w:numId="6">
    <w:abstractNumId w:val="4"/>
  </w:num>
  <w:num w:numId="7">
    <w:abstractNumId w:val="7"/>
  </w:num>
  <w:num w:numId="8">
    <w:abstractNumId w:val="9"/>
  </w:num>
  <w:num w:numId="9">
    <w:abstractNumId w:val="10"/>
  </w:num>
  <w:num w:numId="10">
    <w:abstractNumId w:val="12"/>
  </w:num>
  <w:num w:numId="11">
    <w:abstractNumId w:val="0"/>
  </w:num>
  <w:num w:numId="12">
    <w:abstractNumId w:val="6"/>
  </w:num>
  <w:num w:numId="1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33C19"/>
    <w:rsid w:val="000368FF"/>
    <w:rsid w:val="00042A59"/>
    <w:rsid w:val="0004789F"/>
    <w:rsid w:val="00051AE1"/>
    <w:rsid w:val="000543A3"/>
    <w:rsid w:val="00065549"/>
    <w:rsid w:val="00067365"/>
    <w:rsid w:val="00067F52"/>
    <w:rsid w:val="00073EEA"/>
    <w:rsid w:val="0009136E"/>
    <w:rsid w:val="000933FA"/>
    <w:rsid w:val="00097B14"/>
    <w:rsid w:val="000A17CE"/>
    <w:rsid w:val="000A4ADF"/>
    <w:rsid w:val="000C07E4"/>
    <w:rsid w:val="000C1B8D"/>
    <w:rsid w:val="000C53EA"/>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F88"/>
    <w:rsid w:val="001555D4"/>
    <w:rsid w:val="00156807"/>
    <w:rsid w:val="00157804"/>
    <w:rsid w:val="00162C32"/>
    <w:rsid w:val="00163B72"/>
    <w:rsid w:val="001666CA"/>
    <w:rsid w:val="00172FF8"/>
    <w:rsid w:val="00174D1E"/>
    <w:rsid w:val="00190D57"/>
    <w:rsid w:val="0019225A"/>
    <w:rsid w:val="001A0D1C"/>
    <w:rsid w:val="001A2AC0"/>
    <w:rsid w:val="001B50C6"/>
    <w:rsid w:val="001B5D63"/>
    <w:rsid w:val="001B7F0D"/>
    <w:rsid w:val="001C5AFF"/>
    <w:rsid w:val="001D3E86"/>
    <w:rsid w:val="001D6997"/>
    <w:rsid w:val="001E3147"/>
    <w:rsid w:val="001E3F9C"/>
    <w:rsid w:val="001F2710"/>
    <w:rsid w:val="001F604C"/>
    <w:rsid w:val="00204D2D"/>
    <w:rsid w:val="00222349"/>
    <w:rsid w:val="002227B2"/>
    <w:rsid w:val="0022312D"/>
    <w:rsid w:val="0022363F"/>
    <w:rsid w:val="00226ADB"/>
    <w:rsid w:val="0022751E"/>
    <w:rsid w:val="00237EEB"/>
    <w:rsid w:val="00240332"/>
    <w:rsid w:val="002458C1"/>
    <w:rsid w:val="0024657D"/>
    <w:rsid w:val="00252B42"/>
    <w:rsid w:val="00271686"/>
    <w:rsid w:val="00277340"/>
    <w:rsid w:val="00280689"/>
    <w:rsid w:val="002848FB"/>
    <w:rsid w:val="00292A82"/>
    <w:rsid w:val="00292F05"/>
    <w:rsid w:val="00294DA6"/>
    <w:rsid w:val="0029553C"/>
    <w:rsid w:val="00295641"/>
    <w:rsid w:val="002958CB"/>
    <w:rsid w:val="002A7BA6"/>
    <w:rsid w:val="002B29E7"/>
    <w:rsid w:val="002B3926"/>
    <w:rsid w:val="002C25EE"/>
    <w:rsid w:val="002C2DF9"/>
    <w:rsid w:val="002C75B4"/>
    <w:rsid w:val="002C78E7"/>
    <w:rsid w:val="002D39CE"/>
    <w:rsid w:val="002D41D5"/>
    <w:rsid w:val="002D692A"/>
    <w:rsid w:val="002F13DC"/>
    <w:rsid w:val="002F7D3C"/>
    <w:rsid w:val="003015FA"/>
    <w:rsid w:val="0030344E"/>
    <w:rsid w:val="003038E5"/>
    <w:rsid w:val="00307B32"/>
    <w:rsid w:val="003149B3"/>
    <w:rsid w:val="0032754B"/>
    <w:rsid w:val="00343484"/>
    <w:rsid w:val="00346D60"/>
    <w:rsid w:val="00350B1D"/>
    <w:rsid w:val="00353051"/>
    <w:rsid w:val="00363842"/>
    <w:rsid w:val="003655F7"/>
    <w:rsid w:val="00367471"/>
    <w:rsid w:val="00372AE1"/>
    <w:rsid w:val="0037555E"/>
    <w:rsid w:val="0037578B"/>
    <w:rsid w:val="00375B97"/>
    <w:rsid w:val="003839AA"/>
    <w:rsid w:val="0038501A"/>
    <w:rsid w:val="00387B45"/>
    <w:rsid w:val="003B0135"/>
    <w:rsid w:val="003B2BCE"/>
    <w:rsid w:val="003C1475"/>
    <w:rsid w:val="003C1D32"/>
    <w:rsid w:val="003C233A"/>
    <w:rsid w:val="003D0E3A"/>
    <w:rsid w:val="003D1FC0"/>
    <w:rsid w:val="003D4C31"/>
    <w:rsid w:val="003D64B8"/>
    <w:rsid w:val="003E0442"/>
    <w:rsid w:val="003F1326"/>
    <w:rsid w:val="003F4260"/>
    <w:rsid w:val="003F552E"/>
    <w:rsid w:val="00403FD8"/>
    <w:rsid w:val="00404010"/>
    <w:rsid w:val="00404DFB"/>
    <w:rsid w:val="00404E22"/>
    <w:rsid w:val="004066A5"/>
    <w:rsid w:val="004232D3"/>
    <w:rsid w:val="0043086F"/>
    <w:rsid w:val="0043527D"/>
    <w:rsid w:val="004360D4"/>
    <w:rsid w:val="004410F1"/>
    <w:rsid w:val="00443C87"/>
    <w:rsid w:val="004563B2"/>
    <w:rsid w:val="00465CFA"/>
    <w:rsid w:val="00466C42"/>
    <w:rsid w:val="0047198C"/>
    <w:rsid w:val="00471F90"/>
    <w:rsid w:val="004779F6"/>
    <w:rsid w:val="00477A18"/>
    <w:rsid w:val="004863A9"/>
    <w:rsid w:val="004875B4"/>
    <w:rsid w:val="00490833"/>
    <w:rsid w:val="004946A2"/>
    <w:rsid w:val="0049606B"/>
    <w:rsid w:val="0049795A"/>
    <w:rsid w:val="004A0949"/>
    <w:rsid w:val="004A52A7"/>
    <w:rsid w:val="004A5D23"/>
    <w:rsid w:val="004B07A5"/>
    <w:rsid w:val="004B37B9"/>
    <w:rsid w:val="004B6740"/>
    <w:rsid w:val="004B7ECC"/>
    <w:rsid w:val="004C073D"/>
    <w:rsid w:val="004D0853"/>
    <w:rsid w:val="004D2962"/>
    <w:rsid w:val="004D4F66"/>
    <w:rsid w:val="004D539A"/>
    <w:rsid w:val="004E0E3F"/>
    <w:rsid w:val="004E193B"/>
    <w:rsid w:val="004F0FB9"/>
    <w:rsid w:val="004F2CBF"/>
    <w:rsid w:val="004F39B2"/>
    <w:rsid w:val="00502591"/>
    <w:rsid w:val="005032A5"/>
    <w:rsid w:val="00511D3C"/>
    <w:rsid w:val="00513EAD"/>
    <w:rsid w:val="0052071F"/>
    <w:rsid w:val="00522203"/>
    <w:rsid w:val="0052320C"/>
    <w:rsid w:val="00524AC5"/>
    <w:rsid w:val="00531051"/>
    <w:rsid w:val="005315FA"/>
    <w:rsid w:val="005329F6"/>
    <w:rsid w:val="00533C71"/>
    <w:rsid w:val="005375D7"/>
    <w:rsid w:val="005377DA"/>
    <w:rsid w:val="0054084C"/>
    <w:rsid w:val="00540AAB"/>
    <w:rsid w:val="005458FD"/>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57AB"/>
    <w:rsid w:val="005E2F30"/>
    <w:rsid w:val="005E504E"/>
    <w:rsid w:val="005E57CE"/>
    <w:rsid w:val="005E7867"/>
    <w:rsid w:val="005F0E04"/>
    <w:rsid w:val="005F2D1D"/>
    <w:rsid w:val="006052CE"/>
    <w:rsid w:val="006056E3"/>
    <w:rsid w:val="0061072C"/>
    <w:rsid w:val="00610F6D"/>
    <w:rsid w:val="0062601D"/>
    <w:rsid w:val="00642492"/>
    <w:rsid w:val="0065049F"/>
    <w:rsid w:val="006521A4"/>
    <w:rsid w:val="00653312"/>
    <w:rsid w:val="006549CF"/>
    <w:rsid w:val="006573C9"/>
    <w:rsid w:val="00657494"/>
    <w:rsid w:val="00662446"/>
    <w:rsid w:val="00663A53"/>
    <w:rsid w:val="0066635D"/>
    <w:rsid w:val="0067163C"/>
    <w:rsid w:val="00672E28"/>
    <w:rsid w:val="0069341C"/>
    <w:rsid w:val="00696677"/>
    <w:rsid w:val="006A3152"/>
    <w:rsid w:val="006A3C5F"/>
    <w:rsid w:val="006B28F2"/>
    <w:rsid w:val="006B2E89"/>
    <w:rsid w:val="006B6ECE"/>
    <w:rsid w:val="006C148A"/>
    <w:rsid w:val="006C1FDC"/>
    <w:rsid w:val="006C3C2D"/>
    <w:rsid w:val="006C77EA"/>
    <w:rsid w:val="006D07E4"/>
    <w:rsid w:val="006D27D8"/>
    <w:rsid w:val="006D65FB"/>
    <w:rsid w:val="006E245E"/>
    <w:rsid w:val="006E57AE"/>
    <w:rsid w:val="006F1564"/>
    <w:rsid w:val="006F2D84"/>
    <w:rsid w:val="006F714A"/>
    <w:rsid w:val="0070452C"/>
    <w:rsid w:val="0070462E"/>
    <w:rsid w:val="00704DD5"/>
    <w:rsid w:val="0070746B"/>
    <w:rsid w:val="007137EE"/>
    <w:rsid w:val="00722F54"/>
    <w:rsid w:val="00727063"/>
    <w:rsid w:val="00730F04"/>
    <w:rsid w:val="00740153"/>
    <w:rsid w:val="0074473C"/>
    <w:rsid w:val="00772166"/>
    <w:rsid w:val="007806BD"/>
    <w:rsid w:val="00785A24"/>
    <w:rsid w:val="00792724"/>
    <w:rsid w:val="00795EAB"/>
    <w:rsid w:val="00797CA9"/>
    <w:rsid w:val="007A0EC3"/>
    <w:rsid w:val="007A7F1C"/>
    <w:rsid w:val="007B0B6D"/>
    <w:rsid w:val="007B4C89"/>
    <w:rsid w:val="007B5927"/>
    <w:rsid w:val="007C1322"/>
    <w:rsid w:val="007C3337"/>
    <w:rsid w:val="007C634A"/>
    <w:rsid w:val="007E4BCB"/>
    <w:rsid w:val="007E70E8"/>
    <w:rsid w:val="007F6728"/>
    <w:rsid w:val="007F7943"/>
    <w:rsid w:val="00800516"/>
    <w:rsid w:val="008063BF"/>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5F2F"/>
    <w:rsid w:val="00890576"/>
    <w:rsid w:val="008940C4"/>
    <w:rsid w:val="008947BA"/>
    <w:rsid w:val="00895F9F"/>
    <w:rsid w:val="00896EF3"/>
    <w:rsid w:val="008A43FE"/>
    <w:rsid w:val="008B27C6"/>
    <w:rsid w:val="008C1479"/>
    <w:rsid w:val="008C5F17"/>
    <w:rsid w:val="008C7727"/>
    <w:rsid w:val="008E0799"/>
    <w:rsid w:val="008F14B3"/>
    <w:rsid w:val="008F68B6"/>
    <w:rsid w:val="00902EE3"/>
    <w:rsid w:val="0090650B"/>
    <w:rsid w:val="00912CBA"/>
    <w:rsid w:val="00917C90"/>
    <w:rsid w:val="00920481"/>
    <w:rsid w:val="009213FE"/>
    <w:rsid w:val="00940951"/>
    <w:rsid w:val="00942661"/>
    <w:rsid w:val="00950044"/>
    <w:rsid w:val="00953EF0"/>
    <w:rsid w:val="00960EF4"/>
    <w:rsid w:val="00964059"/>
    <w:rsid w:val="009641E9"/>
    <w:rsid w:val="0096616E"/>
    <w:rsid w:val="00970B7F"/>
    <w:rsid w:val="00975AA4"/>
    <w:rsid w:val="00980661"/>
    <w:rsid w:val="009842A5"/>
    <w:rsid w:val="00984822"/>
    <w:rsid w:val="00991007"/>
    <w:rsid w:val="00997F1F"/>
    <w:rsid w:val="009A0957"/>
    <w:rsid w:val="009A4340"/>
    <w:rsid w:val="009A5CD5"/>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7F62"/>
    <w:rsid w:val="00A2126C"/>
    <w:rsid w:val="00A25850"/>
    <w:rsid w:val="00A37D7C"/>
    <w:rsid w:val="00A45CCA"/>
    <w:rsid w:val="00A51BCE"/>
    <w:rsid w:val="00A553D4"/>
    <w:rsid w:val="00A6330F"/>
    <w:rsid w:val="00A65008"/>
    <w:rsid w:val="00A91C5C"/>
    <w:rsid w:val="00A92684"/>
    <w:rsid w:val="00A930A2"/>
    <w:rsid w:val="00A96332"/>
    <w:rsid w:val="00AA237A"/>
    <w:rsid w:val="00AA49F5"/>
    <w:rsid w:val="00AA60CF"/>
    <w:rsid w:val="00AA617E"/>
    <w:rsid w:val="00AB11CA"/>
    <w:rsid w:val="00AB3D01"/>
    <w:rsid w:val="00AB4467"/>
    <w:rsid w:val="00AB7B57"/>
    <w:rsid w:val="00AC5B3A"/>
    <w:rsid w:val="00AC5CF3"/>
    <w:rsid w:val="00AC5E98"/>
    <w:rsid w:val="00AC6E6B"/>
    <w:rsid w:val="00AC7E9C"/>
    <w:rsid w:val="00AE323B"/>
    <w:rsid w:val="00AE475A"/>
    <w:rsid w:val="00AF0CD4"/>
    <w:rsid w:val="00AF3885"/>
    <w:rsid w:val="00B01102"/>
    <w:rsid w:val="00B02040"/>
    <w:rsid w:val="00B045A8"/>
    <w:rsid w:val="00B05943"/>
    <w:rsid w:val="00B1031C"/>
    <w:rsid w:val="00B2216C"/>
    <w:rsid w:val="00B2371F"/>
    <w:rsid w:val="00B3171E"/>
    <w:rsid w:val="00B43103"/>
    <w:rsid w:val="00B472C1"/>
    <w:rsid w:val="00B53F38"/>
    <w:rsid w:val="00B54D12"/>
    <w:rsid w:val="00B57EEA"/>
    <w:rsid w:val="00B61431"/>
    <w:rsid w:val="00B656A1"/>
    <w:rsid w:val="00B666B8"/>
    <w:rsid w:val="00B72928"/>
    <w:rsid w:val="00B7336C"/>
    <w:rsid w:val="00B75C0F"/>
    <w:rsid w:val="00B8133E"/>
    <w:rsid w:val="00B8223D"/>
    <w:rsid w:val="00B84873"/>
    <w:rsid w:val="00B90279"/>
    <w:rsid w:val="00B95683"/>
    <w:rsid w:val="00B97FE0"/>
    <w:rsid w:val="00BA4626"/>
    <w:rsid w:val="00BB0E46"/>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22202"/>
    <w:rsid w:val="00C2364A"/>
    <w:rsid w:val="00C25BD3"/>
    <w:rsid w:val="00C33C61"/>
    <w:rsid w:val="00C34628"/>
    <w:rsid w:val="00C40FD3"/>
    <w:rsid w:val="00C4636A"/>
    <w:rsid w:val="00C47A28"/>
    <w:rsid w:val="00C53E20"/>
    <w:rsid w:val="00C6575A"/>
    <w:rsid w:val="00C72E70"/>
    <w:rsid w:val="00C74D70"/>
    <w:rsid w:val="00C8015D"/>
    <w:rsid w:val="00C81B5D"/>
    <w:rsid w:val="00C833A0"/>
    <w:rsid w:val="00C87131"/>
    <w:rsid w:val="00CA104B"/>
    <w:rsid w:val="00CA1463"/>
    <w:rsid w:val="00CA3136"/>
    <w:rsid w:val="00CC0662"/>
    <w:rsid w:val="00CC16F1"/>
    <w:rsid w:val="00CD649D"/>
    <w:rsid w:val="00CD690E"/>
    <w:rsid w:val="00CD7718"/>
    <w:rsid w:val="00CE3232"/>
    <w:rsid w:val="00D0571D"/>
    <w:rsid w:val="00D078D0"/>
    <w:rsid w:val="00D118E1"/>
    <w:rsid w:val="00D11FBD"/>
    <w:rsid w:val="00D13343"/>
    <w:rsid w:val="00D13890"/>
    <w:rsid w:val="00D15C1C"/>
    <w:rsid w:val="00D17DC9"/>
    <w:rsid w:val="00D318CB"/>
    <w:rsid w:val="00D337E4"/>
    <w:rsid w:val="00D37B10"/>
    <w:rsid w:val="00D474DC"/>
    <w:rsid w:val="00D516F1"/>
    <w:rsid w:val="00D51884"/>
    <w:rsid w:val="00D5427D"/>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3008"/>
    <w:rsid w:val="00E0504D"/>
    <w:rsid w:val="00E078BD"/>
    <w:rsid w:val="00E10769"/>
    <w:rsid w:val="00E14888"/>
    <w:rsid w:val="00E14A7D"/>
    <w:rsid w:val="00E2130F"/>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4F1"/>
    <w:rsid w:val="00EA67A2"/>
    <w:rsid w:val="00EA6F8E"/>
    <w:rsid w:val="00EB4EFC"/>
    <w:rsid w:val="00EC029E"/>
    <w:rsid w:val="00ED10A6"/>
    <w:rsid w:val="00ED14A2"/>
    <w:rsid w:val="00ED3405"/>
    <w:rsid w:val="00EE0767"/>
    <w:rsid w:val="00EF6C01"/>
    <w:rsid w:val="00EF6CB9"/>
    <w:rsid w:val="00EF6CDC"/>
    <w:rsid w:val="00F01F7F"/>
    <w:rsid w:val="00F106B2"/>
    <w:rsid w:val="00F21EBE"/>
    <w:rsid w:val="00F2290C"/>
    <w:rsid w:val="00F243B2"/>
    <w:rsid w:val="00F40F3D"/>
    <w:rsid w:val="00F429A6"/>
    <w:rsid w:val="00F43A4F"/>
    <w:rsid w:val="00F45720"/>
    <w:rsid w:val="00F4588B"/>
    <w:rsid w:val="00F5109A"/>
    <w:rsid w:val="00F53D99"/>
    <w:rsid w:val="00F57EEB"/>
    <w:rsid w:val="00F607D2"/>
    <w:rsid w:val="00F60853"/>
    <w:rsid w:val="00F64348"/>
    <w:rsid w:val="00F64DF5"/>
    <w:rsid w:val="00F66EF8"/>
    <w:rsid w:val="00F73DB9"/>
    <w:rsid w:val="00F741C4"/>
    <w:rsid w:val="00F7498F"/>
    <w:rsid w:val="00F74F92"/>
    <w:rsid w:val="00F752E3"/>
    <w:rsid w:val="00F8649D"/>
    <w:rsid w:val="00F90B94"/>
    <w:rsid w:val="00F939B3"/>
    <w:rsid w:val="00F9466B"/>
    <w:rsid w:val="00F949D9"/>
    <w:rsid w:val="00FB2153"/>
    <w:rsid w:val="00FB574B"/>
    <w:rsid w:val="00FB6991"/>
    <w:rsid w:val="00FC0DF1"/>
    <w:rsid w:val="00FD3147"/>
    <w:rsid w:val="00FD5330"/>
    <w:rsid w:val="00FD5C02"/>
    <w:rsid w:val="00FE49A4"/>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1</Pages>
  <Words>510</Words>
  <Characters>2908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1022</cp:revision>
  <dcterms:created xsi:type="dcterms:W3CDTF">2015-02-10T14:37:00Z</dcterms:created>
  <dcterms:modified xsi:type="dcterms:W3CDTF">2015-04-28T08:51:00Z</dcterms:modified>
</cp:coreProperties>
</file>