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57C" w:rsidRPr="0020502C" w:rsidRDefault="00CF257C" w:rsidP="0020502C">
      <w:pPr>
        <w:pStyle w:val="ListParagraph"/>
        <w:numPr>
          <w:ilvl w:val="0"/>
          <w:numId w:val="4"/>
        </w:numPr>
        <w:ind w:left="90"/>
        <w:rPr>
          <w:rFonts w:ascii="Arial" w:eastAsia="Times New Roman" w:hAnsi="Arial" w:cs="Arial"/>
          <w:sz w:val="20"/>
          <w:szCs w:val="20"/>
        </w:rPr>
      </w:pPr>
      <w:bookmarkStart w:id="0" w:name="_GoBack"/>
      <w:bookmarkEnd w:id="0"/>
      <w:r w:rsidRPr="0020502C">
        <w:rPr>
          <w:rFonts w:ascii="Arial" w:eastAsia="Times New Roman" w:hAnsi="Arial" w:cs="Arial"/>
          <w:sz w:val="20"/>
          <w:szCs w:val="20"/>
        </w:rPr>
        <w:t xml:space="preserve">Each question </w:t>
      </w:r>
      <w:r w:rsidR="0020502C" w:rsidRPr="0020502C">
        <w:rPr>
          <w:rFonts w:ascii="Arial" w:eastAsia="Times New Roman" w:hAnsi="Arial" w:cs="Arial"/>
          <w:sz w:val="20"/>
          <w:szCs w:val="20"/>
        </w:rPr>
        <w:t>needs</w:t>
      </w:r>
      <w:r w:rsidRPr="0020502C">
        <w:rPr>
          <w:rFonts w:ascii="Arial" w:eastAsia="Times New Roman" w:hAnsi="Arial" w:cs="Arial"/>
          <w:sz w:val="20"/>
          <w:szCs w:val="20"/>
        </w:rPr>
        <w:t xml:space="preserve"> be answered in 1.5 pages typewritten, double spaced 10 pt. type. </w:t>
      </w:r>
    </w:p>
    <w:p w:rsidR="00DF59E6" w:rsidRPr="0020502C" w:rsidRDefault="00DF59E6" w:rsidP="0020502C">
      <w:pPr>
        <w:pStyle w:val="ListParagraph"/>
        <w:numPr>
          <w:ilvl w:val="0"/>
          <w:numId w:val="4"/>
        </w:numPr>
        <w:spacing w:line="480" w:lineRule="auto"/>
        <w:ind w:left="90"/>
        <w:rPr>
          <w:rStyle w:val="ListParagraphChar"/>
          <w:rFonts w:ascii="Arial" w:hAnsi="Arial" w:cs="Arial"/>
          <w:sz w:val="20"/>
          <w:szCs w:val="20"/>
        </w:rPr>
      </w:pPr>
      <w:r w:rsidRPr="0020502C">
        <w:rPr>
          <w:rStyle w:val="ListParagraphChar"/>
          <w:rFonts w:ascii="Arial" w:hAnsi="Arial" w:cs="Arial"/>
          <w:sz w:val="20"/>
          <w:szCs w:val="20"/>
        </w:rPr>
        <w:t>Please complete 4 out of 6 questions. All responses must be in essay form. In your response please</w:t>
      </w:r>
      <w:r w:rsidR="00476077" w:rsidRPr="0020502C">
        <w:rPr>
          <w:rStyle w:val="ListParagraphChar"/>
          <w:rFonts w:ascii="Arial" w:hAnsi="Arial" w:cs="Arial"/>
          <w:sz w:val="20"/>
          <w:szCs w:val="20"/>
        </w:rPr>
        <w:t xml:space="preserve"> </w:t>
      </w:r>
      <w:r w:rsidRPr="0020502C">
        <w:rPr>
          <w:rStyle w:val="ListParagraphChar"/>
          <w:rFonts w:ascii="Arial" w:hAnsi="Arial" w:cs="Arial"/>
          <w:sz w:val="20"/>
          <w:szCs w:val="20"/>
        </w:rPr>
        <w:t>address all facets of the question being posed. While your notes should provide ample information</w:t>
      </w:r>
      <w:r w:rsidR="00476077" w:rsidRPr="0020502C">
        <w:rPr>
          <w:rStyle w:val="ListParagraphChar"/>
          <w:rFonts w:ascii="Arial" w:hAnsi="Arial" w:cs="Arial"/>
          <w:sz w:val="20"/>
          <w:szCs w:val="20"/>
        </w:rPr>
        <w:t xml:space="preserve"> </w:t>
      </w:r>
      <w:r w:rsidRPr="0020502C">
        <w:rPr>
          <w:rStyle w:val="ListParagraphChar"/>
          <w:rFonts w:ascii="Arial" w:hAnsi="Arial" w:cs="Arial"/>
          <w:sz w:val="20"/>
          <w:szCs w:val="20"/>
        </w:rPr>
        <w:t>to thoroughly answer each question, feel free to use other reference sources.</w:t>
      </w:r>
    </w:p>
    <w:p w:rsidR="00DF59E6" w:rsidRPr="00B010B5" w:rsidRDefault="00DF59E6" w:rsidP="004279F7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0"/>
          <w:szCs w:val="20"/>
        </w:rPr>
      </w:pPr>
      <w:r w:rsidRPr="00B010B5">
        <w:rPr>
          <w:rFonts w:ascii="Arial" w:hAnsi="Arial" w:cs="Arial"/>
          <w:sz w:val="20"/>
          <w:szCs w:val="20"/>
        </w:rPr>
        <w:t>Discuss the rol</w:t>
      </w:r>
      <w:r w:rsidR="00CF257C" w:rsidRPr="00B010B5">
        <w:rPr>
          <w:rFonts w:ascii="Arial" w:hAnsi="Arial" w:cs="Arial"/>
          <w:sz w:val="20"/>
          <w:szCs w:val="20"/>
        </w:rPr>
        <w:t xml:space="preserve">e of the AICPA in establishing </w:t>
      </w:r>
      <w:r w:rsidRPr="00B010B5">
        <w:rPr>
          <w:rFonts w:ascii="Arial" w:hAnsi="Arial" w:cs="Arial"/>
          <w:sz w:val="20"/>
          <w:szCs w:val="20"/>
        </w:rPr>
        <w:t>performance standards</w:t>
      </w:r>
      <w:r w:rsidR="00CF257C" w:rsidRPr="00B010B5">
        <w:rPr>
          <w:rFonts w:ascii="Arial" w:hAnsi="Arial" w:cs="Arial"/>
          <w:sz w:val="20"/>
          <w:szCs w:val="20"/>
        </w:rPr>
        <w:t xml:space="preserve"> </w:t>
      </w:r>
      <w:r w:rsidR="004279F7" w:rsidRPr="00B010B5">
        <w:rPr>
          <w:rFonts w:ascii="Arial" w:hAnsi="Arial" w:cs="Arial"/>
          <w:sz w:val="20"/>
          <w:szCs w:val="20"/>
        </w:rPr>
        <w:t>in</w:t>
      </w:r>
      <w:r w:rsidRPr="00B010B5">
        <w:rPr>
          <w:rFonts w:ascii="Arial" w:hAnsi="Arial" w:cs="Arial"/>
          <w:sz w:val="20"/>
          <w:szCs w:val="20"/>
        </w:rPr>
        <w:t xml:space="preserve"> hospital accounting. Give specific examples of their efforts to</w:t>
      </w:r>
      <w:r w:rsidR="00CF257C" w:rsidRPr="00B010B5">
        <w:rPr>
          <w:rFonts w:ascii="Arial" w:hAnsi="Arial" w:cs="Arial"/>
          <w:sz w:val="20"/>
          <w:szCs w:val="20"/>
        </w:rPr>
        <w:t xml:space="preserve"> </w:t>
      </w:r>
      <w:r w:rsidRPr="00B010B5">
        <w:rPr>
          <w:rFonts w:ascii="Arial" w:hAnsi="Arial" w:cs="Arial"/>
          <w:sz w:val="20"/>
          <w:szCs w:val="20"/>
        </w:rPr>
        <w:t>revise and improve the quality of accounting practice in health care</w:t>
      </w:r>
      <w:r w:rsidR="00CF257C" w:rsidRPr="00B010B5">
        <w:rPr>
          <w:rFonts w:ascii="Arial" w:hAnsi="Arial" w:cs="Arial"/>
          <w:sz w:val="20"/>
          <w:szCs w:val="20"/>
        </w:rPr>
        <w:t xml:space="preserve"> o</w:t>
      </w:r>
      <w:r w:rsidRPr="00B010B5">
        <w:rPr>
          <w:rFonts w:ascii="Arial" w:hAnsi="Arial" w:cs="Arial"/>
          <w:sz w:val="20"/>
          <w:szCs w:val="20"/>
        </w:rPr>
        <w:t>rganizations.</w:t>
      </w:r>
    </w:p>
    <w:p w:rsidR="00DF59E6" w:rsidRPr="004279F7" w:rsidRDefault="00CF257C" w:rsidP="004279F7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0"/>
          <w:szCs w:val="20"/>
        </w:rPr>
      </w:pPr>
      <w:r w:rsidRPr="004279F7">
        <w:rPr>
          <w:rFonts w:ascii="Arial" w:hAnsi="Arial" w:cs="Arial"/>
          <w:sz w:val="20"/>
          <w:szCs w:val="20"/>
        </w:rPr>
        <w:t xml:space="preserve">Although Sarbanes-Oxley </w:t>
      </w:r>
      <w:r w:rsidR="00DF59E6" w:rsidRPr="004279F7">
        <w:rPr>
          <w:rFonts w:ascii="Arial" w:hAnsi="Arial" w:cs="Arial"/>
          <w:sz w:val="20"/>
          <w:szCs w:val="20"/>
        </w:rPr>
        <w:t>compliance is currently voluntary for non-profit</w:t>
      </w:r>
      <w:r w:rsidRPr="004279F7">
        <w:rPr>
          <w:rFonts w:ascii="Arial" w:hAnsi="Arial" w:cs="Arial"/>
          <w:sz w:val="20"/>
          <w:szCs w:val="20"/>
        </w:rPr>
        <w:t xml:space="preserve"> </w:t>
      </w:r>
      <w:r w:rsidR="00DF59E6" w:rsidRPr="004279F7">
        <w:rPr>
          <w:rFonts w:ascii="Arial" w:hAnsi="Arial" w:cs="Arial"/>
          <w:sz w:val="20"/>
          <w:szCs w:val="20"/>
        </w:rPr>
        <w:t xml:space="preserve">hospitals </w:t>
      </w:r>
      <w:proofErr w:type="spellStart"/>
      <w:r w:rsidR="00DF59E6" w:rsidRPr="004279F7">
        <w:rPr>
          <w:rFonts w:ascii="Arial" w:hAnsi="Arial" w:cs="Arial"/>
          <w:sz w:val="20"/>
          <w:szCs w:val="20"/>
        </w:rPr>
        <w:t>Bigalke</w:t>
      </w:r>
      <w:proofErr w:type="spellEnd"/>
      <w:r w:rsidR="00DF59E6" w:rsidRPr="004279F7">
        <w:rPr>
          <w:rFonts w:ascii="Arial" w:hAnsi="Arial" w:cs="Arial"/>
          <w:sz w:val="20"/>
          <w:szCs w:val="20"/>
        </w:rPr>
        <w:t xml:space="preserve"> and Roach (2005) suggest that all hospitals prepare an implementation plan</w:t>
      </w:r>
      <w:r w:rsidRPr="004279F7">
        <w:rPr>
          <w:rFonts w:ascii="Arial" w:hAnsi="Arial" w:cs="Arial"/>
          <w:sz w:val="20"/>
          <w:szCs w:val="20"/>
        </w:rPr>
        <w:t xml:space="preserve"> </w:t>
      </w:r>
      <w:r w:rsidR="00DF59E6" w:rsidRPr="004279F7">
        <w:rPr>
          <w:rFonts w:ascii="Arial" w:hAnsi="Arial" w:cs="Arial"/>
          <w:sz w:val="20"/>
          <w:szCs w:val="20"/>
        </w:rPr>
        <w:t>to ensure GAAP guided accounting practices and tra</w:t>
      </w:r>
      <w:r w:rsidRPr="004279F7">
        <w:rPr>
          <w:rFonts w:ascii="Arial" w:hAnsi="Arial" w:cs="Arial"/>
          <w:sz w:val="20"/>
          <w:szCs w:val="20"/>
        </w:rPr>
        <w:t xml:space="preserve">nsparent financial reporting. </w:t>
      </w:r>
      <w:r w:rsidR="00DF59E6" w:rsidRPr="004279F7">
        <w:rPr>
          <w:rFonts w:ascii="Arial" w:hAnsi="Arial" w:cs="Arial"/>
          <w:sz w:val="20"/>
          <w:szCs w:val="20"/>
        </w:rPr>
        <w:t>Based on your course readings and investigation, provide a summary of an</w:t>
      </w:r>
      <w:r w:rsidRPr="004279F7">
        <w:rPr>
          <w:rFonts w:ascii="Arial" w:hAnsi="Arial" w:cs="Arial"/>
          <w:sz w:val="20"/>
          <w:szCs w:val="20"/>
        </w:rPr>
        <w:t xml:space="preserve"> </w:t>
      </w:r>
      <w:r w:rsidR="00DF59E6" w:rsidRPr="004279F7">
        <w:rPr>
          <w:rFonts w:ascii="Arial" w:hAnsi="Arial" w:cs="Arial"/>
          <w:sz w:val="20"/>
          <w:szCs w:val="20"/>
        </w:rPr>
        <w:t>implementation plan that you would recommend to enhance accurate accounting practice</w:t>
      </w:r>
      <w:r w:rsidRPr="004279F7">
        <w:rPr>
          <w:rFonts w:ascii="Arial" w:hAnsi="Arial" w:cs="Arial"/>
          <w:sz w:val="20"/>
          <w:szCs w:val="20"/>
        </w:rPr>
        <w:t xml:space="preserve"> </w:t>
      </w:r>
      <w:r w:rsidR="00DF59E6" w:rsidRPr="004279F7">
        <w:rPr>
          <w:rFonts w:ascii="Arial" w:hAnsi="Arial" w:cs="Arial"/>
          <w:sz w:val="20"/>
          <w:szCs w:val="20"/>
        </w:rPr>
        <w:t>in regards to improved internal controls, financial statements, policy making and full</w:t>
      </w:r>
      <w:r w:rsidRPr="004279F7">
        <w:rPr>
          <w:rFonts w:ascii="Arial" w:hAnsi="Arial" w:cs="Arial"/>
          <w:sz w:val="20"/>
          <w:szCs w:val="20"/>
        </w:rPr>
        <w:t xml:space="preserve"> </w:t>
      </w:r>
      <w:r w:rsidR="00DF59E6" w:rsidRPr="004279F7">
        <w:rPr>
          <w:rFonts w:ascii="Arial" w:hAnsi="Arial" w:cs="Arial"/>
          <w:sz w:val="20"/>
          <w:szCs w:val="20"/>
        </w:rPr>
        <w:t>disclosure by corporate officers and board members.</w:t>
      </w:r>
    </w:p>
    <w:p w:rsidR="003F54DF" w:rsidRPr="004279F7" w:rsidRDefault="00C56BC4" w:rsidP="004279F7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0"/>
          <w:szCs w:val="20"/>
        </w:rPr>
      </w:pPr>
      <w:r w:rsidRPr="004279F7">
        <w:rPr>
          <w:rFonts w:ascii="Arial" w:hAnsi="Arial" w:cs="Arial"/>
          <w:sz w:val="20"/>
          <w:szCs w:val="20"/>
        </w:rPr>
        <w:t>Interim financial statements provide information about financ</w:t>
      </w:r>
      <w:r w:rsidR="008917DD">
        <w:rPr>
          <w:rFonts w:ascii="Arial" w:hAnsi="Arial" w:cs="Arial"/>
          <w:sz w:val="20"/>
          <w:szCs w:val="20"/>
        </w:rPr>
        <w:t xml:space="preserve">ial performance at the time the </w:t>
      </w:r>
      <w:r w:rsidRPr="004279F7">
        <w:rPr>
          <w:rFonts w:ascii="Arial" w:hAnsi="Arial" w:cs="Arial"/>
          <w:sz w:val="20"/>
          <w:szCs w:val="20"/>
        </w:rPr>
        <w:t xml:space="preserve">statements are prepared.  Why is this important to internal decision makers, vendors and interested citizens? How does the posting of expense accruals improve the accuracy of interim </w:t>
      </w:r>
      <w:r w:rsidR="00CF257C" w:rsidRPr="004279F7">
        <w:rPr>
          <w:rFonts w:ascii="Arial" w:hAnsi="Arial" w:cs="Arial"/>
          <w:sz w:val="20"/>
          <w:szCs w:val="20"/>
        </w:rPr>
        <w:t>statements</w:t>
      </w:r>
      <w:r w:rsidRPr="004279F7">
        <w:rPr>
          <w:rFonts w:ascii="Arial" w:hAnsi="Arial" w:cs="Arial"/>
          <w:sz w:val="20"/>
          <w:szCs w:val="20"/>
        </w:rPr>
        <w:t>?</w:t>
      </w:r>
    </w:p>
    <w:p w:rsidR="00DC7B0B" w:rsidRPr="00B010B5" w:rsidRDefault="00DC7B0B" w:rsidP="004279F7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0"/>
          <w:szCs w:val="20"/>
        </w:rPr>
      </w:pPr>
      <w:r w:rsidRPr="00B010B5">
        <w:rPr>
          <w:rFonts w:ascii="Arial" w:hAnsi="Arial" w:cs="Arial"/>
          <w:bCs/>
          <w:sz w:val="20"/>
          <w:szCs w:val="20"/>
        </w:rPr>
        <w:t>What is the function of hospital accounting? How does it serve the needs of internal and external stakeholders of the hospital? Provide detailed examples to support your position</w:t>
      </w:r>
      <w:r w:rsidRPr="00B010B5">
        <w:rPr>
          <w:rFonts w:ascii="Arial" w:hAnsi="Arial" w:cs="Arial"/>
          <w:sz w:val="20"/>
          <w:szCs w:val="20"/>
        </w:rPr>
        <w:t>.</w:t>
      </w:r>
      <w:r w:rsidR="00CF257C" w:rsidRPr="00B010B5">
        <w:rPr>
          <w:rFonts w:ascii="Arial" w:hAnsi="Arial" w:cs="Arial"/>
          <w:sz w:val="20"/>
          <w:szCs w:val="20"/>
        </w:rPr>
        <w:t xml:space="preserve"> </w:t>
      </w:r>
    </w:p>
    <w:p w:rsidR="00B010B5" w:rsidRDefault="00DC7B0B" w:rsidP="004279F7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0"/>
          <w:szCs w:val="20"/>
        </w:rPr>
      </w:pPr>
      <w:r w:rsidRPr="004279F7">
        <w:rPr>
          <w:rFonts w:ascii="Arial" w:hAnsi="Arial" w:cs="Arial"/>
          <w:sz w:val="20"/>
          <w:szCs w:val="20"/>
        </w:rPr>
        <w:t>Describe in detail how the accounting information processing steps from journalizing to</w:t>
      </w:r>
      <w:r w:rsidR="00CF257C" w:rsidRPr="004279F7">
        <w:rPr>
          <w:rFonts w:ascii="Arial" w:hAnsi="Arial" w:cs="Arial"/>
          <w:sz w:val="20"/>
          <w:szCs w:val="20"/>
        </w:rPr>
        <w:t xml:space="preserve"> </w:t>
      </w:r>
      <w:r w:rsidRPr="004279F7">
        <w:rPr>
          <w:rFonts w:ascii="Arial" w:hAnsi="Arial" w:cs="Arial"/>
          <w:sz w:val="20"/>
          <w:szCs w:val="20"/>
        </w:rPr>
        <w:t>the preparation of financial statements with closing entries. Show at each</w:t>
      </w:r>
      <w:r w:rsidR="00CF257C" w:rsidRPr="004279F7">
        <w:rPr>
          <w:rFonts w:ascii="Arial" w:hAnsi="Arial" w:cs="Arial"/>
          <w:sz w:val="20"/>
          <w:szCs w:val="20"/>
        </w:rPr>
        <w:t xml:space="preserve"> </w:t>
      </w:r>
      <w:r w:rsidRPr="004279F7">
        <w:rPr>
          <w:rFonts w:ascii="Arial" w:hAnsi="Arial" w:cs="Arial"/>
          <w:sz w:val="20"/>
          <w:szCs w:val="20"/>
        </w:rPr>
        <w:t>step  how  the process  maintains the integrity  of the basic accounting equation :</w:t>
      </w:r>
      <w:r w:rsidR="00CF257C" w:rsidRPr="004279F7">
        <w:rPr>
          <w:rFonts w:ascii="Arial" w:hAnsi="Arial" w:cs="Arial"/>
          <w:sz w:val="20"/>
          <w:szCs w:val="20"/>
        </w:rPr>
        <w:t xml:space="preserve"> </w:t>
      </w:r>
      <w:r w:rsidRPr="004279F7">
        <w:rPr>
          <w:rFonts w:ascii="Arial" w:hAnsi="Arial" w:cs="Arial"/>
          <w:sz w:val="20"/>
          <w:szCs w:val="20"/>
        </w:rPr>
        <w:t xml:space="preserve"> </w:t>
      </w:r>
    </w:p>
    <w:p w:rsidR="00DC7B0B" w:rsidRPr="00B010B5" w:rsidRDefault="00DC7B0B" w:rsidP="00B010B5">
      <w:pPr>
        <w:pStyle w:val="ListParagraph"/>
        <w:spacing w:line="480" w:lineRule="auto"/>
        <w:ind w:left="630"/>
        <w:jc w:val="center"/>
        <w:rPr>
          <w:rFonts w:ascii="Arial" w:hAnsi="Arial" w:cs="Arial"/>
          <w:sz w:val="20"/>
          <w:szCs w:val="20"/>
        </w:rPr>
      </w:pPr>
      <w:r w:rsidRPr="00B010B5">
        <w:rPr>
          <w:rFonts w:ascii="Arial" w:hAnsi="Arial" w:cs="Arial"/>
          <w:sz w:val="20"/>
          <w:szCs w:val="20"/>
        </w:rPr>
        <w:t xml:space="preserve">Assets = Liabilities + Owner’s </w:t>
      </w:r>
      <w:proofErr w:type="gramStart"/>
      <w:r w:rsidRPr="00B010B5">
        <w:rPr>
          <w:rFonts w:ascii="Arial" w:hAnsi="Arial" w:cs="Arial"/>
          <w:sz w:val="20"/>
          <w:szCs w:val="20"/>
        </w:rPr>
        <w:t>Equity(</w:t>
      </w:r>
      <w:proofErr w:type="gramEnd"/>
      <w:r w:rsidRPr="00B010B5">
        <w:rPr>
          <w:rFonts w:ascii="Arial" w:hAnsi="Arial" w:cs="Arial"/>
          <w:sz w:val="20"/>
          <w:szCs w:val="20"/>
        </w:rPr>
        <w:t>Net Assets)</w:t>
      </w:r>
    </w:p>
    <w:p w:rsidR="00DC7B0B" w:rsidRPr="004279F7" w:rsidRDefault="00CF257C" w:rsidP="004279F7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0"/>
          <w:szCs w:val="20"/>
        </w:rPr>
      </w:pPr>
      <w:r w:rsidRPr="004279F7">
        <w:rPr>
          <w:rFonts w:ascii="Arial" w:hAnsi="Arial" w:cs="Arial"/>
          <w:sz w:val="20"/>
          <w:szCs w:val="20"/>
        </w:rPr>
        <w:t>How do the accounting</w:t>
      </w:r>
      <w:r w:rsidR="00DC7B0B" w:rsidRPr="004279F7">
        <w:rPr>
          <w:rFonts w:ascii="Arial" w:hAnsi="Arial" w:cs="Arial"/>
          <w:sz w:val="20"/>
          <w:szCs w:val="20"/>
        </w:rPr>
        <w:t xml:space="preserve"> practices of tax exempt and non-tax exempt health care corporations differ in recording the distribution of operating profits to the “owners” of the corporation?</w:t>
      </w:r>
    </w:p>
    <w:sectPr w:rsidR="00DC7B0B" w:rsidRPr="004279F7" w:rsidSect="003F54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1182D"/>
    <w:multiLevelType w:val="hybridMultilevel"/>
    <w:tmpl w:val="6DFAA23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E4C2A"/>
    <w:multiLevelType w:val="hybridMultilevel"/>
    <w:tmpl w:val="41CCB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A16C5C"/>
    <w:multiLevelType w:val="hybridMultilevel"/>
    <w:tmpl w:val="5A36483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941699"/>
    <w:multiLevelType w:val="hybridMultilevel"/>
    <w:tmpl w:val="5A36483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9E6"/>
    <w:rsid w:val="001E0761"/>
    <w:rsid w:val="0020502C"/>
    <w:rsid w:val="003F54DF"/>
    <w:rsid w:val="004279F7"/>
    <w:rsid w:val="0043615A"/>
    <w:rsid w:val="00476077"/>
    <w:rsid w:val="008917DD"/>
    <w:rsid w:val="00894335"/>
    <w:rsid w:val="00B010B5"/>
    <w:rsid w:val="00BA09E7"/>
    <w:rsid w:val="00C56BC4"/>
    <w:rsid w:val="00CF257C"/>
    <w:rsid w:val="00DC7B0B"/>
    <w:rsid w:val="00DF59E6"/>
    <w:rsid w:val="00FB36B4"/>
    <w:rsid w:val="00FD6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DF59E6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47607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DF59E6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47607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1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5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0E592BFB-103F-4B9D-8C1D-7F6576DDE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001E3737B3E2</dc:creator>
  <cp:lastModifiedBy>Kristy</cp:lastModifiedBy>
  <cp:revision>4</cp:revision>
  <dcterms:created xsi:type="dcterms:W3CDTF">2013-11-17T23:21:00Z</dcterms:created>
  <dcterms:modified xsi:type="dcterms:W3CDTF">2013-11-17T23:25:00Z</dcterms:modified>
</cp:coreProperties>
</file>