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C91" w:rsidRDefault="00094C91" w:rsidP="00094C91">
      <w:pPr>
        <w:autoSpaceDE w:val="0"/>
        <w:autoSpaceDN w:val="0"/>
        <w:adjustRightInd w:val="0"/>
        <w:jc w:val="center"/>
        <w:rPr>
          <w:rFonts w:eastAsia="Calibri"/>
          <w:b/>
          <w:bCs/>
          <w:sz w:val="32"/>
          <w:szCs w:val="32"/>
          <w:lang w:eastAsia="en-US"/>
        </w:rPr>
      </w:pPr>
      <w:r w:rsidRPr="00534FEC">
        <w:rPr>
          <w:rFonts w:eastAsia="Calibri"/>
          <w:b/>
          <w:bCs/>
          <w:sz w:val="32"/>
          <w:szCs w:val="32"/>
          <w:lang w:eastAsia="en-US"/>
        </w:rPr>
        <w:t xml:space="preserve">Part I: Case Presentation </w:t>
      </w:r>
      <w:r>
        <w:rPr>
          <w:rFonts w:eastAsia="Calibri"/>
          <w:b/>
          <w:bCs/>
          <w:sz w:val="32"/>
          <w:szCs w:val="32"/>
          <w:lang w:eastAsia="en-US"/>
        </w:rPr>
        <w:t>–</w:t>
      </w:r>
      <w:r w:rsidRPr="00534FEC">
        <w:rPr>
          <w:rFonts w:eastAsia="Calibri"/>
          <w:b/>
          <w:bCs/>
          <w:sz w:val="32"/>
          <w:szCs w:val="32"/>
          <w:lang w:eastAsia="en-US"/>
        </w:rPr>
        <w:t xml:space="preserve"> </w:t>
      </w:r>
      <w:r>
        <w:rPr>
          <w:rFonts w:eastAsia="Calibri"/>
          <w:b/>
          <w:bCs/>
          <w:sz w:val="32"/>
          <w:szCs w:val="32"/>
          <w:lang w:eastAsia="en-US"/>
        </w:rPr>
        <w:t xml:space="preserve">Royal Caribbean Cruise </w:t>
      </w:r>
    </w:p>
    <w:p w:rsidR="00094C91" w:rsidRPr="00534FEC" w:rsidRDefault="00094C91" w:rsidP="00094C91">
      <w:pPr>
        <w:autoSpaceDE w:val="0"/>
        <w:autoSpaceDN w:val="0"/>
        <w:adjustRightInd w:val="0"/>
        <w:jc w:val="center"/>
        <w:rPr>
          <w:rFonts w:eastAsia="Calibri"/>
          <w:b/>
          <w:bCs/>
          <w:sz w:val="32"/>
          <w:szCs w:val="32"/>
          <w:lang w:eastAsia="en-US"/>
        </w:rPr>
      </w:pPr>
    </w:p>
    <w:p w:rsidR="00094C91" w:rsidRPr="00534FEC" w:rsidRDefault="00094C91" w:rsidP="00094C91">
      <w:pPr>
        <w:autoSpaceDE w:val="0"/>
        <w:autoSpaceDN w:val="0"/>
        <w:adjustRightInd w:val="0"/>
        <w:rPr>
          <w:rFonts w:eastAsia="Calibri"/>
          <w:szCs w:val="24"/>
          <w:lang w:eastAsia="en-US"/>
        </w:rPr>
      </w:pPr>
      <w:r w:rsidRPr="00534FEC">
        <w:rPr>
          <w:rFonts w:eastAsia="Calibri"/>
          <w:szCs w:val="24"/>
          <w:lang w:eastAsia="en-US"/>
        </w:rPr>
        <w:t xml:space="preserve">Using </w:t>
      </w:r>
      <w:r w:rsidRPr="00534FEC">
        <w:rPr>
          <w:rFonts w:eastAsia="Calibri"/>
          <w:i/>
          <w:iCs/>
          <w:szCs w:val="24"/>
          <w:lang w:eastAsia="en-US"/>
        </w:rPr>
        <w:t xml:space="preserve">publicly available information </w:t>
      </w:r>
      <w:r w:rsidRPr="00534FEC">
        <w:rPr>
          <w:rFonts w:eastAsia="Calibri"/>
          <w:szCs w:val="24"/>
          <w:lang w:eastAsia="en-US"/>
        </w:rPr>
        <w:t xml:space="preserve">for </w:t>
      </w:r>
      <w:r>
        <w:rPr>
          <w:rFonts w:eastAsia="Calibri"/>
          <w:szCs w:val="24"/>
          <w:lang w:eastAsia="en-US"/>
        </w:rPr>
        <w:t>Royal Caribbean Cruise</w:t>
      </w:r>
      <w:r w:rsidRPr="00534FEC">
        <w:rPr>
          <w:rFonts w:eastAsia="Calibri"/>
          <w:szCs w:val="24"/>
          <w:lang w:eastAsia="en-US"/>
        </w:rPr>
        <w:t xml:space="preserve">, respond to the following. </w:t>
      </w:r>
      <w:bookmarkStart w:id="0" w:name="_GoBack"/>
      <w:bookmarkEnd w:id="0"/>
    </w:p>
    <w:p w:rsidR="00094C91" w:rsidRPr="00534FEC" w:rsidRDefault="00094C91" w:rsidP="00094C91">
      <w:pPr>
        <w:widowControl w:val="0"/>
        <w:numPr>
          <w:ilvl w:val="0"/>
          <w:numId w:val="3"/>
        </w:numPr>
        <w:autoSpaceDE w:val="0"/>
        <w:autoSpaceDN w:val="0"/>
        <w:adjustRightInd w:val="0"/>
        <w:rPr>
          <w:rFonts w:eastAsia="Calibri"/>
          <w:szCs w:val="24"/>
          <w:lang w:eastAsia="en-US"/>
        </w:rPr>
      </w:pPr>
      <w:r w:rsidRPr="00534FEC">
        <w:rPr>
          <w:rFonts w:eastAsia="Calibri"/>
          <w:szCs w:val="24"/>
          <w:lang w:eastAsia="en-US"/>
        </w:rPr>
        <w:t xml:space="preserve">Organizational Business Model: Provide a context in which the company operates.  Discuss the industry, supplier and customer markets. What stage of the life cycle </w:t>
      </w:r>
      <w:proofErr w:type="gramStart"/>
      <w:r w:rsidRPr="00534FEC">
        <w:rPr>
          <w:rFonts w:eastAsia="Calibri"/>
          <w:szCs w:val="24"/>
          <w:lang w:eastAsia="en-US"/>
        </w:rPr>
        <w:t>is</w:t>
      </w:r>
      <w:proofErr w:type="gramEnd"/>
      <w:r w:rsidRPr="00534FEC">
        <w:rPr>
          <w:rFonts w:eastAsia="Calibri"/>
          <w:szCs w:val="24"/>
          <w:lang w:eastAsia="en-US"/>
        </w:rPr>
        <w:t xml:space="preserve"> the industry and the company? What is the strategic position of the company? What is its market share? </w:t>
      </w:r>
    </w:p>
    <w:p w:rsidR="00094C91" w:rsidRPr="00534FEC" w:rsidRDefault="00094C91" w:rsidP="00094C91">
      <w:pPr>
        <w:widowControl w:val="0"/>
        <w:numPr>
          <w:ilvl w:val="0"/>
          <w:numId w:val="3"/>
        </w:numPr>
        <w:autoSpaceDE w:val="0"/>
        <w:autoSpaceDN w:val="0"/>
        <w:adjustRightInd w:val="0"/>
        <w:rPr>
          <w:rFonts w:eastAsia="Calibri"/>
          <w:szCs w:val="24"/>
          <w:lang w:eastAsia="en-US"/>
        </w:rPr>
      </w:pPr>
      <w:r w:rsidRPr="00534FEC">
        <w:rPr>
          <w:rFonts w:eastAsia="Calibri"/>
          <w:szCs w:val="24"/>
          <w:lang w:eastAsia="en-US"/>
        </w:rPr>
        <w:t xml:space="preserve">Discuss the risk implications for these external threats.  How do these strategic, operating or compliance risks affect financial reporting risk? Specifically, what financial statement accounts are likely affected? </w:t>
      </w:r>
    </w:p>
    <w:p w:rsidR="00094C91" w:rsidRPr="00521316" w:rsidRDefault="00094C91" w:rsidP="00094C91">
      <w:pPr>
        <w:widowControl w:val="0"/>
        <w:numPr>
          <w:ilvl w:val="0"/>
          <w:numId w:val="3"/>
        </w:numPr>
        <w:autoSpaceDE w:val="0"/>
        <w:autoSpaceDN w:val="0"/>
        <w:adjustRightInd w:val="0"/>
        <w:rPr>
          <w:rFonts w:eastAsia="Calibri"/>
          <w:szCs w:val="24"/>
          <w:lang w:eastAsia="en-US"/>
        </w:rPr>
      </w:pPr>
      <w:r w:rsidRPr="00534FEC">
        <w:rPr>
          <w:rFonts w:eastAsia="Calibri"/>
          <w:szCs w:val="24"/>
          <w:lang w:eastAsia="en-US"/>
        </w:rPr>
        <w:t xml:space="preserve">Wrap up: Would you want to own </w:t>
      </w:r>
      <w:r>
        <w:rPr>
          <w:rFonts w:eastAsia="Calibri"/>
          <w:szCs w:val="24"/>
          <w:lang w:eastAsia="en-US"/>
        </w:rPr>
        <w:t>Royal Caribbean Cruise</w:t>
      </w:r>
      <w:r w:rsidRPr="00521316">
        <w:rPr>
          <w:rFonts w:eastAsia="Calibri"/>
          <w:szCs w:val="24"/>
          <w:lang w:eastAsia="en-US"/>
        </w:rPr>
        <w:t>’s stock? Why or why not?  What are the pros and cons?  At what price points would your decision change and why?</w:t>
      </w:r>
    </w:p>
    <w:p w:rsidR="00094C91" w:rsidRDefault="00094C91" w:rsidP="00094C91">
      <w:pPr>
        <w:pStyle w:val="Heading1"/>
        <w:jc w:val="left"/>
        <w:rPr>
          <w:sz w:val="32"/>
          <w:szCs w:val="32"/>
        </w:rPr>
      </w:pPr>
    </w:p>
    <w:p w:rsidR="00094C91" w:rsidRPr="006B7303" w:rsidRDefault="00094C91" w:rsidP="00094C91">
      <w:pPr>
        <w:pStyle w:val="Heading1"/>
        <w:jc w:val="left"/>
        <w:rPr>
          <w:sz w:val="32"/>
          <w:szCs w:val="32"/>
        </w:rPr>
      </w:pPr>
      <w:r w:rsidRPr="006B7303">
        <w:rPr>
          <w:sz w:val="32"/>
          <w:szCs w:val="32"/>
        </w:rPr>
        <w:t>Part II   Document supporting financial statement and risk analysis</w:t>
      </w:r>
    </w:p>
    <w:p w:rsidR="00094C91" w:rsidRDefault="00094C91" w:rsidP="00094C91">
      <w:pPr>
        <w:pStyle w:val="Heading1"/>
        <w:numPr>
          <w:ilvl w:val="0"/>
          <w:numId w:val="2"/>
        </w:numPr>
        <w:jc w:val="left"/>
        <w:rPr>
          <w:szCs w:val="24"/>
        </w:rPr>
      </w:pPr>
      <w:r w:rsidRPr="00CA2BF5">
        <w:rPr>
          <w:szCs w:val="24"/>
        </w:rPr>
        <w:t xml:space="preserve"> Overview</w:t>
      </w:r>
    </w:p>
    <w:p w:rsidR="00094C91" w:rsidRPr="00E108BA" w:rsidRDefault="00094C91" w:rsidP="00094C91"/>
    <w:p w:rsidR="00094C91" w:rsidRDefault="00094C91" w:rsidP="00094C91">
      <w:pPr>
        <w:numPr>
          <w:ilvl w:val="0"/>
          <w:numId w:val="1"/>
        </w:numPr>
        <w:rPr>
          <w:szCs w:val="24"/>
        </w:rPr>
      </w:pPr>
      <w:r w:rsidRPr="00CA2BF5">
        <w:rPr>
          <w:szCs w:val="24"/>
        </w:rPr>
        <w:t>Describe the main industry in which your company operates. Are there any unique features about your industry?  Where does your company fit in the national and global industry? Does it have a niche? Assess the company’s competitive strengths and weaknesses, its opportunities and threats. Describe their key products and customer base.</w:t>
      </w:r>
    </w:p>
    <w:p w:rsidR="00094C91" w:rsidRPr="00CA2BF5" w:rsidRDefault="00094C91" w:rsidP="00094C91">
      <w:pPr>
        <w:ind w:left="360"/>
        <w:rPr>
          <w:szCs w:val="24"/>
        </w:rPr>
      </w:pPr>
    </w:p>
    <w:p w:rsidR="00094C91" w:rsidRDefault="00094C91" w:rsidP="00094C91">
      <w:pPr>
        <w:numPr>
          <w:ilvl w:val="0"/>
          <w:numId w:val="1"/>
        </w:numPr>
        <w:rPr>
          <w:szCs w:val="24"/>
        </w:rPr>
      </w:pPr>
      <w:r w:rsidRPr="00CA2BF5">
        <w:rPr>
          <w:szCs w:val="24"/>
        </w:rPr>
        <w:t>Examine the Income Statement. Describe how profitable the company is and what is causing net income/loss to be higher or lower than it was last year.</w:t>
      </w:r>
    </w:p>
    <w:p w:rsidR="00094C91" w:rsidRDefault="00094C91" w:rsidP="00094C91">
      <w:pPr>
        <w:rPr>
          <w:szCs w:val="24"/>
        </w:rPr>
      </w:pPr>
    </w:p>
    <w:p w:rsidR="00094C91" w:rsidRPr="00CA2BF5" w:rsidRDefault="00094C91" w:rsidP="00094C91">
      <w:pPr>
        <w:ind w:left="360"/>
        <w:rPr>
          <w:szCs w:val="24"/>
        </w:rPr>
      </w:pPr>
    </w:p>
    <w:p w:rsidR="00094C91" w:rsidRDefault="00094C91" w:rsidP="00094C91">
      <w:pPr>
        <w:numPr>
          <w:ilvl w:val="0"/>
          <w:numId w:val="1"/>
        </w:numPr>
        <w:rPr>
          <w:szCs w:val="24"/>
        </w:rPr>
      </w:pPr>
      <w:r w:rsidRPr="00CA2BF5">
        <w:rPr>
          <w:szCs w:val="24"/>
        </w:rPr>
        <w:t>Examine the Balance Sheet. Is the company larger than it was last year?  What significant changes occurred in the balance sheet from last year to this year?</w:t>
      </w:r>
    </w:p>
    <w:p w:rsidR="00094C91" w:rsidRDefault="00094C91" w:rsidP="00094C91">
      <w:pPr>
        <w:rPr>
          <w:sz w:val="28"/>
          <w:szCs w:val="28"/>
        </w:rPr>
      </w:pPr>
    </w:p>
    <w:p w:rsidR="00094C91" w:rsidRDefault="00094C91" w:rsidP="00094C91">
      <w:pPr>
        <w:rPr>
          <w:sz w:val="28"/>
          <w:szCs w:val="28"/>
        </w:rPr>
      </w:pPr>
      <w:r w:rsidRPr="006B7303">
        <w:rPr>
          <w:sz w:val="28"/>
          <w:szCs w:val="28"/>
        </w:rPr>
        <w:t>Part III: Additional Ratio Analysis</w:t>
      </w:r>
    </w:p>
    <w:p w:rsidR="00094C91" w:rsidRDefault="00094C91" w:rsidP="00094C91">
      <w:pPr>
        <w:rPr>
          <w:szCs w:val="24"/>
        </w:rPr>
      </w:pPr>
    </w:p>
    <w:p w:rsidR="00094C91" w:rsidRDefault="00094C91" w:rsidP="00094C91">
      <w:pPr>
        <w:numPr>
          <w:ilvl w:val="0"/>
          <w:numId w:val="4"/>
        </w:numPr>
        <w:rPr>
          <w:rFonts w:eastAsia="Calibri"/>
          <w:szCs w:val="24"/>
        </w:rPr>
      </w:pPr>
      <w:r w:rsidRPr="00AB70D4">
        <w:rPr>
          <w:rFonts w:eastAsia="Calibri"/>
          <w:szCs w:val="24"/>
        </w:rPr>
        <w:t xml:space="preserve">Each category of ratios provides a window on the business. Identify and discuss business </w:t>
      </w:r>
      <w:proofErr w:type="gramStart"/>
      <w:r w:rsidRPr="00AB70D4">
        <w:rPr>
          <w:rFonts w:eastAsia="Calibri"/>
          <w:szCs w:val="24"/>
        </w:rPr>
        <w:t>risks  associated</w:t>
      </w:r>
      <w:proofErr w:type="gramEnd"/>
      <w:r w:rsidRPr="00AB70D4">
        <w:rPr>
          <w:rFonts w:eastAsia="Calibri"/>
          <w:szCs w:val="24"/>
        </w:rPr>
        <w:t xml:space="preserve"> with these ratios. If you can learn anything about the nature of the hierarchical structure or management’s style (fat and bureaucratic, lean and mean, laissez faire, hands on micromanagers, ethical – quality oriented,  aggressive and innovative v. status quo, family or nonprofit objectives v. profit driven, high/low regulation environment) or the quality of corporate governance please bring that into the presentation. Magazines like Forbes, </w:t>
      </w:r>
      <w:proofErr w:type="spellStart"/>
      <w:r w:rsidRPr="00AB70D4">
        <w:rPr>
          <w:rFonts w:eastAsia="Calibri"/>
          <w:szCs w:val="24"/>
        </w:rPr>
        <w:t>Barrons</w:t>
      </w:r>
      <w:proofErr w:type="spellEnd"/>
      <w:r w:rsidRPr="00AB70D4">
        <w:rPr>
          <w:rFonts w:eastAsia="Calibri"/>
          <w:szCs w:val="24"/>
        </w:rPr>
        <w:t xml:space="preserve">, Fortune, </w:t>
      </w:r>
      <w:proofErr w:type="gramStart"/>
      <w:r w:rsidRPr="00AB70D4">
        <w:rPr>
          <w:rFonts w:eastAsia="Calibri"/>
          <w:szCs w:val="24"/>
        </w:rPr>
        <w:t>Business</w:t>
      </w:r>
      <w:proofErr w:type="gramEnd"/>
      <w:r w:rsidRPr="00AB70D4">
        <w:rPr>
          <w:rFonts w:eastAsia="Calibri"/>
          <w:szCs w:val="24"/>
        </w:rPr>
        <w:t xml:space="preserve"> Week tend to do exposes on major companies and are often good sources.</w:t>
      </w:r>
    </w:p>
    <w:sectPr w:rsidR="00094C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616C"/>
    <w:multiLevelType w:val="hybridMultilevel"/>
    <w:tmpl w:val="7A823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2D50FA"/>
    <w:multiLevelType w:val="hybridMultilevel"/>
    <w:tmpl w:val="38A6B48A"/>
    <w:lvl w:ilvl="0" w:tplc="408815B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C7454C8"/>
    <w:multiLevelType w:val="hybridMultilevel"/>
    <w:tmpl w:val="7966E1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E319AA"/>
    <w:multiLevelType w:val="hybridMultilevel"/>
    <w:tmpl w:val="00F65AF0"/>
    <w:lvl w:ilvl="0" w:tplc="408815B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C91"/>
    <w:rsid w:val="00094C91"/>
    <w:rsid w:val="003A5B5C"/>
    <w:rsid w:val="00AB7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C91"/>
    <w:pPr>
      <w:spacing w:after="0" w:line="240" w:lineRule="auto"/>
    </w:pPr>
    <w:rPr>
      <w:rFonts w:ascii="Times New Roman" w:eastAsia="SimSun" w:hAnsi="Times New Roman" w:cs="Times New Roman"/>
      <w:sz w:val="24"/>
      <w:szCs w:val="20"/>
      <w:lang w:eastAsia="zh-HK"/>
    </w:rPr>
  </w:style>
  <w:style w:type="paragraph" w:styleId="Heading1">
    <w:name w:val="heading 1"/>
    <w:basedOn w:val="Normal"/>
    <w:next w:val="Normal"/>
    <w:link w:val="Heading1Char"/>
    <w:qFormat/>
    <w:rsid w:val="00094C91"/>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4C91"/>
    <w:rPr>
      <w:rFonts w:ascii="Times New Roman" w:eastAsia="SimSun" w:hAnsi="Times New Roman" w:cs="Times New Roman"/>
      <w:b/>
      <w:bCs/>
      <w:sz w:val="24"/>
      <w:szCs w:val="20"/>
      <w:lang w:eastAsia="zh-H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C91"/>
    <w:pPr>
      <w:spacing w:after="0" w:line="240" w:lineRule="auto"/>
    </w:pPr>
    <w:rPr>
      <w:rFonts w:ascii="Times New Roman" w:eastAsia="SimSun" w:hAnsi="Times New Roman" w:cs="Times New Roman"/>
      <w:sz w:val="24"/>
      <w:szCs w:val="20"/>
      <w:lang w:eastAsia="zh-HK"/>
    </w:rPr>
  </w:style>
  <w:style w:type="paragraph" w:styleId="Heading1">
    <w:name w:val="heading 1"/>
    <w:basedOn w:val="Normal"/>
    <w:next w:val="Normal"/>
    <w:link w:val="Heading1Char"/>
    <w:qFormat/>
    <w:rsid w:val="00094C91"/>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4C91"/>
    <w:rPr>
      <w:rFonts w:ascii="Times New Roman" w:eastAsia="SimSun" w:hAnsi="Times New Roman" w:cs="Times New Roman"/>
      <w:b/>
      <w:bCs/>
      <w:sz w:val="24"/>
      <w:szCs w:val="20"/>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Entercom</Company>
  <LinksUpToDate>false</LinksUpToDate>
  <CharactersWithSpaces>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Pass</dc:creator>
  <cp:lastModifiedBy>Anthony Pass</cp:lastModifiedBy>
  <cp:revision>2</cp:revision>
  <dcterms:created xsi:type="dcterms:W3CDTF">2015-04-16T18:53:00Z</dcterms:created>
  <dcterms:modified xsi:type="dcterms:W3CDTF">2015-04-16T19:13:00Z</dcterms:modified>
</cp:coreProperties>
</file>