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609" w:rsidRDefault="00677609" w:rsidP="00677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609" w:rsidRDefault="00625B75" w:rsidP="00677609">
      <w:pPr>
        <w:pStyle w:val="ListParagraph"/>
        <w:spacing w:after="0" w:line="240" w:lineRule="auto"/>
        <w:rPr>
          <w:rFonts w:eastAsia="Times New Roman"/>
        </w:rPr>
      </w:pPr>
      <w:r>
        <w:rPr>
          <w:rFonts w:eastAsia="Times New Roman"/>
        </w:rPr>
        <w:t>Read: Senghor " What is Negrigude"</w:t>
      </w:r>
    </w:p>
    <w:p w:rsidR="00625B75" w:rsidRPr="00677609" w:rsidRDefault="00625B75" w:rsidP="00677609">
      <w:pPr>
        <w:pStyle w:val="ListParagraph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77609" w:rsidRPr="00677609" w:rsidRDefault="00677609" w:rsidP="00677609">
      <w:pPr>
        <w:pStyle w:val="ListParagraph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7609">
        <w:rPr>
          <w:rFonts w:ascii="Times New Roman" w:eastAsia="Times New Roman" w:hAnsi="Times New Roman" w:cs="Times New Roman"/>
          <w:b/>
          <w:sz w:val="24"/>
          <w:szCs w:val="24"/>
        </w:rPr>
        <w:t>Assignment:  Reading response on Senghor and others due</w:t>
      </w:r>
    </w:p>
    <w:p w:rsidR="00677609" w:rsidRDefault="00677609" w:rsidP="00677609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609" w:rsidRPr="00677609" w:rsidRDefault="00677609" w:rsidP="00677609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609" w:rsidRPr="00677609" w:rsidRDefault="00677609" w:rsidP="0067760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609">
        <w:rPr>
          <w:rFonts w:ascii="Times New Roman" w:eastAsia="Times New Roman" w:hAnsi="Times New Roman" w:cs="Times New Roman"/>
          <w:sz w:val="24"/>
          <w:szCs w:val="24"/>
        </w:rPr>
        <w:t xml:space="preserve"> Senghor"What is "Negritude"?/ IR; Sartre “Black Orpheus"  handout  ,</w:t>
      </w:r>
    </w:p>
    <w:p w:rsidR="0098106B" w:rsidRPr="00677609" w:rsidRDefault="0098106B"/>
    <w:p w:rsidR="00677609" w:rsidRPr="00677609" w:rsidRDefault="00677609" w:rsidP="0067760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609">
        <w:rPr>
          <w:rFonts w:ascii="Times New Roman" w:eastAsia="Times New Roman" w:hAnsi="Times New Roman" w:cs="Times New Roman"/>
          <w:sz w:val="24"/>
          <w:szCs w:val="24"/>
        </w:rPr>
        <w:t xml:space="preserve"> Read handout paper,  "Sartre. Black Orpheus.pdf “</w:t>
      </w:r>
    </w:p>
    <w:p w:rsidR="00677609" w:rsidRPr="00677609" w:rsidRDefault="00677609" w:rsidP="00677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77609" w:rsidRPr="00677609" w:rsidRDefault="00677609" w:rsidP="0067760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7609">
        <w:rPr>
          <w:rFonts w:ascii="Times New Roman" w:eastAsia="Times New Roman" w:hAnsi="Times New Roman" w:cs="Times New Roman"/>
          <w:sz w:val="24"/>
          <w:szCs w:val="24"/>
        </w:rPr>
        <w:t xml:space="preserve"> 2 pages( double space)</w:t>
      </w:r>
    </w:p>
    <w:p w:rsidR="00677609" w:rsidRDefault="00677609"/>
    <w:p w:rsidR="00E31BF8" w:rsidRDefault="00E31BF8">
      <w:r>
        <w:t>APA format</w:t>
      </w:r>
    </w:p>
    <w:p w:rsidR="00275154" w:rsidRDefault="00275154">
      <w:pPr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Question:</w:t>
      </w:r>
    </w:p>
    <w:p w:rsidR="00275154" w:rsidRPr="00677609" w:rsidRDefault="00275154">
      <w:r>
        <w:rPr>
          <w:rFonts w:ascii="Arial" w:hAnsi="Arial" w:cs="Arial"/>
          <w:sz w:val="19"/>
          <w:szCs w:val="19"/>
        </w:rPr>
        <w:t xml:space="preserve">What is “negritude,” according to Senghor? According to Sartre, "negritude is </w:t>
      </w:r>
      <w:r>
        <w:rPr>
          <w:rStyle w:val="Emphasis"/>
          <w:rFonts w:ascii="Arial" w:hAnsi="Arial" w:cs="Arial"/>
          <w:sz w:val="19"/>
          <w:szCs w:val="19"/>
        </w:rPr>
        <w:t>for</w:t>
      </w:r>
      <w:r>
        <w:rPr>
          <w:rFonts w:ascii="Arial" w:hAnsi="Arial" w:cs="Arial"/>
          <w:sz w:val="19"/>
          <w:szCs w:val="19"/>
        </w:rPr>
        <w:t xml:space="preserve"> destroying itself; it is a 'crossing to' and not an 'arrival at,' a means and not an end"(327). Explain. According to Gordon, Sartre's </w:t>
      </w:r>
      <w:r>
        <w:rPr>
          <w:rFonts w:ascii="Arial" w:hAnsi="Arial" w:cs="Arial"/>
          <w:i/>
          <w:sz w:val="19"/>
          <w:szCs w:val="19"/>
        </w:rPr>
        <w:t>Black Orpheus</w:t>
      </w:r>
      <w:r>
        <w:rPr>
          <w:rFonts w:ascii="Arial" w:hAnsi="Arial" w:cs="Arial"/>
          <w:sz w:val="19"/>
          <w:szCs w:val="19"/>
        </w:rPr>
        <w:t xml:space="preserve"> is "a classical case of racial exoticism, where the proponent of the oppressed...slips into reductions of virtue and victimization"(251). Explain. Is that a fair criticism of Sartre's understanding of negritude? Is it possible to overcome antiblack racism?</w:t>
      </w:r>
    </w:p>
    <w:sectPr w:rsidR="00275154" w:rsidRPr="006776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BE4550"/>
    <w:multiLevelType w:val="hybridMultilevel"/>
    <w:tmpl w:val="E4ECEDF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609"/>
    <w:rsid w:val="00275154"/>
    <w:rsid w:val="00625B75"/>
    <w:rsid w:val="00677609"/>
    <w:rsid w:val="0098106B"/>
    <w:rsid w:val="00CD3BCE"/>
    <w:rsid w:val="00E3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282C13-1B2E-47FD-BD06-994AED237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760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27515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74C34-7D94-41A7-BBBC-FBB96DC96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SookJa</dc:creator>
  <cp:keywords/>
  <dc:description/>
  <cp:lastModifiedBy>praneel</cp:lastModifiedBy>
  <cp:revision>4</cp:revision>
  <dcterms:created xsi:type="dcterms:W3CDTF">2015-04-15T00:17:00Z</dcterms:created>
  <dcterms:modified xsi:type="dcterms:W3CDTF">2015-04-15T00:18:00Z</dcterms:modified>
</cp:coreProperties>
</file>