
<file path=[Content_Types].xml><?xml version="1.0" encoding="utf-8"?>
<Types xmlns="http://schemas.openxmlformats.org/package/2006/content-types">
  <Override PartName="/word/activeX/activeX88.xml" ContentType="application/vnd.ms-office.activeX+xml"/>
  <Override PartName="/word/activeX/activeX99.xml" ContentType="application/vnd.ms-office.activeX+xml"/>
  <Override PartName="/word/activeX/activeX178.xml" ContentType="application/vnd.ms-office.activeX+xml"/>
  <Override PartName="/word/activeX/activeX230.xml" ContentType="application/vnd.ms-office.activeX+xml"/>
  <Override PartName="/word/activeX/activeX77.xml" ContentType="application/vnd.ms-office.activeX+xml"/>
  <Override PartName="/word/activeX/activeX109.xml" ContentType="application/vnd.ms-office.activeX+xml"/>
  <Override PartName="/word/activeX/activeX156.xml" ContentType="application/vnd.ms-office.activeX+xml"/>
  <Override PartName="/word/activeX/activeX167.xml" ContentType="application/vnd.ms-office.activeX+xml"/>
  <Override PartName="/word/activeX/activeX4.xml" ContentType="application/vnd.ms-office.activeX+xml"/>
  <Override PartName="/word/activeX/activeX19.xml" ContentType="application/vnd.ms-office.activeX+xml"/>
  <Override PartName="/word/activeX/activeX66.xml" ContentType="application/vnd.ms-office.activeX+xml"/>
  <Override PartName="/word/activeX/activeX145.xml" ContentType="application/vnd.ms-office.activeX+xml"/>
  <Override PartName="/word/activeX/activeX192.xml" ContentType="application/vnd.ms-office.activeX+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44.xml" ContentType="application/vnd.ms-office.activeX+xml"/>
  <Override PartName="/word/activeX/activeX55.xml" ContentType="application/vnd.ms-office.activeX+xml"/>
  <Override PartName="/word/activeX/activeX91.xml" ContentType="application/vnd.ms-office.activeX+xml"/>
  <Override PartName="/word/activeX/activeX134.xml" ContentType="application/vnd.ms-office.activeX+xml"/>
  <Override PartName="/word/activeX/activeX181.xml" ContentType="application/vnd.ms-office.activeX+xml"/>
  <Override PartName="/word/activeX/activeX33.xml" ContentType="application/vnd.ms-office.activeX+xml"/>
  <Override PartName="/word/activeX/activeX80.xml" ContentType="application/vnd.ms-office.activeX+xml"/>
  <Override PartName="/word/activeX/activeX112.xml" ContentType="application/vnd.ms-office.activeX+xml"/>
  <Override PartName="/word/activeX/activeX123.xml" ContentType="application/vnd.ms-office.activeX+xml"/>
  <Override PartName="/word/activeX/activeX170.xml" ContentType="application/vnd.ms-office.activeX+xml"/>
  <Override PartName="/word/activeX/activeX22.xml" ContentType="application/vnd.ms-office.activeX+xml"/>
  <Override PartName="/word/activeX/activeX101.xml" ContentType="application/vnd.ms-office.activeX+xml"/>
  <Override PartName="/word/activeX/activeX246.xml" ContentType="application/vnd.ms-office.activeX+xml"/>
  <Override PartName="/word/activeX/activeX11.xml" ContentType="application/vnd.ms-office.activeX+xml"/>
  <Override PartName="/word/activeX/activeX224.xml" ContentType="application/vnd.ms-office.activeX+xml"/>
  <Override PartName="/word/activeX/activeX235.xml" ContentType="application/vnd.ms-office.activeX+xml"/>
  <Override PartName="/word/activeX/activeX9.xml" ContentType="application/vnd.ms-office.activeX+xml"/>
  <Override PartName="/word/activeX/activeX213.xml" ContentType="application/vnd.ms-office.activeX+xml"/>
  <Override PartName="/word/activeX/activeX139.xml" ContentType="application/vnd.ms-office.activeX+xml"/>
  <Override PartName="/word/activeX/activeX186.xml" ContentType="application/vnd.ms-office.activeX+xml"/>
  <Override PartName="/word/activeX/activeX197.xml" ContentType="application/vnd.ms-office.activeX+xml"/>
  <Override PartName="/word/activeX/activeX202.xml" ContentType="application/vnd.ms-office.activeX+xml"/>
  <Override PartName="/word/activeX/activeX49.xml" ContentType="application/vnd.ms-office.activeX+xml"/>
  <Override PartName="/word/activeX/activeX96.xml" ContentType="application/vnd.ms-office.activeX+xml"/>
  <Override PartName="/word/activeX/activeX128.xml" ContentType="application/vnd.ms-office.activeX+xml"/>
  <Override PartName="/word/activeX/activeX175.xml" ContentType="application/vnd.ms-office.activeX+xml"/>
  <Override PartName="/word/activeX/activeX38.xml" ContentType="application/vnd.ms-office.activeX+xml"/>
  <Override PartName="/word/activeX/activeX85.xml" ContentType="application/vnd.ms-office.activeX+xml"/>
  <Override PartName="/word/activeX/activeX117.xml" ContentType="application/vnd.ms-office.activeX+xml"/>
  <Override PartName="/word/activeX/activeX164.xml" ContentType="application/vnd.ms-office.activeX+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63.xml" ContentType="application/vnd.ms-office.activeX+xml"/>
  <Override PartName="/word/activeX/activeX74.xml" ContentType="application/vnd.ms-office.activeX+xml"/>
  <Override PartName="/word/activeX/activeX106.xml" ContentType="application/vnd.ms-office.activeX+xml"/>
  <Override PartName="/word/activeX/activeX142.xml" ContentType="application/vnd.ms-office.activeX+xml"/>
  <Override PartName="/word/activeX/activeX153.xml" ContentType="application/vnd.ms-office.activeX+xml"/>
  <Override PartName="/docProps/app.xml" ContentType="application/vnd.openxmlformats-officedocument.extended-properties+xml"/>
  <Override PartName="/word/activeX/activeX34.xml" ContentType="application/vnd.ms-office.activeX+xml"/>
  <Override PartName="/word/activeX/activeX52.xml" ContentType="application/vnd.ms-office.activeX+xml"/>
  <Override PartName="/word/activeX/activeX81.xml" ContentType="application/vnd.ms-office.activeX+xml"/>
  <Override PartName="/word/activeX/activeX113.xml" ContentType="application/vnd.ms-office.activeX+xml"/>
  <Override PartName="/word/activeX/activeX131.xml" ContentType="application/vnd.ms-office.activeX+xml"/>
  <Override PartName="/word/activeX/activeX160.xml" ContentType="application/vnd.ms-office.activeX+xml"/>
  <Override PartName="/word/activeX/activeX229.xml" ContentType="application/vnd.ms-office.activeX+xml"/>
  <Override PartName="/word/activeX/activeX247.xml" ContentType="application/vnd.ms-office.activeX+xml"/>
  <Override PartName="/word/activeX/activeX12.xml" ContentType="application/vnd.ms-office.activeX+xml"/>
  <Override PartName="/word/activeX/activeX23.xml" ContentType="application/vnd.ms-office.activeX+xml"/>
  <Override PartName="/word/activeX/activeX41.xml" ContentType="application/vnd.ms-office.activeX+xml"/>
  <Override PartName="/word/activeX/activeX70.xml" ContentType="application/vnd.ms-office.activeX+xml"/>
  <Override PartName="/word/activeX/activeX102.xml" ContentType="application/vnd.ms-office.activeX+xml"/>
  <Override PartName="/word/activeX/activeX120.xml" ContentType="application/vnd.ms-office.activeX+xml"/>
  <Override PartName="/word/activeX/activeX207.xml" ContentType="application/vnd.ms-office.activeX+xml"/>
  <Override PartName="/word/activeX/activeX218.xml" ContentType="application/vnd.ms-office.activeX+xml"/>
  <Override PartName="/word/activeX/activeX236.xml" ContentType="application/vnd.ms-office.activeX+xml"/>
  <Override PartName="/word/activeX/activeX30.xml" ContentType="application/vnd.ms-office.activeX+xml"/>
  <Override PartName="/word/activeX/activeX225.xml" ContentType="application/vnd.ms-office.activeX+xml"/>
  <Override PartName="/word/activeX/activeX243.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198.xml" ContentType="application/vnd.ms-office.activeX+xml"/>
  <Override PartName="/word/activeX/activeX203.xml" ContentType="application/vnd.ms-office.activeX+xml"/>
  <Override PartName="/word/activeX/activeX214.xml" ContentType="application/vnd.ms-office.activeX+xml"/>
  <Override PartName="/word/activeX/activeX232.xml" ContentType="application/vnd.ms-office.activeX+xml"/>
  <Override PartName="/word/activeX/activeX250.xml" ContentType="application/vnd.ms-office.activeX+xml"/>
  <Override PartName="/docProps/core.xml" ContentType="application/vnd.openxmlformats-package.core-properties+xml"/>
  <Override PartName="/word/activeX/activeX79.xml" ContentType="application/vnd.ms-office.activeX+xml"/>
  <Override PartName="/word/activeX/activeX158.xml" ContentType="application/vnd.ms-office.activeX+xml"/>
  <Override PartName="/word/activeX/activeX169.xml" ContentType="application/vnd.ms-office.activeX+xml"/>
  <Override PartName="/word/activeX/activeX187.xml" ContentType="application/vnd.ms-office.activeX+xml"/>
  <Override PartName="/word/activeX/activeX210.xml" ContentType="application/vnd.ms-office.activeX+xml"/>
  <Override PartName="/word/activeX/activeX221.xml" ContentType="application/vnd.ms-office.activeX+xml"/>
  <Override PartName="/word/activeX/activeX6.xml" ContentType="application/vnd.ms-office.activeX+xml"/>
  <Override PartName="/word/activeX/activeX39.xml" ContentType="application/vnd.ms-office.activeX+xml"/>
  <Override PartName="/word/activeX/activeX68.xml" ContentType="application/vnd.ms-office.activeX+xml"/>
  <Override PartName="/word/activeX/activeX86.xml" ContentType="application/vnd.ms-office.activeX+xml"/>
  <Override PartName="/word/activeX/activeX97.xml" ContentType="application/vnd.ms-office.activeX+xml"/>
  <Override PartName="/word/activeX/activeX118.xml" ContentType="application/vnd.ms-office.activeX+xml"/>
  <Override PartName="/word/activeX/activeX129.xml" ContentType="application/vnd.ms-office.activeX+xml"/>
  <Override PartName="/word/activeX/activeX147.xml" ContentType="application/vnd.ms-office.activeX+xml"/>
  <Override PartName="/word/activeX/activeX165.xml" ContentType="application/vnd.ms-office.activeX+xml"/>
  <Override PartName="/word/activeX/activeX176.xml" ContentType="application/vnd.ms-office.activeX+xml"/>
  <Override PartName="/word/activeX/activeX194.xml" ContentType="application/vnd.ms-office.activeX+xml"/>
  <Default Extension="wmf" ContentType="image/x-wmf"/>
  <Override PartName="/word/activeX/activeX28.xml" ContentType="application/vnd.ms-office.activeX+xml"/>
  <Override PartName="/word/activeX/activeX57.xml" ContentType="application/vnd.ms-office.activeX+xml"/>
  <Override PartName="/word/activeX/activeX75.xml" ContentType="application/vnd.ms-office.activeX+xml"/>
  <Override PartName="/word/activeX/activeX107.xml" ContentType="application/vnd.ms-office.activeX+xml"/>
  <Override PartName="/word/activeX/activeX136.xml" ContentType="application/vnd.ms-office.activeX+xml"/>
  <Override PartName="/word/activeX/activeX154.xml" ContentType="application/vnd.ms-office.activeX+xml"/>
  <Override PartName="/word/activeX/activeX183.xml" ContentType="application/vnd.ms-office.activeX+xml"/>
  <Default Extension="rels" ContentType="application/vnd.openxmlformats-package.relationships+xml"/>
  <Override PartName="/word/activeX/activeX2.xml" ContentType="application/vnd.ms-office.activeX+xml"/>
  <Override PartName="/word/activeX/activeX17.xml" ContentType="application/vnd.ms-office.activeX+xml"/>
  <Override PartName="/word/activeX/activeX35.xml" ContentType="application/vnd.ms-office.activeX+xml"/>
  <Override PartName="/word/activeX/activeX46.xml" ContentType="application/vnd.ms-office.activeX+xml"/>
  <Override PartName="/word/activeX/activeX64.xml" ContentType="application/vnd.ms-office.activeX+xml"/>
  <Override PartName="/word/activeX/activeX82.xml" ContentType="application/vnd.ms-office.activeX+xml"/>
  <Override PartName="/word/activeX/activeX93.xml" ContentType="application/vnd.ms-office.activeX+xml"/>
  <Override PartName="/word/activeX/activeX114.xml" ContentType="application/vnd.ms-office.activeX+xml"/>
  <Override PartName="/word/activeX/activeX125.xml" ContentType="application/vnd.ms-office.activeX+xml"/>
  <Override PartName="/word/activeX/activeX143.xml" ContentType="application/vnd.ms-office.activeX+xml"/>
  <Override PartName="/word/activeX/activeX161.xml" ContentType="application/vnd.ms-office.activeX+xml"/>
  <Override PartName="/word/activeX/activeX172.xml" ContentType="application/vnd.ms-office.activeX+xml"/>
  <Override PartName="/word/activeX/activeX190.xml" ContentType="application/vnd.ms-office.activeX+xml"/>
  <Override PartName="/word/activeX/activeX24.xml" ContentType="application/vnd.ms-office.activeX+xml"/>
  <Override PartName="/word/activeX/activeX42.xml" ContentType="application/vnd.ms-office.activeX+xml"/>
  <Override PartName="/word/activeX/activeX53.xml" ContentType="application/vnd.ms-office.activeX+xml"/>
  <Override PartName="/word/activeX/activeX71.xml" ContentType="application/vnd.ms-office.activeX+xml"/>
  <Override PartName="/word/activeX/activeX103.xml" ContentType="application/vnd.ms-office.activeX+xml"/>
  <Override PartName="/word/activeX/activeX132.xml" ContentType="application/vnd.ms-office.activeX+xml"/>
  <Override PartName="/word/activeX/activeX150.xml" ContentType="application/vnd.ms-office.activeX+xml"/>
  <Override PartName="/word/activeX/activeX219.xml" ContentType="application/vnd.ms-office.activeX+xml"/>
  <Override PartName="/word/activeX/activeX248.xml" ContentType="application/vnd.ms-office.activeX+xml"/>
  <Override PartName="/word/activeX/activeX13.xml" ContentType="application/vnd.ms-office.activeX+xml"/>
  <Override PartName="/word/activeX/activeX31.xml" ContentType="application/vnd.ms-office.activeX+xml"/>
  <Override PartName="/word/activeX/activeX60.xml" ContentType="application/vnd.ms-office.activeX+xml"/>
  <Override PartName="/word/activeX/activeX110.xml" ContentType="application/vnd.ms-office.activeX+xml"/>
  <Override PartName="/word/activeX/activeX121.xml" ContentType="application/vnd.ms-office.activeX+xml"/>
  <Override PartName="/word/activeX/activeX208.xml" ContentType="application/vnd.ms-office.activeX+xml"/>
  <Override PartName="/word/activeX/activeX226.xml" ContentType="application/vnd.ms-office.activeX+xml"/>
  <Override PartName="/word/activeX/activeX237.xml" ContentType="application/vnd.ms-office.activeX+xml"/>
  <Override PartName="/word/activeX/activeX20.xml" ContentType="application/vnd.ms-office.activeX+xml"/>
  <Override PartName="/word/activeX/activeX215.xml" ContentType="application/vnd.ms-office.activeX+xml"/>
  <Override PartName="/word/activeX/activeX233.xml" ContentType="application/vnd.ms-office.activeX+xml"/>
  <Override PartName="/word/activeX/activeX244.xml" ContentType="application/vnd.ms-office.activeX+xml"/>
  <Override PartName="/word/activeX/activeX188.xml" ContentType="application/vnd.ms-office.activeX+xml"/>
  <Override PartName="/word/activeX/activeX199.xml" ContentType="application/vnd.ms-office.activeX+xml"/>
  <Override PartName="/word/activeX/activeX204.xml" ContentType="application/vnd.ms-office.activeX+xml"/>
  <Override PartName="/word/activeX/activeX222.xml" ContentType="application/vnd.ms-office.activeX+xml"/>
  <Override PartName="/word/activeX/activeX7.xml" ContentType="application/vnd.ms-office.activeX+xml"/>
  <Override PartName="/word/activeX/activeX98.xml" ContentType="application/vnd.ms-office.activeX+xml"/>
  <Override PartName="/word/activeX/activeX159.xml" ContentType="application/vnd.ms-office.activeX+xml"/>
  <Override PartName="/word/activeX/activeX177.xml" ContentType="application/vnd.ms-office.activeX+xml"/>
  <Override PartName="/word/activeX/activeX211.xml" ContentType="application/vnd.ms-office.activeX+xml"/>
  <Override PartName="/word/activeX/activeX240.xml" ContentType="application/vnd.ms-office.activeX+xml"/>
  <Override PartName="/word/activeX/activeX58.xml" ContentType="application/vnd.ms-office.activeX+xml"/>
  <Override PartName="/word/activeX/activeX69.xml" ContentType="application/vnd.ms-office.activeX+xml"/>
  <Override PartName="/word/activeX/activeX87.xml" ContentType="application/vnd.ms-office.activeX+xml"/>
  <Override PartName="/word/activeX/activeX119.xml" ContentType="application/vnd.ms-office.activeX+xml"/>
  <Override PartName="/word/activeX/activeX137.xml" ContentType="application/vnd.ms-office.activeX+xml"/>
  <Override PartName="/word/activeX/activeX148.xml" ContentType="application/vnd.ms-office.activeX+xml"/>
  <Override PartName="/word/activeX/activeX166.xml" ContentType="application/vnd.ms-office.activeX+xml"/>
  <Override PartName="/word/activeX/activeX184.xml" ContentType="application/vnd.ms-office.activeX+xml"/>
  <Override PartName="/word/activeX/activeX195.xml" ContentType="application/vnd.ms-office.activeX+xml"/>
  <Override PartName="/word/activeX/activeX200.xml" ContentType="application/vnd.ms-office.activeX+xml"/>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47.xml" ContentType="application/vnd.ms-office.activeX+xml"/>
  <Override PartName="/word/activeX/activeX65.xml" ContentType="application/vnd.ms-office.activeX+xml"/>
  <Override PartName="/word/activeX/activeX76.xml" ContentType="application/vnd.ms-office.activeX+xml"/>
  <Override PartName="/word/activeX/activeX94.xml" ContentType="application/vnd.ms-office.activeX+xml"/>
  <Override PartName="/word/activeX/activeX108.xml" ContentType="application/vnd.ms-office.activeX+xml"/>
  <Override PartName="/word/activeX/activeX126.xml" ContentType="application/vnd.ms-office.activeX+xml"/>
  <Override PartName="/word/activeX/activeX155.xml" ContentType="application/vnd.ms-office.activeX+xml"/>
  <Override PartName="/word/activeX/activeX173.xml" ContentType="application/vnd.ms-office.activeX+xml"/>
  <Override PartName="/word/activeX/activeX36.xml" ContentType="application/vnd.ms-office.activeX+xml"/>
  <Override PartName="/word/activeX/activeX54.xml" ContentType="application/vnd.ms-office.activeX+xml"/>
  <Override PartName="/word/activeX/activeX83.xml" ContentType="application/vnd.ms-office.activeX+xml"/>
  <Override PartName="/word/activeX/activeX115.xml" ContentType="application/vnd.ms-office.activeX+xml"/>
  <Override PartName="/word/activeX/activeX133.xml" ContentType="application/vnd.ms-office.activeX+xml"/>
  <Override PartName="/word/activeX/activeX144.xml" ContentType="application/vnd.ms-office.activeX+xml"/>
  <Override PartName="/word/activeX/activeX162.xml" ContentType="application/vnd.ms-office.activeX+xml"/>
  <Override PartName="/word/activeX/activeX180.xml" ContentType="application/vnd.ms-office.activeX+xml"/>
  <Override PartName="/word/activeX/activeX191.xml" ContentType="application/vnd.ms-office.activeX+xml"/>
  <Override PartName="/word/activeX/activeX249.xml" ContentType="application/vnd.ms-office.activeX+xml"/>
  <Override PartName="/word/settings.xml" ContentType="application/vnd.openxmlformats-officedocument.wordprocessingml.settings+xml"/>
  <Override PartName="/word/activeX/activeX14.xml" ContentType="application/vnd.ms-office.activeX+xml"/>
  <Override PartName="/word/activeX/activeX25.xml" ContentType="application/vnd.ms-office.activeX+xml"/>
  <Override PartName="/word/activeX/activeX43.xml" ContentType="application/vnd.ms-office.activeX+xml"/>
  <Override PartName="/word/activeX/activeX61.xml" ContentType="application/vnd.ms-office.activeX+xml"/>
  <Override PartName="/word/activeX/activeX72.xml" ContentType="application/vnd.ms-office.activeX+xml"/>
  <Override PartName="/word/activeX/activeX90.xml" ContentType="application/vnd.ms-office.activeX+xml"/>
  <Override PartName="/word/activeX/activeX104.xml" ContentType="application/vnd.ms-office.activeX+xml"/>
  <Override PartName="/word/activeX/activeX122.xml" ContentType="application/vnd.ms-office.activeX+xml"/>
  <Override PartName="/word/activeX/activeX140.xml" ContentType="application/vnd.ms-office.activeX+xml"/>
  <Override PartName="/word/activeX/activeX151.xml" ContentType="application/vnd.ms-office.activeX+xml"/>
  <Override PartName="/word/activeX/activeX209.xml" ContentType="application/vnd.ms-office.activeX+xml"/>
  <Override PartName="/word/activeX/activeX238.xml" ContentType="application/vnd.ms-office.activeX+xml"/>
  <Override PartName="/word/activeX/activeX21.xml" ContentType="application/vnd.ms-office.activeX+xml"/>
  <Override PartName="/word/activeX/activeX32.xml" ContentType="application/vnd.ms-office.activeX+xml"/>
  <Override PartName="/word/activeX/activeX50.xml" ContentType="application/vnd.ms-office.activeX+xml"/>
  <Override PartName="/word/activeX/activeX111.xml" ContentType="application/vnd.ms-office.activeX+xml"/>
  <Override PartName="/word/activeX/activeX227.xml" ContentType="application/vnd.ms-office.activeX+xml"/>
  <Override PartName="/word/activeX/activeX245.xml" ContentType="application/vnd.ms-office.activeX+xml"/>
  <Override PartName="/word/theme/theme1.xml" ContentType="application/vnd.openxmlformats-officedocument.theme+xml"/>
  <Override PartName="/word/activeX/activeX10.xml" ContentType="application/vnd.ms-office.activeX+xml"/>
  <Override PartName="/word/activeX/activeX100.xml" ContentType="application/vnd.ms-office.activeX+xml"/>
  <Override PartName="/word/activeX/activeX205.xml" ContentType="application/vnd.ms-office.activeX+xml"/>
  <Override PartName="/word/activeX/activeX216.xml" ContentType="application/vnd.ms-office.activeX+xml"/>
  <Override PartName="/word/activeX/activeX234.xml" ContentType="application/vnd.ms-office.activeX+xml"/>
  <Override PartName="/word/activeX/activeX189.xml" ContentType="application/vnd.ms-office.activeX+xml"/>
  <Override PartName="/word/activeX/activeX223.xml" ContentType="application/vnd.ms-office.activeX+xml"/>
  <Override PartName="/word/activeX/activeX241.xml" ContentType="application/vnd.ms-office.activeX+xml"/>
  <Override PartName="/word/activeX/activeX8.xml" ContentType="application/vnd.ms-office.activeX+xml"/>
  <Override PartName="/word/activeX/activeX149.xml" ContentType="application/vnd.ms-office.activeX+xml"/>
  <Override PartName="/word/activeX/activeX196.xml" ContentType="application/vnd.ms-office.activeX+xml"/>
  <Override PartName="/word/activeX/activeX201.xml" ContentType="application/vnd.ms-office.activeX+xml"/>
  <Override PartName="/word/activeX/activeX212.xml" ContentType="application/vnd.ms-office.activeX+xml"/>
  <Override PartName="/word/activeX/activeX59.xml" ContentType="application/vnd.ms-office.activeX+xml"/>
  <Override PartName="/word/activeX/activeX138.xml" ContentType="application/vnd.ms-office.activeX+xml"/>
  <Override PartName="/word/activeX/activeX185.xml" ContentType="application/vnd.ms-office.activeX+xml"/>
  <Override PartName="/word/activeX/activeX37.xml" ContentType="application/vnd.ms-office.activeX+xml"/>
  <Override PartName="/word/activeX/activeX48.xml" ContentType="application/vnd.ms-office.activeX+xml"/>
  <Override PartName="/word/activeX/activeX84.xml" ContentType="application/vnd.ms-office.activeX+xml"/>
  <Override PartName="/word/activeX/activeX95.xml" ContentType="application/vnd.ms-office.activeX+xml"/>
  <Override PartName="/word/activeX/activeX116.xml" ContentType="application/vnd.ms-office.activeX+xml"/>
  <Override PartName="/word/activeX/activeX127.xml" ContentType="application/vnd.ms-office.activeX+xml"/>
  <Override PartName="/word/activeX/activeX163.xml" ContentType="application/vnd.ms-office.activeX+xml"/>
  <Override PartName="/word/activeX/activeX174.xml" ContentType="application/vnd.ms-office.activeX+xml"/>
  <Override PartName="/word/activeX/activeX26.xml" ContentType="application/vnd.ms-office.activeX+xml"/>
  <Override PartName="/word/activeX/activeX73.xml" ContentType="application/vnd.ms-office.activeX+xml"/>
  <Override PartName="/word/activeX/activeX105.xml" ContentType="application/vnd.ms-office.activeX+xml"/>
  <Override PartName="/word/activeX/activeX152.xml" ContentType="application/vnd.ms-office.activeX+xml"/>
  <Override PartName="/word/activeX/activeX15.xml" ContentType="application/vnd.ms-office.activeX+xml"/>
  <Override PartName="/word/activeX/activeX62.xml" ContentType="application/vnd.ms-office.activeX+xml"/>
  <Override PartName="/word/activeX/activeX141.xml" ContentType="application/vnd.ms-office.activeX+xml"/>
  <Override PartName="/word/activeX/activeX228.xml" ContentType="application/vnd.ms-office.activeX+xml"/>
  <Override PartName="/word/activeX/activeX239.xml" ContentType="application/vnd.ms-office.activeX+xml"/>
  <Override PartName="/word/activeX/activeX40.xml" ContentType="application/vnd.ms-office.activeX+xml"/>
  <Override PartName="/word/activeX/activeX51.xml" ContentType="application/vnd.ms-office.activeX+xml"/>
  <Override PartName="/word/activeX/activeX130.xml" ContentType="application/vnd.ms-office.activeX+xml"/>
  <Override PartName="/word/activeX/activeX217.xml" ContentType="application/vnd.ms-office.activeX+xml"/>
  <Override PartName="/word/activeX/activeX206.xml" ContentType="application/vnd.ms-office.activeX+xml"/>
  <Override PartName="/word/activeX/activeX179.xml" ContentType="application/vnd.ms-office.activeX+xml"/>
  <Override PartName="/word/activeX/activeX231.xml" ContentType="application/vnd.ms-office.activeX+xml"/>
  <Override PartName="/word/activeX/activeX242.xml" ContentType="application/vnd.ms-office.activeX+xml"/>
  <Default Extension="bin" ContentType="application/vnd.ms-office.activeX"/>
  <Override PartName="/word/activeX/activeX89.xml" ContentType="application/vnd.ms-office.activeX+xml"/>
  <Override PartName="/word/activeX/activeX168.xml" ContentType="application/vnd.ms-office.activeX+xml"/>
  <Override PartName="/word/activeX/activeX220.xml" ContentType="application/vnd.ms-office.activeX+xml"/>
  <Override PartName="/word/activeX/activeX5.xml" ContentType="application/vnd.ms-office.activeX+xml"/>
  <Override PartName="/word/activeX/activeX67.xml" ContentType="application/vnd.ms-office.activeX+xml"/>
  <Override PartName="/word/activeX/activeX78.xml" ContentType="application/vnd.ms-office.activeX+xml"/>
  <Override PartName="/word/activeX/activeX157.xml" ContentType="application/vnd.ms-office.activeX+xml"/>
  <Override PartName="/word/activeX/activeX56.xml" ContentType="application/vnd.ms-office.activeX+xml"/>
  <Override PartName="/word/activeX/activeX135.xml" ContentType="application/vnd.ms-office.activeX+xml"/>
  <Override PartName="/word/activeX/activeX146.xml" ContentType="application/vnd.ms-office.activeX+xml"/>
  <Override PartName="/word/activeX/activeX182.xml" ContentType="application/vnd.ms-office.activeX+xml"/>
  <Override PartName="/word/activeX/activeX193.xml" ContentType="application/vnd.ms-office.activeX+xml"/>
  <Override PartName="/word/activeX/activeX45.xml" ContentType="application/vnd.ms-office.activeX+xml"/>
  <Override PartName="/word/activeX/activeX92.xml" ContentType="application/vnd.ms-office.activeX+xml"/>
  <Override PartName="/word/activeX/activeX124.xml" ContentType="application/vnd.ms-office.activeX+xml"/>
  <Override PartName="/word/activeX/activeX171.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b/>
          <w:bCs/>
          <w:color w:val="000000"/>
          <w:sz w:val="24"/>
          <w:szCs w:val="24"/>
        </w:rPr>
        <w:t>1</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Which of the following judges in Texas is NOT required to be a lawyer?</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3014"/>
        <w:gridCol w:w="8442"/>
        <w:gridCol w:w="440"/>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99" type="#_x0000_t75" style="width:19.9pt;height:18.4pt" o:ole="">
                  <v:imagedata r:id="rId4" o:title=""/>
                </v:shape>
                <w:control r:id="rId5" w:name="DefaultOcxName" w:shapeid="_x0000_i139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District court judge.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98" type="#_x0000_t75" style="width:19.9pt;height:18.4pt" o:ole="">
                  <v:imagedata r:id="rId4" o:title=""/>
                </v:shape>
                <w:control r:id="rId6" w:name="DefaultOcxName1" w:shapeid="_x0000_i139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County judge (sitting on the constitutional county court)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97" type="#_x0000_t75" style="width:19.9pt;height:18.4pt" o:ole="">
                  <v:imagedata r:id="rId4" o:title=""/>
                </v:shape>
                <w:control r:id="rId7" w:name="DefaultOcxName2" w:shapeid="_x0000_i139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Judge on one of the 14 regional courts of appeals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96" type="#_x0000_t75" style="width:19.9pt;height:18.4pt" o:ole="">
                  <v:imagedata r:id="rId4" o:title=""/>
                </v:shape>
                <w:control r:id="rId8" w:name="DefaultOcxName3" w:shapeid="_x0000_i139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A member of the Texas Court of Criminal Appeals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95" type="#_x0000_t75" style="width:19.9pt;height:18.4pt" o:ole="">
                  <v:imagedata r:id="rId4" o:title=""/>
                </v:shape>
                <w:control r:id="rId9" w:name="DefaultOcxName4" w:shapeid="_x0000_i139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County-court-at-law judge.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2</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In a purely hypothetical situation, I shoot my wife to death in our home in Sugar Land after thinking about it and planning it for several weeks. I took my .357 Magnum Smith&amp;Wesson, loaded it with magnum load, hollow-point bullets, and emptied all six rounds into her (a rather brutal murder). Based on that information, can I be sentenced to death for capital murder in Texas?</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2913"/>
        <w:gridCol w:w="8558"/>
        <w:gridCol w:w="425"/>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94" type="#_x0000_t75" style="width:19.9pt;height:18.4pt" o:ole="">
                  <v:imagedata r:id="rId4" o:title=""/>
                </v:shape>
                <w:control r:id="rId10" w:name="DefaultOcxName5" w:shapeid="_x0000_i139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Yes, because I murdered my wife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93" type="#_x0000_t75" style="width:19.9pt;height:18.4pt" o:ole="">
                  <v:imagedata r:id="rId4" o:title=""/>
                </v:shape>
                <w:control r:id="rId11" w:name="DefaultOcxName6" w:shapeid="_x0000_i139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 xml:space="preserve">b. No, because she was not a police officer or firefighter on duty; nor, before killing her, did I kidnap her, rob her, sexually assault her, </w:t>
            </w:r>
            <w:proofErr w:type="gramStart"/>
            <w:r w:rsidRPr="001136A0">
              <w:rPr>
                <w:rFonts w:ascii="Century Gothic" w:eastAsia="Times New Roman" w:hAnsi="Century Gothic" w:cs="Times New Roman"/>
              </w:rPr>
              <w:t>commit</w:t>
            </w:r>
            <w:proofErr w:type="gramEnd"/>
            <w:r w:rsidRPr="001136A0">
              <w:rPr>
                <w:rFonts w:ascii="Century Gothic" w:eastAsia="Times New Roman" w:hAnsi="Century Gothic" w:cs="Times New Roman"/>
              </w:rPr>
              <w:t xml:space="preserve"> arson to kill her, or kill my neighbor who walked into the house just after I murdered my wife (no lethal injection for me!)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92" type="#_x0000_t75" style="width:19.9pt;height:18.4pt" o:ole="">
                  <v:imagedata r:id="rId4" o:title=""/>
                </v:shape>
                <w:control r:id="rId12" w:name="DefaultOcxName7" w:shapeid="_x0000_i139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Yes, because it was a particularly heinous and premeditated murder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91" type="#_x0000_t75" style="width:19.9pt;height:18.4pt" o:ole="">
                  <v:imagedata r:id="rId4" o:title=""/>
                </v:shape>
                <w:control r:id="rId13" w:name="DefaultOcxName8" w:shapeid="_x0000_i139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Yes, because I killed her with a gun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90" type="#_x0000_t75" style="width:19.9pt;height:18.4pt" o:ole="">
                  <v:imagedata r:id="rId4" o:title=""/>
                </v:shape>
                <w:control r:id="rId14" w:name="DefaultOcxName9" w:shapeid="_x0000_i139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Yes, simply because I committed murder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3</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The legislature has divided Texas into 14 state court of appeals districts and established a court of appeals in every district. These courts hear what kind of appeals?</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3302"/>
        <w:gridCol w:w="8112"/>
        <w:gridCol w:w="482"/>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89" type="#_x0000_t75" style="width:19.9pt;height:18.4pt" o:ole="">
                  <v:imagedata r:id="rId4" o:title=""/>
                </v:shape>
                <w:control r:id="rId15" w:name="DefaultOcxName10" w:shapeid="_x0000_i138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Both civil and criminal case appeals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lastRenderedPageBreak/>
              <w:object w:dxaOrig="225" w:dyaOrig="225">
                <v:shape id="_x0000_i1388" type="#_x0000_t75" style="width:19.9pt;height:18.4pt" o:ole="">
                  <v:imagedata r:id="rId4" o:title=""/>
                </v:shape>
                <w:control r:id="rId16" w:name="DefaultOcxName11" w:shapeid="_x0000_i138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Civil appeals only in the odd numbered courts of appeals (e.g., First, Third, Fifth, etc.)</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87" type="#_x0000_t75" style="width:19.9pt;height:18.4pt" o:ole="">
                  <v:imagedata r:id="rId4" o:title=""/>
                </v:shape>
                <w:control r:id="rId17" w:name="DefaultOcxName12" w:shapeid="_x0000_i138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Capital punishment and other criminal appeals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86" type="#_x0000_t75" style="width:19.9pt;height:18.4pt" o:ole="">
                  <v:imagedata r:id="rId4" o:title=""/>
                </v:shape>
                <w:control r:id="rId18" w:name="DefaultOcxName13" w:shapeid="_x0000_i138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Appeals from state district courts only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85" type="#_x0000_t75" style="width:19.9pt;height:18.4pt" o:ole="">
                  <v:imagedata r:id="rId4" o:title=""/>
                </v:shape>
                <w:control r:id="rId19" w:name="DefaultOcxName14" w:shapeid="_x0000_i138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Both state court and federal court appeals that occured in state of federal courts within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4</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Members of the Texas Supreme Court are</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3028"/>
        <w:gridCol w:w="8426"/>
        <w:gridCol w:w="442"/>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84" type="#_x0000_t75" style="width:19.9pt;height:18.4pt" o:ole="">
                  <v:imagedata r:id="rId4" o:title=""/>
                </v:shape>
                <w:control r:id="rId20" w:name="DefaultOcxName15" w:shapeid="_x0000_i138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elected to the bench by the Texas Senate in a vote of the full Senate under the authority of their advice and consent power.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83" type="#_x0000_t75" style="width:19.9pt;height:18.4pt" o:ole="">
                  <v:imagedata r:id="rId4" o:title=""/>
                </v:shape>
                <w:control r:id="rId21" w:name="DefaultOcxName16" w:shapeid="_x0000_i138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always appointed to the bench by the president of the United States.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82" type="#_x0000_t75" style="width:19.9pt;height:18.4pt" o:ole="">
                  <v:imagedata r:id="rId4" o:title=""/>
                </v:shape>
                <w:control r:id="rId22" w:name="DefaultOcxName17" w:shapeid="_x0000_i138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always appointed to the bench by the governor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81" type="#_x0000_t75" style="width:19.9pt;height:18.4pt" o:ole="">
                  <v:imagedata r:id="rId4" o:title=""/>
                </v:shape>
                <w:control r:id="rId23" w:name="DefaultOcxName18" w:shapeid="_x0000_i138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appointed for a life term by a vote of the plural executive.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80" type="#_x0000_t75" style="width:19.9pt;height:18.4pt" o:ole="">
                  <v:imagedata r:id="rId4" o:title=""/>
                </v:shape>
                <w:control r:id="rId24" w:name="DefaultOcxName19" w:shapeid="_x0000_i138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normally elected to the bench by the voters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5</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The person who brings the allegations or changes against another in a trial is called the</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2941"/>
        <w:gridCol w:w="8525"/>
        <w:gridCol w:w="430"/>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79" type="#_x0000_t75" style="width:19.9pt;height:18.4pt" o:ole="">
                  <v:imagedata r:id="rId4" o:title=""/>
                </v:shape>
                <w:control r:id="rId25" w:name="DefaultOcxName20" w:shapeid="_x0000_i137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witness.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78" type="#_x0000_t75" style="width:19.9pt;height:18.4pt" o:ole="">
                  <v:imagedata r:id="rId4" o:title=""/>
                </v:shape>
                <w:control r:id="rId26" w:name="DefaultOcxName21" w:shapeid="_x0000_i137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plaintiff.</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77" type="#_x0000_t75" style="width:19.9pt;height:18.4pt" o:ole="">
                  <v:imagedata r:id="rId4" o:title=""/>
                </v:shape>
                <w:control r:id="rId27" w:name="DefaultOcxName22" w:shapeid="_x0000_i137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judge.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76" type="#_x0000_t75" style="width:19.9pt;height:18.4pt" o:ole="">
                  <v:imagedata r:id="rId4" o:title=""/>
                </v:shape>
                <w:control r:id="rId28" w:name="DefaultOcxName23" w:shapeid="_x0000_i137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appellant.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75" type="#_x0000_t75" style="width:19.9pt;height:18.4pt" o:ole="">
                  <v:imagedata r:id="rId4" o:title=""/>
                </v:shape>
                <w:control r:id="rId29" w:name="DefaultOcxName24" w:shapeid="_x0000_i137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defendant.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6</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If a person is convicted of the death penalty in Texas, his conviction is automatically appealed to the</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3857"/>
        <w:gridCol w:w="7476"/>
        <w:gridCol w:w="563"/>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lastRenderedPageBreak/>
              <w:object w:dxaOrig="225" w:dyaOrig="225">
                <v:shape id="_x0000_i1374" type="#_x0000_t75" style="width:19.9pt;height:18.4pt" o:ole="">
                  <v:imagedata r:id="rId4" o:title=""/>
                </v:shape>
                <w:control r:id="rId30" w:name="DefaultOcxName25" w:shapeid="_x0000_i137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Texas Court of Criminal Appeals.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73" type="#_x0000_t75" style="width:19.9pt;height:18.4pt" o:ole="">
                  <v:imagedata r:id="rId4" o:title=""/>
                </v:shape>
                <w:control r:id="rId31" w:name="DefaultOcxName26" w:shapeid="_x0000_i137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United States Supreme Court.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72" type="#_x0000_t75" style="width:19.9pt;height:18.4pt" o:ole="">
                  <v:imagedata r:id="rId4" o:title=""/>
                </v:shape>
                <w:control r:id="rId32" w:name="DefaultOcxName27" w:shapeid="_x0000_i137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Texas Supreme Court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71" type="#_x0000_t75" style="width:19.9pt;height:18.4pt" o:ole="">
                  <v:imagedata r:id="rId4" o:title=""/>
                </v:shape>
                <w:control r:id="rId33" w:name="DefaultOcxName28" w:shapeid="_x0000_i137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Texas court of appeals for the region in which the capital murder case was held.</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70" type="#_x0000_t75" style="width:19.9pt;height:18.4pt" o:ole="">
                  <v:imagedata r:id="rId4" o:title=""/>
                </v:shape>
                <w:control r:id="rId34" w:name="DefaultOcxName29" w:shapeid="_x0000_i137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Fifth Circuit Court of Appeals.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7</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In Texas, the trial court which hears felony criminal cases is</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2868"/>
        <w:gridCol w:w="8609"/>
        <w:gridCol w:w="419"/>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69" type="#_x0000_t75" style="width:19.9pt;height:18.4pt" o:ole="">
                  <v:imagedata r:id="rId4" o:title=""/>
                </v:shape>
                <w:control r:id="rId35" w:name="DefaultOcxName30" w:shapeid="_x0000_i136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municipal court.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68" type="#_x0000_t75" style="width:19.9pt;height:18.4pt" o:ole="">
                  <v:imagedata r:id="rId4" o:title=""/>
                </v:shape>
                <w:control r:id="rId36" w:name="DefaultOcxName31" w:shapeid="_x0000_i136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the justice of the peace court.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67" type="#_x0000_t75" style="width:19.9pt;height:18.4pt" o:ole="">
                  <v:imagedata r:id="rId4" o:title=""/>
                </v:shape>
                <w:control r:id="rId37" w:name="DefaultOcxName32" w:shapeid="_x0000_i136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the county commissioners court.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66" type="#_x0000_t75" style="width:19.9pt;height:18.4pt" o:ole="">
                  <v:imagedata r:id="rId4" o:title=""/>
                </v:shape>
                <w:control r:id="rId38" w:name="DefaultOcxName33" w:shapeid="_x0000_i136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the constitutional county court or a county court-at-law.</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65" type="#_x0000_t75" style="width:19.9pt;height:18.4pt" o:ole="">
                  <v:imagedata r:id="rId4" o:title=""/>
                </v:shape>
                <w:control r:id="rId39" w:name="DefaultOcxName34" w:shapeid="_x0000_i136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the district court.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8</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The method of judicial selection (a model not used by Texas) in which a nominating committee appointed by the governor nominates candidates for a judicial vacancy, the governor then appoints one for a term of office and during the next general election he/she runs unopposed on a nonpartisan ballot is called</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3005"/>
        <w:gridCol w:w="8452"/>
        <w:gridCol w:w="439"/>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64" type="#_x0000_t75" style="width:19.9pt;height:18.4pt" o:ole="">
                  <v:imagedata r:id="rId4" o:title=""/>
                </v:shape>
                <w:control r:id="rId40" w:name="DefaultOcxName35" w:shapeid="_x0000_i136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the Missouri Compromise.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63" type="#_x0000_t75" style="width:19.9pt;height:18.4pt" o:ole="">
                  <v:imagedata r:id="rId4" o:title=""/>
                </v:shape>
                <w:control r:id="rId41" w:name="DefaultOcxName36" w:shapeid="_x0000_i136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the Texas Plan.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62" type="#_x0000_t75" style="width:19.9pt;height:18.4pt" o:ole="">
                  <v:imagedata r:id="rId4" o:title=""/>
                </v:shape>
                <w:control r:id="rId42" w:name="DefaultOcxName37" w:shapeid="_x0000_i136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the California Plan.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61" type="#_x0000_t75" style="width:19.9pt;height:18.4pt" o:ole="">
                  <v:imagedata r:id="rId4" o:title=""/>
                </v:shape>
                <w:control r:id="rId43" w:name="DefaultOcxName38" w:shapeid="_x0000_i136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the Cafeteria Plan.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60" type="#_x0000_t75" style="width:19.9pt;height:18.4pt" o:ole="">
                  <v:imagedata r:id="rId4" o:title=""/>
                </v:shape>
                <w:control r:id="rId44" w:name="DefaultOcxName39" w:shapeid="_x0000_i136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the Missouri Plan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9</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lastRenderedPageBreak/>
        <w:t>Texas and one other state in the U.S. have bifurcated high courts. What is the other state?</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3054"/>
        <w:gridCol w:w="8396"/>
        <w:gridCol w:w="446"/>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59" type="#_x0000_t75" style="width:19.9pt;height:18.4pt" o:ole="">
                  <v:imagedata r:id="rId4" o:title=""/>
                </v:shape>
                <w:control r:id="rId45" w:name="DefaultOcxName40" w:shapeid="_x0000_i135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Nebraska</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58" type="#_x0000_t75" style="width:19.9pt;height:18.4pt" o:ole="">
                  <v:imagedata r:id="rId4" o:title=""/>
                </v:shape>
                <w:control r:id="rId46" w:name="DefaultOcxName41" w:shapeid="_x0000_i135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Mississippi</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57" type="#_x0000_t75" style="width:19.9pt;height:18.4pt" o:ole="">
                  <v:imagedata r:id="rId4" o:title=""/>
                </v:shape>
                <w:control r:id="rId47" w:name="DefaultOcxName42" w:shapeid="_x0000_i135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Louisiana</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56" type="#_x0000_t75" style="width:19.9pt;height:18.4pt" o:ole="">
                  <v:imagedata r:id="rId4" o:title=""/>
                </v:shape>
                <w:control r:id="rId48" w:name="DefaultOcxName43" w:shapeid="_x0000_i135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New York</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55" type="#_x0000_t75" style="width:19.9pt;height:18.4pt" o:ole="">
                  <v:imagedata r:id="rId4" o:title=""/>
                </v:shape>
                <w:control r:id="rId49" w:name="DefaultOcxName44" w:shapeid="_x0000_i135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Oklahoma</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10</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The process of selecting a trial jury, known as voir dire, is</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3330"/>
        <w:gridCol w:w="8080"/>
        <w:gridCol w:w="486"/>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54" type="#_x0000_t75" style="width:19.9pt;height:18.4pt" o:ole="">
                  <v:imagedata r:id="rId4" o:title=""/>
                </v:shape>
                <w:control r:id="rId50" w:name="DefaultOcxName45" w:shapeid="_x0000_i135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handled exclusively and totally by the trial judge.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53" type="#_x0000_t75" style="width:19.9pt;height:18.4pt" o:ole="">
                  <v:imagedata r:id="rId4" o:title=""/>
                </v:shape>
                <w:control r:id="rId51" w:name="DefaultOcxName46" w:shapeid="_x0000_i135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handled by judges from the appellate court branch of the state's judicial system.</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52" type="#_x0000_t75" style="width:19.9pt;height:18.4pt" o:ole="">
                  <v:imagedata r:id="rId4" o:title=""/>
                </v:shape>
                <w:control r:id="rId52" w:name="DefaultOcxName47" w:shapeid="_x0000_i135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used only in cases involving federal questions.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51" type="#_x0000_t75" style="width:19.9pt;height:18.4pt" o:ole="">
                  <v:imagedata r:id="rId4" o:title=""/>
                </v:shape>
                <w:control r:id="rId53" w:name="DefaultOcxName48" w:shapeid="_x0000_i135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used only when picking juries for appellate cases.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50" type="#_x0000_t75" style="width:19.9pt;height:18.4pt" o:ole="">
                  <v:imagedata r:id="rId4" o:title=""/>
                </v:shape>
                <w:control r:id="rId54" w:name="DefaultOcxName49" w:shapeid="_x0000_i135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a process of elimination, essentially in that after challenges have removed potential juries from the jury panel the first 12 remaining are selected to serve on the jury.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11</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 xml:space="preserve">Your neighbor borrowed your new lawn mower and used it to trim his rock garden thus destroying it. </w:t>
      </w:r>
      <w:proofErr w:type="gramStart"/>
      <w:r w:rsidRPr="001136A0">
        <w:rPr>
          <w:rFonts w:ascii="Arial Unicode MS" w:eastAsia="Arial Unicode MS" w:hAnsi="Arial Unicode MS" w:cs="Arial Unicode MS" w:hint="eastAsia"/>
          <w:color w:val="000000"/>
          <w:sz w:val="20"/>
          <w:szCs w:val="20"/>
        </w:rPr>
        <w:t>Your lawn mower which cost you $100 at Home Depot.</w:t>
      </w:r>
      <w:proofErr w:type="gramEnd"/>
      <w:r w:rsidRPr="001136A0">
        <w:rPr>
          <w:rFonts w:ascii="Arial Unicode MS" w:eastAsia="Arial Unicode MS" w:hAnsi="Arial Unicode MS" w:cs="Arial Unicode MS" w:hint="eastAsia"/>
          <w:color w:val="000000"/>
          <w:sz w:val="20"/>
          <w:szCs w:val="20"/>
        </w:rPr>
        <w:t xml:space="preserve"> Your neighbor refuses to pay for it. You have to sue him in a Texas court to be compensated for your loss. What court will you go to?</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3864"/>
        <w:gridCol w:w="7468"/>
        <w:gridCol w:w="564"/>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49" type="#_x0000_t75" style="width:19.9pt;height:18.4pt" o:ole="">
                  <v:imagedata r:id="rId4" o:title=""/>
                </v:shape>
                <w:control r:id="rId55" w:name="DefaultOcxName50" w:shapeid="_x0000_i134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A court of appeals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48" type="#_x0000_t75" style="width:19.9pt;height:18.4pt" o:ole="">
                  <v:imagedata r:id="rId4" o:title=""/>
                </v:shape>
                <w:control r:id="rId56" w:name="DefaultOcxName51" w:shapeid="_x0000_i134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A justice-of-the-peace court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47" type="#_x0000_t75" style="width:19.9pt;height:18.4pt" o:ole="">
                  <v:imagedata r:id="rId4" o:title=""/>
                </v:shape>
                <w:control r:id="rId57" w:name="DefaultOcxName52" w:shapeid="_x0000_i134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The Texas Supreme Court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46" type="#_x0000_t75" style="width:19.9pt;height:18.4pt" o:ole="">
                  <v:imagedata r:id="rId4" o:title=""/>
                </v:shape>
                <w:control r:id="rId58" w:name="DefaultOcxName53" w:shapeid="_x0000_i134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A probate court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lastRenderedPageBreak/>
              <w:object w:dxaOrig="225" w:dyaOrig="225">
                <v:shape id="_x0000_i1345" type="#_x0000_t75" style="width:19.9pt;height:18.4pt" o:ole="">
                  <v:imagedata r:id="rId4" o:title=""/>
                </v:shape>
                <w:control r:id="rId59" w:name="DefaultOcxName54" w:shapeid="_x0000_i134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District court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12</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A commonly used form of adternative dispute resolution used in the Texas judicial system is known as</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2668"/>
        <w:gridCol w:w="8838"/>
        <w:gridCol w:w="390"/>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44" type="#_x0000_t75" style="width:19.9pt;height:18.4pt" o:ole="">
                  <v:imagedata r:id="rId4" o:title=""/>
                </v:shape>
                <w:control r:id="rId60" w:name="DefaultOcxName55" w:shapeid="_x0000_i134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exclusive jurisdiction.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43" type="#_x0000_t75" style="width:19.9pt;height:18.4pt" o:ole="">
                  <v:imagedata r:id="rId4" o:title=""/>
                </v:shape>
                <w:control r:id="rId61" w:name="DefaultOcxName56" w:shapeid="_x0000_i134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adjudication.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42" type="#_x0000_t75" style="width:19.9pt;height:18.4pt" o:ole="">
                  <v:imagedata r:id="rId4" o:title=""/>
                </v:shape>
                <w:control r:id="rId62" w:name="DefaultOcxName57" w:shapeid="_x0000_i134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bifurcation.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41" type="#_x0000_t75" style="width:19.9pt;height:18.4pt" o:ole="">
                  <v:imagedata r:id="rId4" o:title=""/>
                </v:shape>
                <w:control r:id="rId63" w:name="DefaultOcxName58" w:shapeid="_x0000_i134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partisan election.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40" type="#_x0000_t75" style="width:19.9pt;height:18.4pt" o:ole="">
                  <v:imagedata r:id="rId4" o:title=""/>
                </v:shape>
                <w:control r:id="rId64" w:name="DefaultOcxName59" w:shapeid="_x0000_i134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mediation.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13</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County courts in Texas, both statutory and constitutional, can handle what type of criminal cases?</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2466"/>
        <w:gridCol w:w="9070"/>
        <w:gridCol w:w="360"/>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39" type="#_x0000_t75" style="width:19.9pt;height:18.4pt" o:ole="">
                  <v:imagedata r:id="rId4" o:title=""/>
                </v:shape>
                <w:control r:id="rId65" w:name="DefaultOcxName60" w:shapeid="_x0000_i133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misdemeanors, such as DWI cases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38" type="#_x0000_t75" style="width:19.9pt;height:18.4pt" o:ole="">
                  <v:imagedata r:id="rId4" o:title=""/>
                </v:shape>
                <w:control r:id="rId66" w:name="DefaultOcxName61" w:shapeid="_x0000_i133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felonies, such as capital murders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37" type="#_x0000_t75" style="width:19.9pt;height:18.4pt" o:ole="">
                  <v:imagedata r:id="rId4" o:title=""/>
                </v:shape>
                <w:control r:id="rId67" w:name="DefaultOcxName62" w:shapeid="_x0000_i133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either misdemeanors or felonies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36" type="#_x0000_t75" style="width:19.9pt;height:18.4pt" o:ole="">
                  <v:imagedata r:id="rId4" o:title=""/>
                </v:shape>
                <w:control r:id="rId68" w:name="DefaultOcxName63" w:shapeid="_x0000_i133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capital murder cases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35" type="#_x0000_t75" style="width:19.9pt;height:18.4pt" o:ole="">
                  <v:imagedata r:id="rId4" o:title=""/>
                </v:shape>
                <w:control r:id="rId69" w:name="DefaultOcxName64" w:shapeid="_x0000_i133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cases involving federal questions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14</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Most district courts in Texas are authorized to try</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3477"/>
        <w:gridCol w:w="7911"/>
        <w:gridCol w:w="508"/>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34" type="#_x0000_t75" style="width:19.9pt;height:18.4pt" o:ole="">
                  <v:imagedata r:id="rId4" o:title=""/>
                </v:shape>
                <w:control r:id="rId70" w:name="DefaultOcxName65" w:shapeid="_x0000_i133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federal cases.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33" type="#_x0000_t75" style="width:19.9pt;height:18.4pt" o:ole="">
                  <v:imagedata r:id="rId4" o:title=""/>
                </v:shape>
                <w:control r:id="rId71" w:name="DefaultOcxName66" w:shapeid="_x0000_i133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both civil and criminal cases.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32" type="#_x0000_t75" style="width:19.9pt;height:18.4pt" o:ole="">
                  <v:imagedata r:id="rId4" o:title=""/>
                </v:shape>
                <w:control r:id="rId72" w:name="DefaultOcxName67" w:shapeid="_x0000_i133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criminal cases only.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31" type="#_x0000_t75" style="width:19.9pt;height:18.4pt" o:ole="">
                  <v:imagedata r:id="rId4" o:title=""/>
                </v:shape>
                <w:control r:id="rId73" w:name="DefaultOcxName68" w:shapeid="_x0000_i133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civil cases only.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lastRenderedPageBreak/>
              <w:object w:dxaOrig="225" w:dyaOrig="225">
                <v:shape id="_x0000_i1330" type="#_x0000_t75" style="width:19.9pt;height:18.4pt" o:ole="">
                  <v:imagedata r:id="rId4" o:title=""/>
                </v:shape>
                <w:control r:id="rId74" w:name="DefaultOcxName69" w:shapeid="_x0000_i133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probate cases.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15</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Who writes the "charge to the jury?"</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3471"/>
        <w:gridCol w:w="7918"/>
        <w:gridCol w:w="507"/>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29" type="#_x0000_t75" style="width:19.9pt;height:18.4pt" o:ole="">
                  <v:imagedata r:id="rId4" o:title=""/>
                </v:shape>
                <w:control r:id="rId75" w:name="DefaultOcxName70" w:shapeid="_x0000_i132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The district clerk</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28" type="#_x0000_t75" style="width:19.9pt;height:18.4pt" o:ole="">
                  <v:imagedata r:id="rId4" o:title=""/>
                </v:shape>
                <w:control r:id="rId76" w:name="DefaultOcxName71" w:shapeid="_x0000_i132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The foreperson of the trial jury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27" type="#_x0000_t75" style="width:19.9pt;height:18.4pt" o:ole="">
                  <v:imagedata r:id="rId4" o:title=""/>
                </v:shape>
                <w:control r:id="rId77" w:name="DefaultOcxName72" w:shapeid="_x0000_i132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The defense attorney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26" type="#_x0000_t75" style="width:19.9pt;height:18.4pt" o:ole="">
                  <v:imagedata r:id="rId4" o:title=""/>
                </v:shape>
                <w:control r:id="rId78" w:name="DefaultOcxName73" w:shapeid="_x0000_i132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The grand jury foreperson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25" type="#_x0000_t75" style="width:19.9pt;height:18.4pt" o:ole="">
                  <v:imagedata r:id="rId4" o:title=""/>
                </v:shape>
                <w:control r:id="rId79" w:name="DefaultOcxName74" w:shapeid="_x0000_i132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The trial judge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16</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The Texas legislature has given special jurisdiction to certain courts in proceedings involving the estates of deceedents. The type of law dealing with these matters is known as</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2597"/>
        <w:gridCol w:w="8920"/>
        <w:gridCol w:w="379"/>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24" type="#_x0000_t75" style="width:19.9pt;height:18.4pt" o:ole="">
                  <v:imagedata r:id="rId4" o:title=""/>
                </v:shape>
                <w:control r:id="rId80" w:name="DefaultOcxName75" w:shapeid="_x0000_i132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administrative law.</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23" type="#_x0000_t75" style="width:19.9pt;height:18.4pt" o:ole="">
                  <v:imagedata r:id="rId4" o:title=""/>
                </v:shape>
                <w:control r:id="rId81" w:name="DefaultOcxName76" w:shapeid="_x0000_i132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tort law.</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22" type="#_x0000_t75" style="width:19.9pt;height:18.4pt" o:ole="">
                  <v:imagedata r:id="rId4" o:title=""/>
                </v:shape>
                <w:control r:id="rId82" w:name="DefaultOcxName77" w:shapeid="_x0000_i132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small claims law.</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21" type="#_x0000_t75" style="width:19.9pt;height:18.4pt" o:ole="">
                  <v:imagedata r:id="rId4" o:title=""/>
                </v:shape>
                <w:control r:id="rId83" w:name="DefaultOcxName78" w:shapeid="_x0000_i132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contract law.</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20" type="#_x0000_t75" style="width:19.9pt;height:18.4pt" o:ole="">
                  <v:imagedata r:id="rId4" o:title=""/>
                </v:shape>
                <w:control r:id="rId84" w:name="DefaultOcxName79" w:shapeid="_x0000_i132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probate law.</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17</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A common form of alternative dispute resolution used in Texas is called</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2625"/>
        <w:gridCol w:w="8888"/>
        <w:gridCol w:w="383"/>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19" type="#_x0000_t75" style="width:19.9pt;height:18.4pt" o:ole="">
                  <v:imagedata r:id="rId4" o:title=""/>
                </v:shape>
                <w:control r:id="rId85" w:name="DefaultOcxName80" w:shapeid="_x0000_i131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orchestration.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18" type="#_x0000_t75" style="width:19.9pt;height:18.4pt" o:ole="">
                  <v:imagedata r:id="rId4" o:title=""/>
                </v:shape>
                <w:control r:id="rId86" w:name="DefaultOcxName81" w:shapeid="_x0000_i131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jury deliberation.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17" type="#_x0000_t75" style="width:19.9pt;height:18.4pt" o:ole="">
                  <v:imagedata r:id="rId4" o:title=""/>
                </v:shape>
                <w:control r:id="rId87" w:name="DefaultOcxName82" w:shapeid="_x0000_i131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jury nullification.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lastRenderedPageBreak/>
              <w:object w:dxaOrig="225" w:dyaOrig="225">
                <v:shape id="_x0000_i1316" type="#_x0000_t75" style="width:19.9pt;height:18.4pt" o:ole="">
                  <v:imagedata r:id="rId4" o:title=""/>
                </v:shape>
                <w:control r:id="rId88" w:name="DefaultOcxName83" w:shapeid="_x0000_i131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litigation.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15" type="#_x0000_t75" style="width:19.9pt;height:18.4pt" o:ole="">
                  <v:imagedata r:id="rId4" o:title=""/>
                </v:shape>
                <w:control r:id="rId89" w:name="DefaultOcxName84" w:shapeid="_x0000_i131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mediation.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18</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Which of the following areas of law do Texas courts NOT consider regardless of their jurisdiction?</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2900"/>
        <w:gridCol w:w="8573"/>
        <w:gridCol w:w="423"/>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14" type="#_x0000_t75" style="width:19.9pt;height:18.4pt" o:ole="">
                  <v:imagedata r:id="rId4" o:title=""/>
                </v:shape>
                <w:control r:id="rId90" w:name="DefaultOcxName85" w:shapeid="_x0000_i131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Regulations adopted by state agencies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13" type="#_x0000_t75" style="width:19.9pt;height:18.4pt" o:ole="">
                  <v:imagedata r:id="rId4" o:title=""/>
                </v:shape>
                <w:control r:id="rId91" w:name="DefaultOcxName86" w:shapeid="_x0000_i131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Judge-made common law</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12" type="#_x0000_t75" style="width:19.9pt;height:18.4pt" o:ole="">
                  <v:imagedata r:id="rId4" o:title=""/>
                </v:shape>
                <w:control r:id="rId92" w:name="DefaultOcxName87" w:shapeid="_x0000_i131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Provisions of the Texas Constitution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11" type="#_x0000_t75" style="width:19.9pt;height:18.4pt" o:ole="">
                  <v:imagedata r:id="rId4" o:title=""/>
                </v:shape>
                <w:control r:id="rId93" w:name="DefaultOcxName88" w:shapeid="_x0000_i131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Statutes enacted by the Texas legislature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10" type="#_x0000_t75" style="width:19.9pt;height:18.4pt" o:ole="">
                  <v:imagedata r:id="rId4" o:title=""/>
                </v:shape>
                <w:control r:id="rId94" w:name="DefaultOcxName89" w:shapeid="_x0000_i131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Matters pertaining federal law when the incident to be adjudicated occurs within Texas borders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19</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In Texas, judges are usually</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3039"/>
        <w:gridCol w:w="8413"/>
        <w:gridCol w:w="444"/>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09" type="#_x0000_t75" style="width:19.9pt;height:18.4pt" o:ole="">
                  <v:imagedata r:id="rId4" o:title=""/>
                </v:shape>
                <w:control r:id="rId95" w:name="DefaultOcxName90" w:shapeid="_x0000_i130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all appointed to the bench by the Governor.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08" type="#_x0000_t75" style="width:19.9pt;height:18.4pt" o:ole="">
                  <v:imagedata r:id="rId4" o:title=""/>
                </v:shape>
                <w:control r:id="rId96" w:name="DefaultOcxName91" w:shapeid="_x0000_i130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elected to the bench by the voters.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07" type="#_x0000_t75" style="width:19.9pt;height:18.4pt" o:ole="">
                  <v:imagedata r:id="rId4" o:title=""/>
                </v:shape>
                <w:control r:id="rId97" w:name="DefaultOcxName92" w:shapeid="_x0000_i130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appointed to the bench by the President with the approval of the Senate.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06" type="#_x0000_t75" style="width:19.9pt;height:18.4pt" o:ole="">
                  <v:imagedata r:id="rId4" o:title=""/>
                </v:shape>
                <w:control r:id="rId98" w:name="DefaultOcxName93" w:shapeid="_x0000_i130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approved by the voters after being appointed to the bench by a committee of the local Bar.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05" type="#_x0000_t75" style="width:19.9pt;height:18.4pt" o:ole="">
                  <v:imagedata r:id="rId4" o:title=""/>
                </v:shape>
                <w:control r:id="rId99" w:name="DefaultOcxName94" w:shapeid="_x0000_i130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appointed to the bench under the Missouri Plan.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20</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A proceeding in a court of last resort (made up solely of judges, no juries) where a lower court's decision is being reviewed for errors made in the application of the law is called a/an</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2934"/>
        <w:gridCol w:w="8533"/>
        <w:gridCol w:w="429"/>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04" type="#_x0000_t75" style="width:19.9pt;height:18.4pt" o:ole="">
                  <v:imagedata r:id="rId4" o:title=""/>
                </v:shape>
                <w:control r:id="rId100" w:name="DefaultOcxName95" w:shapeid="_x0000_i130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appeal.</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03" type="#_x0000_t75" style="width:19.9pt;height:18.4pt" o:ole="">
                  <v:imagedata r:id="rId4" o:title=""/>
                </v:shape>
                <w:control r:id="rId101" w:name="DefaultOcxName96" w:shapeid="_x0000_i130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indictment.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lastRenderedPageBreak/>
              <w:object w:dxaOrig="225" w:dyaOrig="225">
                <v:shape id="_x0000_i1302" type="#_x0000_t75" style="width:19.9pt;height:18.4pt" o:ole="">
                  <v:imagedata r:id="rId4" o:title=""/>
                </v:shape>
                <w:control r:id="rId102" w:name="DefaultOcxName97" w:shapeid="_x0000_i130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remand</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01" type="#_x0000_t75" style="width:19.9pt;height:18.4pt" o:ole="">
                  <v:imagedata r:id="rId4" o:title=""/>
                </v:shape>
                <w:control r:id="rId103" w:name="DefaultOcxName98" w:shapeid="_x0000_i130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trial.</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300" type="#_x0000_t75" style="width:19.9pt;height:18.4pt" o:ole="">
                  <v:imagedata r:id="rId4" o:title=""/>
                </v:shape>
                <w:control r:id="rId104" w:name="DefaultOcxName99" w:shapeid="_x0000_i130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judicial review.</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21</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In a civil trial in a state district court in Texas, how many jurors does it take to decide the outcome of the case?</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3275"/>
        <w:gridCol w:w="8143"/>
        <w:gridCol w:w="478"/>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99" type="#_x0000_t75" style="width:19.9pt;height:18.4pt" o:ole="">
                  <v:imagedata r:id="rId4" o:title=""/>
                </v:shape>
                <w:control r:id="rId105" w:name="DefaultOcxName100" w:shapeid="_x0000_i129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a unanimous vote of the 12</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98" type="#_x0000_t75" style="width:19.9pt;height:18.4pt" o:ole="">
                  <v:imagedata r:id="rId4" o:title=""/>
                </v:shape>
                <w:control r:id="rId106" w:name="DefaultOcxName101" w:shapeid="_x0000_i129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a vote of no less than 6</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97" type="#_x0000_t75" style="width:19.9pt;height:18.4pt" o:ole="">
                  <v:imagedata r:id="rId4" o:title=""/>
                </v:shape>
                <w:control r:id="rId107" w:name="DefaultOcxName102" w:shapeid="_x0000_i129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None because all verdicts are determined by trial judges in civil district courts in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96" type="#_x0000_t75" style="width:19.9pt;height:18.4pt" o:ole="">
                  <v:imagedata r:id="rId4" o:title=""/>
                </v:shape>
                <w:control r:id="rId108" w:name="DefaultOcxName103" w:shapeid="_x0000_i129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a vote of 7 or more of the 12</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95" type="#_x0000_t75" style="width:19.9pt;height:18.4pt" o:ole="">
                  <v:imagedata r:id="rId4" o:title=""/>
                </v:shape>
                <w:control r:id="rId109" w:name="DefaultOcxName104" w:shapeid="_x0000_i129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a vote of 10 out of the 12</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22</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Probate law deals with</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3405"/>
        <w:gridCol w:w="7994"/>
        <w:gridCol w:w="497"/>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94" type="#_x0000_t75" style="width:19.9pt;height:18.4pt" o:ole="">
                  <v:imagedata r:id="rId4" o:title=""/>
                </v:shape>
                <w:control r:id="rId110" w:name="DefaultOcxName105" w:shapeid="_x0000_i129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issues of patent and copyrights.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93" type="#_x0000_t75" style="width:19.9pt;height:18.4pt" o:ole="">
                  <v:imagedata r:id="rId4" o:title=""/>
                </v:shape>
                <w:control r:id="rId111" w:name="DefaultOcxName106" w:shapeid="_x0000_i129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criminal issues.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92" type="#_x0000_t75" style="width:19.9pt;height:18.4pt" o:ole="">
                  <v:imagedata r:id="rId4" o:title=""/>
                </v:shape>
                <w:control r:id="rId112" w:name="DefaultOcxName107" w:shapeid="_x0000_i129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personal injury matters.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91" type="#_x0000_t75" style="width:19.9pt;height:18.4pt" o:ole="">
                  <v:imagedata r:id="rId4" o:title=""/>
                </v:shape>
                <w:control r:id="rId113" w:name="DefaultOcxName108" w:shapeid="_x0000_i129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the disposition of a deceased person's property and wishes (i.e., wills and estates).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90" type="#_x0000_t75" style="width:19.9pt;height:18.4pt" o:ole="">
                  <v:imagedata r:id="rId4" o:title=""/>
                </v:shape>
                <w:control r:id="rId114" w:name="DefaultOcxName109" w:shapeid="_x0000_i129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divorce and custody issues.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23</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The preliminary examination which the judge and attorneys make in a trial of prospective jurors to determine their qualification and suitability to serve as jurors for the trial jury is called</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3060"/>
        <w:gridCol w:w="8389"/>
        <w:gridCol w:w="447"/>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lastRenderedPageBreak/>
              <w:object w:dxaOrig="225" w:dyaOrig="225">
                <v:shape id="_x0000_i1289" type="#_x0000_t75" style="width:19.9pt;height:18.4pt" o:ole="">
                  <v:imagedata r:id="rId4" o:title=""/>
                </v:shape>
                <w:control r:id="rId115" w:name="DefaultOcxName110" w:shapeid="_x0000_i128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stare decisis.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88" type="#_x0000_t75" style="width:19.9pt;height:18.4pt" o:ole="">
                  <v:imagedata r:id="rId4" o:title=""/>
                </v:shape>
                <w:control r:id="rId116" w:name="DefaultOcxName111" w:shapeid="_x0000_i128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the charge to the jury.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87" type="#_x0000_t75" style="width:19.9pt;height:18.4pt" o:ole="">
                  <v:imagedata r:id="rId4" o:title=""/>
                </v:shape>
                <w:control r:id="rId117" w:name="DefaultOcxName112" w:shapeid="_x0000_i128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cross-examination.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86" type="#_x0000_t75" style="width:19.9pt;height:18.4pt" o:ole="">
                  <v:imagedata r:id="rId4" o:title=""/>
                </v:shape>
                <w:control r:id="rId118" w:name="DefaultOcxName113" w:shapeid="_x0000_i128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voir dire.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85" type="#_x0000_t75" style="width:19.9pt;height:18.4pt" o:ole="">
                  <v:imagedata r:id="rId4" o:title=""/>
                </v:shape>
                <w:control r:id="rId119" w:name="DefaultOcxName114" w:shapeid="_x0000_i128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direct examination.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24</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The role of an appellate court is to</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2842"/>
        <w:gridCol w:w="8639"/>
        <w:gridCol w:w="415"/>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84" type="#_x0000_t75" style="width:19.9pt;height:18.4pt" o:ole="">
                  <v:imagedata r:id="rId4" o:title=""/>
                </v:shape>
                <w:control r:id="rId120" w:name="DefaultOcxName115" w:shapeid="_x0000_i128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to listen to and weigh the opinions and rulings from the appellate jury selected to hear the case in the appellate court.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83" type="#_x0000_t75" style="width:19.9pt;height:18.4pt" o:ole="">
                  <v:imagedata r:id="rId4" o:title=""/>
                </v:shape>
                <w:control r:id="rId121" w:name="DefaultOcxName116" w:shapeid="_x0000_i128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look for errors made in the application of the law by a lower court based upon the written record provided by the lower court..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82" type="#_x0000_t75" style="width:19.9pt;height:18.4pt" o:ole="">
                  <v:imagedata r:id="rId4" o:title=""/>
                </v:shape>
                <w:control r:id="rId122" w:name="DefaultOcxName117" w:shapeid="_x0000_i128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to make sure that a criminal defendant has every possible chance in every situation no matter what the circumstances to prove his innocence.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81" type="#_x0000_t75" style="width:19.9pt;height:18.4pt" o:ole="">
                  <v:imagedata r:id="rId4" o:title=""/>
                </v:shape>
                <w:control r:id="rId123" w:name="DefaultOcxName118" w:shapeid="_x0000_i128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examine new evidence presented to it.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80" type="#_x0000_t75" style="width:19.9pt;height:18.4pt" o:ole="">
                  <v:imagedata r:id="rId4" o:title=""/>
                </v:shape>
                <w:control r:id="rId124" w:name="DefaultOcxName119" w:shapeid="_x0000_i128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study new or unpresented evidence which could help those the judges believe to be truly innocent.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4"/>
          <w:szCs w:val="24"/>
        </w:rPr>
        <w:t>Question</w:t>
      </w:r>
      <w:r w:rsidRPr="001136A0">
        <w:rPr>
          <w:rFonts w:ascii="Century Gothic" w:eastAsia="Times New Roman" w:hAnsi="Century Gothic" w:cs="Times New Roman"/>
          <w:b/>
          <w:bCs/>
          <w:color w:val="000000"/>
          <w:sz w:val="24"/>
          <w:szCs w:val="24"/>
        </w:rPr>
        <w:t>25</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16"/>
          <w:szCs w:val="16"/>
        </w:rPr>
      </w:pPr>
      <w:r w:rsidRPr="001136A0">
        <w:rPr>
          <w:rFonts w:ascii="Century Gothic" w:eastAsia="Times New Roman" w:hAnsi="Century Gothic" w:cs="Times New Roman"/>
          <w:color w:val="000000"/>
          <w:sz w:val="16"/>
          <w:szCs w:val="16"/>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Arial Unicode MS" w:eastAsia="Arial Unicode MS" w:hAnsi="Arial Unicode MS" w:cs="Arial Unicode MS" w:hint="eastAsia"/>
          <w:color w:val="000000"/>
          <w:sz w:val="20"/>
          <w:szCs w:val="20"/>
        </w:rPr>
        <w:t>State and county judges in Texas</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Choose one answer.</w:t>
      </w:r>
    </w:p>
    <w:tbl>
      <w:tblPr>
        <w:tblW w:w="11896" w:type="dxa"/>
        <w:tblCellMar>
          <w:top w:w="15" w:type="dxa"/>
          <w:left w:w="15" w:type="dxa"/>
          <w:bottom w:w="15" w:type="dxa"/>
          <w:right w:w="15" w:type="dxa"/>
        </w:tblCellMar>
        <w:tblLook w:val="04A0"/>
      </w:tblPr>
      <w:tblGrid>
        <w:gridCol w:w="3423"/>
        <w:gridCol w:w="7973"/>
        <w:gridCol w:w="500"/>
      </w:tblGrid>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79" type="#_x0000_t75" style="width:19.9pt;height:18.4pt" o:ole="">
                  <v:imagedata r:id="rId4" o:title=""/>
                </v:shape>
                <w:control r:id="rId125" w:name="DefaultOcxName120" w:shapeid="_x0000_i127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serve for life.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78" type="#_x0000_t75" style="width:19.9pt;height:18.4pt" o:ole="">
                  <v:imagedata r:id="rId4" o:title=""/>
                </v:shape>
                <w:control r:id="rId126" w:name="DefaultOcxName121" w:shapeid="_x0000_i127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are all appointed by the governor.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77" type="#_x0000_t75" style="width:19.9pt;height:18.4pt" o:ole="">
                  <v:imagedata r:id="rId4" o:title=""/>
                </v:shape>
                <w:control r:id="rId127" w:name="DefaultOcxName122" w:shapeid="_x0000_i127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normally are elected to the bench by the voters in their jurisdiction in partisan elections.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76" type="#_x0000_t75" style="width:19.9pt;height:18.4pt" o:ole="">
                  <v:imagedata r:id="rId4" o:title=""/>
                </v:shape>
                <w:control r:id="rId128" w:name="DefaultOcxName123" w:shapeid="_x0000_i127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are all selected by a panel created by the Texas Supreme Court.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534"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275" type="#_x0000_t75" style="width:19.9pt;height:18.4pt" o:ole="">
                  <v:imagedata r:id="rId4" o:title=""/>
                </v:shape>
                <w:control r:id="rId129" w:name="DefaultOcxName124" w:shapeid="_x0000_i127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are selected by the Texas legislature.</w:t>
            </w:r>
          </w:p>
        </w:tc>
        <w:tc>
          <w:tcPr>
            <w:tcW w:w="0" w:type="auto"/>
            <w:shd w:val="clear" w:color="auto" w:fill="DDDDDD"/>
            <w:vAlign w:val="center"/>
            <w:hideMark/>
          </w:tcPr>
          <w:p w:rsidR="001136A0" w:rsidRPr="001136A0" w:rsidRDefault="001136A0" w:rsidP="001136A0">
            <w:pPr>
              <w:spacing w:after="0" w:line="240" w:lineRule="auto"/>
              <w:rPr>
                <w:rFonts w:ascii="Times New Roman" w:eastAsia="Times New Roman" w:hAnsi="Times New Roman" w:cs="Times New Roman"/>
                <w:sz w:val="20"/>
                <w:szCs w:val="20"/>
              </w:rPr>
            </w:pPr>
          </w:p>
        </w:tc>
      </w:tr>
    </w:tbl>
    <w:p w:rsidR="005D5C03" w:rsidRDefault="005D5C03"/>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b/>
          <w:bCs/>
          <w:color w:val="000000"/>
          <w:sz w:val="30"/>
        </w:rPr>
        <w:t>26</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lastRenderedPageBreak/>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You've lost in your trial. You've been convicted of felony auto theft in state district court in Houston. You've appealed to the First Court of Appeals in Houston and lost in that court also. So, you plan to appeal to one of Texas' highest courts of appeals. Where are you going to file your appeal?</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4366"/>
        <w:gridCol w:w="9666"/>
        <w:gridCol w:w="521"/>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74" type="#_x0000_t75" style="width:19.9pt;height:18.4pt" o:ole="">
                  <v:imagedata r:id="rId4" o:title=""/>
                </v:shape>
                <w:control r:id="rId130" w:name="DefaultOcxName127" w:shapeid="_x0000_i177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Texas Court of Criminal Appeals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73" type="#_x0000_t75" style="width:19.9pt;height:18.4pt" o:ole="">
                  <v:imagedata r:id="rId4" o:title=""/>
                </v:shape>
                <w:control r:id="rId131" w:name="DefaultOcxName126" w:shapeid="_x0000_i177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you can appeal your case no further since you lost in the intermediate appellate court level</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72" type="#_x0000_t75" style="width:19.9pt;height:18.4pt" o:ole="">
                  <v:imagedata r:id="rId4" o:title=""/>
                </v:shape>
                <w:control r:id="rId132" w:name="DefaultOcxName210" w:shapeid="_x0000_i177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Texas Supreme Court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71" type="#_x0000_t75" style="width:19.9pt;height:18.4pt" o:ole="">
                  <v:imagedata r:id="rId4" o:title=""/>
                </v:shape>
                <w:control r:id="rId133" w:name="DefaultOcxName310" w:shapeid="_x0000_i177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to the nearest federal district court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70" type="#_x0000_t75" style="width:19.9pt;height:18.4pt" o:ole="">
                  <v:imagedata r:id="rId4" o:title=""/>
                </v:shape>
                <w:control r:id="rId134" w:name="DefaultOcxName410" w:shapeid="_x0000_i177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either the Texas Supreme Court or Court of Criminal Appeals, whichever has room on its docket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27</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A body empanelled by a district judge to sit and consider felony criminal cases presented by the prosecutor for possible indictment and then trial in a district court in a given jurisdiction is known as a</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5509"/>
        <w:gridCol w:w="8386"/>
        <w:gridCol w:w="658"/>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69" type="#_x0000_t75" style="width:19.9pt;height:18.4pt" o:ole="">
                  <v:imagedata r:id="rId4" o:title=""/>
                </v:shape>
                <w:control r:id="rId135" w:name="DefaultOcxName510" w:shapeid="_x0000_i176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hung jury.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68" type="#_x0000_t75" style="width:19.9pt;height:18.4pt" o:ole="">
                  <v:imagedata r:id="rId4" o:title=""/>
                </v:shape>
                <w:control r:id="rId136" w:name="DefaultOcxName610" w:shapeid="_x0000_i176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petit jury.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67" type="#_x0000_t75" style="width:19.9pt;height:18.4pt" o:ole="">
                  <v:imagedata r:id="rId4" o:title=""/>
                </v:shape>
                <w:control r:id="rId137" w:name="DefaultOcxName710" w:shapeid="_x0000_i176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tryer of fact.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66" type="#_x0000_t75" style="width:19.9pt;height:18.4pt" o:ole="">
                  <v:imagedata r:id="rId4" o:title=""/>
                </v:shape>
                <w:control r:id="rId138" w:name="DefaultOcxName810" w:shapeid="_x0000_i176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grand jury.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65" type="#_x0000_t75" style="width:19.9pt;height:18.4pt" o:ole="">
                  <v:imagedata r:id="rId4" o:title=""/>
                </v:shape>
                <w:control r:id="rId139" w:name="DefaultOcxName910" w:shapeid="_x0000_i176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trial jury.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28</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County courts created by the Texas Legislature are know as county-courts-at-law or</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3704"/>
        <w:gridCol w:w="10406"/>
        <w:gridCol w:w="443"/>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lastRenderedPageBreak/>
              <w:object w:dxaOrig="225" w:dyaOrig="225">
                <v:shape id="_x0000_i1764" type="#_x0000_t75" style="width:19.9pt;height:18.4pt" o:ole="">
                  <v:imagedata r:id="rId4" o:title=""/>
                </v:shape>
                <w:control r:id="rId140" w:name="DefaultOcxName1010" w:shapeid="_x0000_i176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justice of the peace courts.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63" type="#_x0000_t75" style="width:19.9pt;height:18.4pt" o:ole="">
                  <v:imagedata r:id="rId4" o:title=""/>
                </v:shape>
                <w:control r:id="rId141" w:name="DefaultOcxName1110" w:shapeid="_x0000_i176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administrative courts.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62" type="#_x0000_t75" style="width:19.9pt;height:18.4pt" o:ole="">
                  <v:imagedata r:id="rId4" o:title=""/>
                </v:shape>
                <w:control r:id="rId142" w:name="DefaultOcxName125" w:shapeid="_x0000_i176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statutory county courts.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61" type="#_x0000_t75" style="width:19.9pt;height:18.4pt" o:ole="">
                  <v:imagedata r:id="rId4" o:title=""/>
                </v:shape>
                <w:control r:id="rId143" w:name="DefaultOcxName131" w:shapeid="_x0000_i176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common law courts.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60" type="#_x0000_t75" style="width:19.9pt;height:18.4pt" o:ole="">
                  <v:imagedata r:id="rId4" o:title=""/>
                </v:shape>
                <w:control r:id="rId144" w:name="DefaultOcxName141" w:shapeid="_x0000_i176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constitutional county courts.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29</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How many constitutional county courts are there in Texas?</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6595"/>
        <w:gridCol w:w="7170"/>
        <w:gridCol w:w="788"/>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59" type="#_x0000_t75" style="width:19.9pt;height:18.4pt" o:ole="">
                  <v:imagedata r:id="rId4" o:title=""/>
                </v:shape>
                <w:control r:id="rId145" w:name="DefaultOcxName151" w:shapeid="_x0000_i175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200</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58" type="#_x0000_t75" style="width:19.9pt;height:18.4pt" o:ole="">
                  <v:imagedata r:id="rId4" o:title=""/>
                </v:shape>
                <w:control r:id="rId146" w:name="DefaultOcxName161" w:shapeid="_x0000_i175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435</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57" type="#_x0000_t75" style="width:19.9pt;height:18.4pt" o:ole="">
                  <v:imagedata r:id="rId4" o:title=""/>
                </v:shape>
                <w:control r:id="rId147" w:name="DefaultOcxName171" w:shapeid="_x0000_i175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254</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56" type="#_x0000_t75" style="width:19.9pt;height:18.4pt" o:ole="">
                  <v:imagedata r:id="rId4" o:title=""/>
                </v:shape>
                <w:control r:id="rId148" w:name="DefaultOcxName181" w:shapeid="_x0000_i175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80</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55" type="#_x0000_t75" style="width:19.9pt;height:18.4pt" o:ole="">
                  <v:imagedata r:id="rId4" o:title=""/>
                </v:shape>
                <w:control r:id="rId149" w:name="DefaultOcxName191" w:shapeid="_x0000_i175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31</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30</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Municipal courts are operated by</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4359"/>
        <w:gridCol w:w="9673"/>
        <w:gridCol w:w="521"/>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54" type="#_x0000_t75" style="width:19.9pt;height:18.4pt" o:ole="">
                  <v:imagedata r:id="rId4" o:title=""/>
                </v:shape>
                <w:control r:id="rId150" w:name="DefaultOcxName201" w:shapeid="_x0000_i175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the Supreme Court of Texas.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53" type="#_x0000_t75" style="width:19.9pt;height:18.4pt" o:ole="">
                  <v:imagedata r:id="rId4" o:title=""/>
                </v:shape>
                <w:control r:id="rId151" w:name="DefaultOcxName211" w:shapeid="_x0000_i175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cities.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52" type="#_x0000_t75" style="width:19.9pt;height:18.4pt" o:ole="">
                  <v:imagedata r:id="rId4" o:title=""/>
                </v:shape>
                <w:control r:id="rId152" w:name="DefaultOcxName221" w:shapeid="_x0000_i175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counties.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51" type="#_x0000_t75" style="width:19.9pt;height:18.4pt" o:ole="">
                  <v:imagedata r:id="rId4" o:title=""/>
                </v:shape>
                <w:control r:id="rId153" w:name="DefaultOcxName231" w:shapeid="_x0000_i175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appellate jurisdictions.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50" type="#_x0000_t75" style="width:19.9pt;height:18.4pt" o:ole="">
                  <v:imagedata r:id="rId4" o:title=""/>
                </v:shape>
                <w:control r:id="rId154" w:name="DefaultOcxName241" w:shapeid="_x0000_i175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the federal government.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31</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A serious crime such as murder, kidnapping, sexual assault or burglary is called a</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lastRenderedPageBreak/>
        <w:t>Choose one answer.</w:t>
      </w:r>
    </w:p>
    <w:tbl>
      <w:tblPr>
        <w:tblW w:w="14553" w:type="dxa"/>
        <w:tblCellMar>
          <w:top w:w="15" w:type="dxa"/>
          <w:left w:w="15" w:type="dxa"/>
          <w:bottom w:w="15" w:type="dxa"/>
          <w:right w:w="15" w:type="dxa"/>
        </w:tblCellMar>
        <w:tblLook w:val="04A0"/>
      </w:tblPr>
      <w:tblGrid>
        <w:gridCol w:w="3641"/>
        <w:gridCol w:w="10477"/>
        <w:gridCol w:w="435"/>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49" type="#_x0000_t75" style="width:19.9pt;height:18.4pt" o:ole="">
                  <v:imagedata r:id="rId4" o:title=""/>
                </v:shape>
                <w:control r:id="rId155" w:name="DefaultOcxName251" w:shapeid="_x0000_i174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capital offense.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48" type="#_x0000_t75" style="width:19.9pt;height:18.4pt" o:ole="">
                  <v:imagedata r:id="rId4" o:title=""/>
                </v:shape>
                <w:control r:id="rId156" w:name="DefaultOcxName261" w:shapeid="_x0000_i174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probate matter.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47" type="#_x0000_t75" style="width:19.9pt;height:18.4pt" o:ole="">
                  <v:imagedata r:id="rId4" o:title=""/>
                </v:shape>
                <w:control r:id="rId157" w:name="DefaultOcxName271" w:shapeid="_x0000_i174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felony.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46" type="#_x0000_t75" style="width:19.9pt;height:18.4pt" o:ole="">
                  <v:imagedata r:id="rId4" o:title=""/>
                </v:shape>
                <w:control r:id="rId158" w:name="DefaultOcxName281" w:shapeid="_x0000_i174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misdemeanor.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45" type="#_x0000_t75" style="width:19.9pt;height:18.4pt" o:ole="">
                  <v:imagedata r:id="rId4" o:title=""/>
                </v:shape>
                <w:control r:id="rId159" w:name="DefaultOcxName291" w:shapeid="_x0000_i174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statutory crime.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32</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There are never any juries in a</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4819"/>
        <w:gridCol w:w="9158"/>
        <w:gridCol w:w="576"/>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44" type="#_x0000_t75" style="width:19.9pt;height:18.4pt" o:ole="">
                  <v:imagedata r:id="rId4" o:title=""/>
                </v:shape>
                <w:control r:id="rId160" w:name="DefaultOcxName301" w:shapeid="_x0000_i174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county court-at-law.</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43" type="#_x0000_t75" style="width:19.9pt;height:18.4pt" o:ole="">
                  <v:imagedata r:id="rId4" o:title=""/>
                </v:shape>
                <w:control r:id="rId161" w:name="DefaultOcxName311" w:shapeid="_x0000_i174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court of appellate jurisdiction.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42" type="#_x0000_t75" style="width:19.9pt;height:18.4pt" o:ole="">
                  <v:imagedata r:id="rId4" o:title=""/>
                </v:shape>
                <w:control r:id="rId162" w:name="DefaultOcxName321" w:shapeid="_x0000_i174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federal trial court.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41" type="#_x0000_t75" style="width:19.9pt;height:18.4pt" o:ole="">
                  <v:imagedata r:id="rId4" o:title=""/>
                </v:shape>
                <w:control r:id="rId163" w:name="DefaultOcxName331" w:shapeid="_x0000_i174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court of original jurisdiction.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40" type="#_x0000_t75" style="width:19.9pt;height:18.4pt" o:ole="">
                  <v:imagedata r:id="rId4" o:title=""/>
                </v:shape>
                <w:control r:id="rId164" w:name="DefaultOcxName341" w:shapeid="_x0000_i174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state trial court.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33</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When a criminal trial jury is unable to reach a unanimous verdict, what declaration will the trial judge issue?</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3781"/>
        <w:gridCol w:w="10320"/>
        <w:gridCol w:w="452"/>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39" type="#_x0000_t75" style="width:19.9pt;height:18.4pt" o:ole="">
                  <v:imagedata r:id="rId4" o:title=""/>
                </v:shape>
                <w:control r:id="rId165" w:name="DefaultOcxName351" w:shapeid="_x0000_i173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Mistrial (for a "hung jury")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38" type="#_x0000_t75" style="width:19.9pt;height:18.4pt" o:ole="">
                  <v:imagedata r:id="rId4" o:title=""/>
                </v:shape>
                <w:control r:id="rId166" w:name="DefaultOcxName361" w:shapeid="_x0000_i173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Remand</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37" type="#_x0000_t75" style="width:19.9pt;height:18.4pt" o:ole="">
                  <v:imagedata r:id="rId4" o:title=""/>
                </v:shape>
                <w:control r:id="rId167" w:name="DefaultOcxName371" w:shapeid="_x0000_i173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Voir dire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36" type="#_x0000_t75" style="width:19.9pt;height:18.4pt" o:ole="">
                  <v:imagedata r:id="rId4" o:title=""/>
                </v:shape>
                <w:control r:id="rId168" w:name="DefaultOcxName381" w:shapeid="_x0000_i173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JNOV (judgment notwithstanding the verdict)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35" type="#_x0000_t75" style="width:19.9pt;height:18.4pt" o:ole="">
                  <v:imagedata r:id="rId4" o:title=""/>
                </v:shape>
                <w:control r:id="rId169" w:name="DefaultOcxName391" w:shapeid="_x0000_i173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Replevin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lastRenderedPageBreak/>
        <w:t>Question</w:t>
      </w:r>
      <w:r w:rsidRPr="001136A0">
        <w:rPr>
          <w:rFonts w:ascii="Century Gothic" w:eastAsia="Times New Roman" w:hAnsi="Century Gothic" w:cs="Times New Roman"/>
          <w:b/>
          <w:bCs/>
          <w:color w:val="000000"/>
          <w:sz w:val="30"/>
        </w:rPr>
        <w:t>34</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How many intermediate level appellate courts called Courts of Appeals are there in Texas in the state judicial system?</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6469"/>
        <w:gridCol w:w="7311"/>
        <w:gridCol w:w="773"/>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34" type="#_x0000_t75" style="width:19.9pt;height:18.4pt" o:ole="">
                  <v:imagedata r:id="rId4" o:title=""/>
                </v:shape>
                <w:control r:id="rId170" w:name="DefaultOcxName401" w:shapeid="_x0000_i173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14</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33" type="#_x0000_t75" style="width:19.9pt;height:18.4pt" o:ole="">
                  <v:imagedata r:id="rId4" o:title=""/>
                </v:shape>
                <w:control r:id="rId171" w:name="DefaultOcxName411" w:shapeid="_x0000_i173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10</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32" type="#_x0000_t75" style="width:19.9pt;height:18.4pt" o:ole="">
                  <v:imagedata r:id="rId4" o:title=""/>
                </v:shape>
                <w:control r:id="rId172" w:name="DefaultOcxName421" w:shapeid="_x0000_i173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two</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31" type="#_x0000_t75" style="width:19.9pt;height:18.4pt" o:ole="">
                  <v:imagedata r:id="rId4" o:title=""/>
                </v:shape>
                <w:control r:id="rId173" w:name="DefaultOcxName431" w:shapeid="_x0000_i173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12</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30" type="#_x0000_t75" style="width:19.9pt;height:18.4pt" o:ole="">
                  <v:imagedata r:id="rId4" o:title=""/>
                </v:shape>
                <w:control r:id="rId174" w:name="DefaultOcxName441" w:shapeid="_x0000_i173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13</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35</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Only two states have two courts at the state supreme level (also known as a "bifurcated system"), Oklahoma and</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4489"/>
        <w:gridCol w:w="9528"/>
        <w:gridCol w:w="536"/>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29" type="#_x0000_t75" style="width:19.9pt;height:18.4pt" o:ole="">
                  <v:imagedata r:id="rId4" o:title=""/>
                </v:shape>
                <w:control r:id="rId175" w:name="DefaultOcxName451" w:shapeid="_x0000_i172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Florida.</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28" type="#_x0000_t75" style="width:19.9pt;height:18.4pt" o:ole="">
                  <v:imagedata r:id="rId4" o:title=""/>
                </v:shape>
                <w:control r:id="rId176" w:name="DefaultOcxName461" w:shapeid="_x0000_i172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Arkansas.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27" type="#_x0000_t75" style="width:19.9pt;height:18.4pt" o:ole="">
                  <v:imagedata r:id="rId4" o:title=""/>
                </v:shape>
                <w:control r:id="rId177" w:name="DefaultOcxName471" w:shapeid="_x0000_i172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Missouri.</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26" type="#_x0000_t75" style="width:19.9pt;height:18.4pt" o:ole="">
                  <v:imagedata r:id="rId4" o:title=""/>
                </v:shape>
                <w:control r:id="rId178" w:name="DefaultOcxName481" w:shapeid="_x0000_i172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Texas.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25" type="#_x0000_t75" style="width:19.9pt;height:18.4pt" o:ole="">
                  <v:imagedata r:id="rId4" o:title=""/>
                </v:shape>
                <w:control r:id="rId179" w:name="DefaultOcxName491" w:shapeid="_x0000_i172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Louisiana.</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36</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Tort cases are handled in</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4654"/>
        <w:gridCol w:w="9343"/>
        <w:gridCol w:w="556"/>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24" type="#_x0000_t75" style="width:19.9pt;height:18.4pt" o:ole="">
                  <v:imagedata r:id="rId4" o:title=""/>
                </v:shape>
                <w:control r:id="rId180" w:name="DefaultOcxName501" w:shapeid="_x0000_i172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w:t>
            </w:r>
            <w:r w:rsidRPr="001136A0">
              <w:rPr>
                <w:rFonts w:ascii="Arial Unicode MS" w:eastAsia="Arial Unicode MS" w:hAnsi="Arial Unicode MS" w:cs="Arial Unicode MS" w:hint="eastAsia"/>
              </w:rPr>
              <w:t>bifurcated courts only.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23" type="#_x0000_t75" style="width:19.9pt;height:18.4pt" o:ole="">
                  <v:imagedata r:id="rId4" o:title=""/>
                </v:shape>
                <w:control r:id="rId181" w:name="DefaultOcxName511" w:shapeid="_x0000_i172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w:t>
            </w:r>
            <w:r w:rsidRPr="001136A0">
              <w:rPr>
                <w:rFonts w:ascii="Arial Unicode MS" w:eastAsia="Arial Unicode MS" w:hAnsi="Arial Unicode MS" w:cs="Arial Unicode MS" w:hint="eastAsia"/>
              </w:rPr>
              <w:t>municipal courts only.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lastRenderedPageBreak/>
              <w:object w:dxaOrig="225" w:dyaOrig="225">
                <v:shape id="_x0000_i1722" type="#_x0000_t75" style="width:19.9pt;height:18.4pt" o:ole="">
                  <v:imagedata r:id="rId4" o:title=""/>
                </v:shape>
                <w:control r:id="rId182" w:name="DefaultOcxName521" w:shapeid="_x0000_i172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civil courts only.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21" type="#_x0000_t75" style="width:19.9pt;height:18.4pt" o:ole="">
                  <v:imagedata r:id="rId4" o:title=""/>
                </v:shape>
                <w:control r:id="rId183" w:name="DefaultOcxName531" w:shapeid="_x0000_i172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criminal courts only.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20" type="#_x0000_t75" style="width:19.9pt;height:18.4pt" o:ole="">
                  <v:imagedata r:id="rId4" o:title=""/>
                </v:shape>
                <w:control r:id="rId184" w:name="DefaultOcxName541" w:shapeid="_x0000_i172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federal courts only.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37</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When, if ever, does the Governor of Texas appoint judges?</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4081"/>
        <w:gridCol w:w="9985"/>
        <w:gridCol w:w="487"/>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19" type="#_x0000_t75" style="width:19.9pt;height:18.4pt" o:ole="">
                  <v:imagedata r:id="rId4" o:title=""/>
                </v:shape>
                <w:control r:id="rId185" w:name="DefaultOcxName551" w:shapeid="_x0000_i171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The governor lacks the power to appoint Texas judges under any circumstance.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18" type="#_x0000_t75" style="width:19.9pt;height:18.4pt" o:ole="">
                  <v:imagedata r:id="rId4" o:title=""/>
                </v:shape>
                <w:control r:id="rId186" w:name="DefaultOcxName561" w:shapeid="_x0000_i171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All Texas judges are appointed by the governor.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17" type="#_x0000_t75" style="width:19.9pt;height:18.4pt" o:ole="">
                  <v:imagedata r:id="rId4" o:title=""/>
                </v:shape>
                <w:control r:id="rId187" w:name="DefaultOcxName571" w:shapeid="_x0000_i171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The governor may appoint judges to federal district courts that are seated in Texas only.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16" type="#_x0000_t75" style="width:19.9pt;height:18.4pt" o:ole="">
                  <v:imagedata r:id="rId4" o:title=""/>
                </v:shape>
                <w:control r:id="rId188" w:name="DefaultOcxName581" w:shapeid="_x0000_i171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The governor may appoint a judge to serve out an unexpired term for any state court where a vacancy is created by death or resignation.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15" type="#_x0000_t75" style="width:19.9pt;height:18.4pt" o:ole="">
                  <v:imagedata r:id="rId4" o:title=""/>
                </v:shape>
                <w:control r:id="rId189" w:name="DefaultOcxName591" w:shapeid="_x0000_i171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The governor appoints only the judges of the Texas Supreme Court and Court of Criminal Appeals.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38</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Law that defines behavior which is against the public order and provides for punishment in the form of deprivation of life or personal freedoms is called</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3803"/>
        <w:gridCol w:w="10296"/>
        <w:gridCol w:w="454"/>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14" type="#_x0000_t75" style="width:19.9pt;height:18.4pt" o:ole="">
                  <v:imagedata r:id="rId4" o:title=""/>
                </v:shape>
                <w:control r:id="rId190" w:name="DefaultOcxName601" w:shapeid="_x0000_i171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statutory law.</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13" type="#_x0000_t75" style="width:19.9pt;height:18.4pt" o:ole="">
                  <v:imagedata r:id="rId4" o:title=""/>
                </v:shape>
                <w:control r:id="rId191" w:name="DefaultOcxName611" w:shapeid="_x0000_i171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constitutional law.</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12" type="#_x0000_t75" style="width:19.9pt;height:18.4pt" o:ole="">
                  <v:imagedata r:id="rId4" o:title=""/>
                </v:shape>
                <w:control r:id="rId192" w:name="DefaultOcxName621" w:shapeid="_x0000_i171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civil law.</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11" type="#_x0000_t75" style="width:19.9pt;height:18.4pt" o:ole="">
                  <v:imagedata r:id="rId4" o:title=""/>
                </v:shape>
                <w:control r:id="rId193" w:name="DefaultOcxName631" w:shapeid="_x0000_i171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common law.</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10" type="#_x0000_t75" style="width:19.9pt;height:18.4pt" o:ole="">
                  <v:imagedata r:id="rId4" o:title=""/>
                </v:shape>
                <w:control r:id="rId194" w:name="DefaultOcxName641" w:shapeid="_x0000_i171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criminal law</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39</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 xml:space="preserve">To file a case in a civil court in Texas, the plaintiff must first file </w:t>
      </w:r>
      <w:proofErr w:type="gramStart"/>
      <w:r w:rsidRPr="001136A0">
        <w:rPr>
          <w:rFonts w:ascii="Arial Unicode MS" w:eastAsia="Arial Unicode MS" w:hAnsi="Arial Unicode MS" w:cs="Arial Unicode MS" w:hint="eastAsia"/>
          <w:color w:val="000000"/>
          <w:sz w:val="25"/>
          <w:szCs w:val="25"/>
        </w:rPr>
        <w:t>a(</w:t>
      </w:r>
      <w:proofErr w:type="gramEnd"/>
      <w:r w:rsidRPr="001136A0">
        <w:rPr>
          <w:rFonts w:ascii="Arial Unicode MS" w:eastAsia="Arial Unicode MS" w:hAnsi="Arial Unicode MS" w:cs="Arial Unicode MS" w:hint="eastAsia"/>
          <w:color w:val="000000"/>
          <w:sz w:val="25"/>
          <w:szCs w:val="25"/>
        </w:rPr>
        <w:t>n)____________ with the court.</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lastRenderedPageBreak/>
        <w:t>Choose one answer.</w:t>
      </w:r>
    </w:p>
    <w:tbl>
      <w:tblPr>
        <w:tblW w:w="14553" w:type="dxa"/>
        <w:tblCellMar>
          <w:top w:w="15" w:type="dxa"/>
          <w:left w:w="15" w:type="dxa"/>
          <w:bottom w:w="15" w:type="dxa"/>
          <w:right w:w="15" w:type="dxa"/>
        </w:tblCellMar>
        <w:tblLook w:val="04A0"/>
      </w:tblPr>
      <w:tblGrid>
        <w:gridCol w:w="4289"/>
        <w:gridCol w:w="9752"/>
        <w:gridCol w:w="512"/>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09" type="#_x0000_t75" style="width:19.9pt;height:18.4pt" o:ole="">
                  <v:imagedata r:id="rId4" o:title=""/>
                </v:shape>
                <w:control r:id="rId195" w:name="DefaultOcxName651" w:shapeid="_x0000_i170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petition.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08" type="#_x0000_t75" style="width:19.9pt;height:18.4pt" o:ole="">
                  <v:imagedata r:id="rId4" o:title=""/>
                </v:shape>
                <w:control r:id="rId196" w:name="DefaultOcxName661" w:shapeid="_x0000_i170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warrant.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07" type="#_x0000_t75" style="width:19.9pt;height:18.4pt" o:ole="">
                  <v:imagedata r:id="rId4" o:title=""/>
                </v:shape>
                <w:control r:id="rId197" w:name="DefaultOcxName671" w:shapeid="_x0000_i170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writ.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06" type="#_x0000_t75" style="width:19.9pt;height:18.4pt" o:ole="">
                  <v:imagedata r:id="rId4" o:title=""/>
                </v:shape>
                <w:control r:id="rId198" w:name="DefaultOcxName681" w:shapeid="_x0000_i170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answer.</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05" type="#_x0000_t75" style="width:19.9pt;height:18.4pt" o:ole="">
                  <v:imagedata r:id="rId4" o:title=""/>
                </v:shape>
                <w:control r:id="rId199" w:name="DefaultOcxName691" w:shapeid="_x0000_i170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indictment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40</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The state courts of Texas adjudicate what types of matters?</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4909"/>
        <w:gridCol w:w="9058"/>
        <w:gridCol w:w="586"/>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04" type="#_x0000_t75" style="width:19.9pt;height:18.4pt" o:ole="">
                  <v:imagedata r:id="rId4" o:title=""/>
                </v:shape>
                <w:control r:id="rId200" w:name="DefaultOcxName701" w:shapeid="_x0000_i170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Civil law matters only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03" type="#_x0000_t75" style="width:19.9pt;height:18.4pt" o:ole="">
                  <v:imagedata r:id="rId4" o:title=""/>
                </v:shape>
                <w:control r:id="rId201" w:name="DefaultOcxName711" w:shapeid="_x0000_i170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Matters of federal law</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02" type="#_x0000_t75" style="width:19.9pt;height:18.4pt" o:ole="">
                  <v:imagedata r:id="rId4" o:title=""/>
                </v:shape>
                <w:control r:id="rId202" w:name="DefaultOcxName721" w:shapeid="_x0000_i170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Criminal law matters only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01" type="#_x0000_t75" style="width:19.9pt;height:18.4pt" o:ole="">
                  <v:imagedata r:id="rId4" o:title=""/>
                </v:shape>
                <w:control r:id="rId203" w:name="DefaultOcxName731" w:shapeid="_x0000_i170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Matters of Texas law only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700" type="#_x0000_t75" style="width:19.9pt;height:18.4pt" o:ole="">
                  <v:imagedata r:id="rId4" o:title=""/>
                </v:shape>
                <w:control r:id="rId204" w:name="DefaultOcxName741" w:shapeid="_x0000_i170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Matters of federal or Texas law</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41</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A serious crime which can be punished by fine and confinement in prison is called a</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3652"/>
        <w:gridCol w:w="10465"/>
        <w:gridCol w:w="436"/>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99" type="#_x0000_t75" style="width:19.9pt;height:18.4pt" o:ole="">
                  <v:imagedata r:id="rId4" o:title=""/>
                </v:shape>
                <w:control r:id="rId205" w:name="DefaultOcxName751" w:shapeid="_x0000_i169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probate matter.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98" type="#_x0000_t75" style="width:19.9pt;height:18.4pt" o:ole="">
                  <v:imagedata r:id="rId4" o:title=""/>
                </v:shape>
                <w:control r:id="rId206" w:name="DefaultOcxName761" w:shapeid="_x0000_i169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tort.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97" type="#_x0000_t75" style="width:19.9pt;height:18.4pt" o:ole="">
                  <v:imagedata r:id="rId4" o:title=""/>
                </v:shape>
                <w:control r:id="rId207" w:name="DefaultOcxName771" w:shapeid="_x0000_i169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misdemeanor.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96" type="#_x0000_t75" style="width:19.9pt;height:18.4pt" o:ole="">
                  <v:imagedata r:id="rId4" o:title=""/>
                </v:shape>
                <w:control r:id="rId208" w:name="DefaultOcxName781" w:shapeid="_x0000_i169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criminal violation.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95" type="#_x0000_t75" style="width:19.9pt;height:18.4pt" o:ole="">
                  <v:imagedata r:id="rId4" o:title=""/>
                </v:shape>
                <w:control r:id="rId209" w:name="DefaultOcxName791" w:shapeid="_x0000_i169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felony.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42</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lastRenderedPageBreak/>
        <w:t>Which of the following bodies are involved in regulating the state's lawyers in Texas?</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4363"/>
        <w:gridCol w:w="9669"/>
        <w:gridCol w:w="521"/>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94" type="#_x0000_t75" style="width:19.9pt;height:18.4pt" o:ole="">
                  <v:imagedata r:id="rId4" o:title=""/>
                </v:shape>
                <w:control r:id="rId210" w:name="DefaultOcxName801" w:shapeid="_x0000_i169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The Texas Commission on Law Enforcement Standards and Education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93" type="#_x0000_t75" style="width:19.9pt;height:18.4pt" o:ole="">
                  <v:imagedata r:id="rId4" o:title=""/>
                </v:shape>
                <w:control r:id="rId211" w:name="DefaultOcxName811" w:shapeid="_x0000_i169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The Texas Supreme Court solely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92" type="#_x0000_t75" style="width:19.9pt;height:18.4pt" o:ole="">
                  <v:imagedata r:id="rId4" o:title=""/>
                </v:shape>
                <w:control r:id="rId212" w:name="DefaultOcxName821" w:shapeid="_x0000_i169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The State Bar of Texas solely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91" type="#_x0000_t75" style="width:19.9pt;height:18.4pt" o:ole="">
                  <v:imagedata r:id="rId4" o:title=""/>
                </v:shape>
                <w:control r:id="rId213" w:name="DefaultOcxName831" w:shapeid="_x0000_i169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d. Both the State Bar of Texas and the Texas Supreme Court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90" type="#_x0000_t75" style="width:19.9pt;height:18.4pt" o:ole="">
                  <v:imagedata r:id="rId4" o:title=""/>
                </v:shape>
                <w:control r:id="rId214" w:name="DefaultOcxName841" w:shapeid="_x0000_i169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The Texas Courts of Appeals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43</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The group of questions given by a judge to a trial jury in a civil case to establish facts is called</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4580"/>
        <w:gridCol w:w="9426"/>
        <w:gridCol w:w="547"/>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89" type="#_x0000_t75" style="width:19.9pt;height:18.4pt" o:ole="">
                  <v:imagedata r:id="rId4" o:title=""/>
                </v:shape>
                <w:control r:id="rId215" w:name="DefaultOcxName851" w:shapeid="_x0000_i168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the charge to the jury.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88" type="#_x0000_t75" style="width:19.9pt;height:18.4pt" o:ole="">
                  <v:imagedata r:id="rId4" o:title=""/>
                </v:shape>
                <w:control r:id="rId216" w:name="DefaultOcxName861" w:shapeid="_x0000_i168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an information.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87" type="#_x0000_t75" style="width:19.9pt;height:18.4pt" o:ole="">
                  <v:imagedata r:id="rId4" o:title=""/>
                </v:shape>
                <w:control r:id="rId217" w:name="DefaultOcxName871" w:shapeid="_x0000_i168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special questions.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86" type="#_x0000_t75" style="width:19.9pt;height:18.4pt" o:ole="">
                  <v:imagedata r:id="rId4" o:title=""/>
                </v:shape>
                <w:control r:id="rId218" w:name="DefaultOcxName881" w:shapeid="_x0000_i168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the petition.</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85" type="#_x0000_t75" style="width:19.9pt;height:18.4pt" o:ole="">
                  <v:imagedata r:id="rId4" o:title=""/>
                </v:shape>
                <w:control r:id="rId219" w:name="DefaultOcxName891" w:shapeid="_x0000_i168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an indictment.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44</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The decision rendered by the jury in a trial court is called the</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4960"/>
        <w:gridCol w:w="9001"/>
        <w:gridCol w:w="592"/>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84" type="#_x0000_t75" style="width:19.9pt;height:18.4pt" o:ole="">
                  <v:imagedata r:id="rId4" o:title=""/>
                </v:shape>
                <w:control r:id="rId220" w:name="DefaultOcxName901" w:shapeid="_x0000_i168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tryer of the fact.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83" type="#_x0000_t75" style="width:19.9pt;height:18.4pt" o:ole="">
                  <v:imagedata r:id="rId4" o:title=""/>
                </v:shape>
                <w:control r:id="rId221" w:name="DefaultOcxName911" w:shapeid="_x0000_i168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charge to the jury.</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82" type="#_x0000_t75" style="width:19.9pt;height:18.4pt" o:ole="">
                  <v:imagedata r:id="rId4" o:title=""/>
                </v:shape>
                <w:control r:id="rId222" w:name="DefaultOcxName921" w:shapeid="_x0000_i168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appeal.</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81" type="#_x0000_t75" style="width:19.9pt;height:18.4pt" o:ole="">
                  <v:imagedata r:id="rId4" o:title=""/>
                </v:shape>
                <w:control r:id="rId223" w:name="DefaultOcxName931" w:shapeid="_x0000_i168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verdict.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lastRenderedPageBreak/>
              <w:object w:dxaOrig="225" w:dyaOrig="225">
                <v:shape id="_x0000_i1680" type="#_x0000_t75" style="width:19.9pt;height:18.4pt" o:ole="">
                  <v:imagedata r:id="rId4" o:title=""/>
                </v:shape>
                <w:control r:id="rId224" w:name="DefaultOcxName941" w:shapeid="_x0000_i168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brief.</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45</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Appellate courts</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3963"/>
        <w:gridCol w:w="10117"/>
        <w:gridCol w:w="473"/>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79" type="#_x0000_t75" style="width:19.9pt;height:18.4pt" o:ole="">
                  <v:imagedata r:id="rId4" o:title=""/>
                </v:shape>
                <w:control r:id="rId225" w:name="DefaultOcxName951" w:shapeid="_x0000_i167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often seat juries to listen to new evidence being presented in criminal cases on appeal to their courts.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78" type="#_x0000_t75" style="width:19.9pt;height:18.4pt" o:ole="">
                  <v:imagedata r:id="rId4" o:title=""/>
                </v:shape>
                <w:control r:id="rId226" w:name="DefaultOcxName961" w:shapeid="_x0000_i167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will, on occasion, seat juries, but only when dealing with cases and controversies dealing with federal questions.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77" type="#_x0000_t75" style="width:19.9pt;height:18.4pt" o:ole="">
                  <v:imagedata r:id="rId4" o:title=""/>
                </v:shape>
                <w:control r:id="rId227" w:name="DefaultOcxName971" w:shapeid="_x0000_i167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are made up of judges only.</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76" type="#_x0000_t75" style="width:19.9pt;height:18.4pt" o:ole="">
                  <v:imagedata r:id="rId4" o:title=""/>
                </v:shape>
                <w:control r:id="rId228" w:name="DefaultOcxName981" w:shapeid="_x0000_i167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seat a jury in criminal cases but never in civil matters.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75" type="#_x0000_t75" style="width:19.9pt;height:18.4pt" o:ole="">
                  <v:imagedata r:id="rId4" o:title=""/>
                </v:shape>
                <w:control r:id="rId229" w:name="DefaultOcxName991" w:shapeid="_x0000_i167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are courts exclusively of original jurisdiction and, hence, seat juries as a matter of court to make determinations of fact in reaching verdicts.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46</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District judges in Texas serve</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4906"/>
        <w:gridCol w:w="9061"/>
        <w:gridCol w:w="586"/>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74" type="#_x0000_t75" style="width:19.9pt;height:18.4pt" o:ole="">
                  <v:imagedata r:id="rId4" o:title=""/>
                </v:shape>
                <w:control r:id="rId230" w:name="DefaultOcxName1001" w:shapeid="_x0000_i167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for a four-year term, elected in a non-partisan election.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73" type="#_x0000_t75" style="width:19.9pt;height:18.4pt" o:ole="">
                  <v:imagedata r:id="rId4" o:title=""/>
                </v:shape>
                <w:control r:id="rId231" w:name="DefaultOcxName1011" w:shapeid="_x0000_i167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for a six-year elective term of office.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72" type="#_x0000_t75" style="width:19.9pt;height:18.4pt" o:ole="">
                  <v:imagedata r:id="rId4" o:title=""/>
                </v:shape>
                <w:control r:id="rId232" w:name="DefaultOcxName1021" w:shapeid="_x0000_i167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for four year elective terms of office, elected in partisan elections, no term limits.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71" type="#_x0000_t75" style="width:19.9pt;height:18.4pt" o:ole="">
                  <v:imagedata r:id="rId4" o:title=""/>
                </v:shape>
                <w:control r:id="rId233" w:name="DefaultOcxName1031" w:shapeid="_x0000_i167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for life.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70" type="#_x0000_t75" style="width:19.9pt;height:18.4pt" o:ole="">
                  <v:imagedata r:id="rId4" o:title=""/>
                </v:shape>
                <w:control r:id="rId234" w:name="DefaultOcxName1041" w:shapeid="_x0000_i167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for no more than three four-year elective terms (maximum service on the state district bench limited to no more than 12 years by state term limits).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47</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 xml:space="preserve">In the process of selecting a trial jury, the attorneys representing each side are given an equal number of "strikes" or "challenges" to eliminate potential jurors whom they, the attorneys representing each side, believe would be inclined to decide against </w:t>
      </w:r>
      <w:r w:rsidRPr="001136A0">
        <w:rPr>
          <w:rFonts w:ascii="Arial Unicode MS" w:eastAsia="Arial Unicode MS" w:hAnsi="Arial Unicode MS" w:cs="Arial Unicode MS" w:hint="eastAsia"/>
          <w:color w:val="000000"/>
          <w:sz w:val="25"/>
          <w:szCs w:val="25"/>
        </w:rPr>
        <w:lastRenderedPageBreak/>
        <w:t>their side for whatever reason (other than race or ethnicity). This type of jury elimination is called</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4066"/>
        <w:gridCol w:w="10001"/>
        <w:gridCol w:w="486"/>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69" type="#_x0000_t75" style="width:19.9pt;height:18.4pt" o:ole="">
                  <v:imagedata r:id="rId4" o:title=""/>
                </v:shape>
                <w:control r:id="rId235" w:name="DefaultOcxName1051" w:shapeid="_x0000_i166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appellate challenges.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68" type="#_x0000_t75" style="width:19.9pt;height:18.4pt" o:ole="">
                  <v:imagedata r:id="rId4" o:title=""/>
                </v:shape>
                <w:control r:id="rId236" w:name="DefaultOcxName1061" w:shapeid="_x0000_i166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the habeas corpus challenges.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67" type="#_x0000_t75" style="width:19.9pt;height:18.4pt" o:ole="">
                  <v:imagedata r:id="rId4" o:title=""/>
                </v:shape>
                <w:control r:id="rId237" w:name="DefaultOcxName1071" w:shapeid="_x0000_i166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challenges for cause.</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66" type="#_x0000_t75" style="width:19.9pt;height:18.4pt" o:ole="">
                  <v:imagedata r:id="rId4" o:title=""/>
                </v:shape>
                <w:control r:id="rId238" w:name="DefaultOcxName1081" w:shapeid="_x0000_i166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peremptory challenges.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65" type="#_x0000_t75" style="width:19.9pt;height:18.4pt" o:ole="">
                  <v:imagedata r:id="rId4" o:title=""/>
                </v:shape>
                <w:control r:id="rId239" w:name="DefaultOcxName1091" w:shapeid="_x0000_i166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res judicata challenges.</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48</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In a criminal trial in a state district court in Texas, how many jurors does it take to acquit (find "not guilty") the defendant?</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4826"/>
        <w:gridCol w:w="9150"/>
        <w:gridCol w:w="577"/>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64" type="#_x0000_t75" style="width:19.9pt;height:18.4pt" o:ole="">
                  <v:imagedata r:id="rId4" o:title=""/>
                </v:shape>
                <w:control r:id="rId240" w:name="DefaultOcxName1101" w:shapeid="_x0000_i166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t>a. a vote of 7 or more of the 12</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63" type="#_x0000_t75" style="width:19.9pt;height:18.4pt" o:ole="">
                  <v:imagedata r:id="rId4" o:title=""/>
                </v:shape>
                <w:control r:id="rId241" w:name="DefaultOcxName1111" w:shapeid="_x0000_i166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b. a vote of 10 out of the 12</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62" type="#_x0000_t75" style="width:19.9pt;height:18.4pt" o:ole="">
                  <v:imagedata r:id="rId4" o:title=""/>
                </v:shape>
                <w:control r:id="rId242" w:name="DefaultOcxName1121" w:shapeid="_x0000_i166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c. a vote of no less than 6</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61" type="#_x0000_t75" style="width:19.9pt;height:18.4pt" o:ole="">
                  <v:imagedata r:id="rId4" o:title=""/>
                </v:shape>
                <w:control r:id="rId243" w:name="DefaultOcxName1131" w:shapeid="_x0000_i166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just one "not guilty" vote of the 12 jurors.</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60" type="#_x0000_t75" style="width:19.9pt;height:18.4pt" o:ole="">
                  <v:imagedata r:id="rId4" o:title=""/>
                </v:shape>
                <w:control r:id="rId244" w:name="DefaultOcxName1141" w:shapeid="_x0000_i166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t>e. a unanimous vote of the 12</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49</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The procedure where a criminal defendant agrees to make a plea to the court that he is guilty in order to receive punishment less than the maximum for the offense is called</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4571"/>
        <w:gridCol w:w="9436"/>
        <w:gridCol w:w="546"/>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59" type="#_x0000_t75" style="width:19.9pt;height:18.4pt" o:ole="">
                  <v:imagedata r:id="rId4" o:title=""/>
                </v:shape>
                <w:control r:id="rId245" w:name="DefaultOcxName1151" w:shapeid="_x0000_i1659"/>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a plea bargain.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lastRenderedPageBreak/>
              <w:object w:dxaOrig="225" w:dyaOrig="225">
                <v:shape id="_x0000_i1658" type="#_x0000_t75" style="width:19.9pt;height:18.4pt" o:ole="">
                  <v:imagedata r:id="rId4" o:title=""/>
                </v:shape>
                <w:control r:id="rId246" w:name="DefaultOcxName1161" w:shapeid="_x0000_i1658"/>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an indictment.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57" type="#_x0000_t75" style="width:19.9pt;height:18.4pt" o:ole="">
                  <v:imagedata r:id="rId4" o:title=""/>
                </v:shape>
                <w:control r:id="rId247" w:name="DefaultOcxName1171" w:shapeid="_x0000_i1657"/>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a plea of nolo contendere (no contest).</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56" type="#_x0000_t75" style="width:19.9pt;height:18.4pt" o:ole="">
                  <v:imagedata r:id="rId4" o:title=""/>
                </v:shape>
                <w:control r:id="rId248" w:name="DefaultOcxName1181" w:shapeid="_x0000_i1656"/>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parole.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55" type="#_x0000_t75" style="width:19.9pt;height:18.4pt" o:ole="">
                  <v:imagedata r:id="rId4" o:title=""/>
                </v:shape>
                <w:control r:id="rId249" w:name="DefaultOcxName1191" w:shapeid="_x0000_i1655"/>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a friend of the court action.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bl>
    <w:p w:rsidR="001136A0" w:rsidRPr="001136A0" w:rsidRDefault="001136A0" w:rsidP="001136A0">
      <w:pPr>
        <w:shd w:val="clear" w:color="auto" w:fill="FAFAFA"/>
        <w:spacing w:after="0"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30"/>
        </w:rPr>
        <w:t>Question</w:t>
      </w:r>
      <w:r w:rsidRPr="001136A0">
        <w:rPr>
          <w:rFonts w:ascii="Century Gothic" w:eastAsia="Times New Roman" w:hAnsi="Century Gothic" w:cs="Times New Roman"/>
          <w:b/>
          <w:bCs/>
          <w:color w:val="000000"/>
          <w:sz w:val="30"/>
        </w:rPr>
        <w:t>50</w:t>
      </w:r>
    </w:p>
    <w:p w:rsidR="001136A0" w:rsidRPr="001136A0" w:rsidRDefault="001136A0" w:rsidP="001136A0">
      <w:pPr>
        <w:shd w:val="clear" w:color="auto" w:fill="FAFAFA"/>
        <w:spacing w:after="120" w:line="240" w:lineRule="auto"/>
        <w:rPr>
          <w:rFonts w:ascii="Century Gothic" w:eastAsia="Times New Roman" w:hAnsi="Century Gothic" w:cs="Times New Roman"/>
          <w:color w:val="000000"/>
          <w:sz w:val="20"/>
          <w:szCs w:val="20"/>
        </w:rPr>
      </w:pPr>
      <w:r w:rsidRPr="001136A0">
        <w:rPr>
          <w:rFonts w:ascii="Century Gothic" w:eastAsia="Times New Roman" w:hAnsi="Century Gothic" w:cs="Times New Roman"/>
          <w:color w:val="000000"/>
          <w:sz w:val="20"/>
          <w:szCs w:val="20"/>
        </w:rPr>
        <w:t>Marks: 2</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Arial Unicode MS" w:eastAsia="Arial Unicode MS" w:hAnsi="Arial Unicode MS" w:cs="Arial Unicode MS" w:hint="eastAsia"/>
          <w:color w:val="000000"/>
          <w:sz w:val="25"/>
          <w:szCs w:val="25"/>
        </w:rPr>
        <w:t xml:space="preserve">County-Courts-at-Law in Texas </w:t>
      </w:r>
      <w:proofErr w:type="gramStart"/>
      <w:r w:rsidRPr="001136A0">
        <w:rPr>
          <w:rFonts w:ascii="Arial Unicode MS" w:eastAsia="Arial Unicode MS" w:hAnsi="Arial Unicode MS" w:cs="Arial Unicode MS" w:hint="eastAsia"/>
          <w:color w:val="000000"/>
          <w:sz w:val="25"/>
          <w:szCs w:val="25"/>
        </w:rPr>
        <w:t>are</w:t>
      </w:r>
      <w:proofErr w:type="gramEnd"/>
      <w:r w:rsidRPr="001136A0">
        <w:rPr>
          <w:rFonts w:ascii="Arial Unicode MS" w:eastAsia="Arial Unicode MS" w:hAnsi="Arial Unicode MS" w:cs="Arial Unicode MS" w:hint="eastAsia"/>
          <w:color w:val="000000"/>
          <w:sz w:val="25"/>
          <w:szCs w:val="25"/>
        </w:rPr>
        <w:t xml:space="preserve"> also known as statutory county courts because they are created by</w:t>
      </w:r>
    </w:p>
    <w:p w:rsidR="001136A0" w:rsidRPr="001136A0" w:rsidRDefault="001136A0" w:rsidP="001136A0">
      <w:pPr>
        <w:shd w:val="clear" w:color="auto" w:fill="FAFAFA"/>
        <w:spacing w:line="240" w:lineRule="auto"/>
        <w:rPr>
          <w:rFonts w:ascii="Century Gothic" w:eastAsia="Times New Roman" w:hAnsi="Century Gothic" w:cs="Times New Roman"/>
          <w:color w:val="000000"/>
          <w:sz w:val="25"/>
          <w:szCs w:val="25"/>
        </w:rPr>
      </w:pPr>
      <w:r w:rsidRPr="001136A0">
        <w:rPr>
          <w:rFonts w:ascii="Century Gothic" w:eastAsia="Times New Roman" w:hAnsi="Century Gothic" w:cs="Times New Roman"/>
          <w:color w:val="000000"/>
          <w:sz w:val="25"/>
          <w:szCs w:val="25"/>
        </w:rPr>
        <w:t>Choose one answer.</w:t>
      </w:r>
    </w:p>
    <w:tbl>
      <w:tblPr>
        <w:tblW w:w="14553" w:type="dxa"/>
        <w:tblCellMar>
          <w:top w:w="15" w:type="dxa"/>
          <w:left w:w="15" w:type="dxa"/>
          <w:bottom w:w="15" w:type="dxa"/>
          <w:right w:w="15" w:type="dxa"/>
        </w:tblCellMar>
        <w:tblLook w:val="04A0"/>
      </w:tblPr>
      <w:tblGrid>
        <w:gridCol w:w="4459"/>
        <w:gridCol w:w="9561"/>
        <w:gridCol w:w="533"/>
      </w:tblGrid>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54" type="#_x0000_t75" style="width:19.9pt;height:18.4pt" o:ole="">
                  <v:imagedata r:id="rId4" o:title=""/>
                </v:shape>
                <w:control r:id="rId250" w:name="DefaultOcxName1201" w:shapeid="_x0000_i1654"/>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a</w:t>
            </w:r>
            <w:proofErr w:type="gramEnd"/>
            <w:r w:rsidRPr="001136A0">
              <w:rPr>
                <w:rFonts w:ascii="Century Gothic" w:eastAsia="Times New Roman" w:hAnsi="Century Gothic" w:cs="Times New Roman"/>
              </w:rPr>
              <w:t>. the governor.</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53" type="#_x0000_t75" style="width:19.9pt;height:18.4pt" o:ole="">
                  <v:imagedata r:id="rId4" o:title=""/>
                </v:shape>
                <w:control r:id="rId251" w:name="DefaultOcxName1211" w:shapeid="_x0000_i1653"/>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b</w:t>
            </w:r>
            <w:proofErr w:type="gramEnd"/>
            <w:r w:rsidRPr="001136A0">
              <w:rPr>
                <w:rFonts w:ascii="Century Gothic" w:eastAsia="Times New Roman" w:hAnsi="Century Gothic" w:cs="Times New Roman"/>
              </w:rPr>
              <w:t>. the Texas Supreme Court.</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52" type="#_x0000_t75" style="width:19.9pt;height:18.4pt" o:ole="">
                  <v:imagedata r:id="rId4" o:title=""/>
                </v:shape>
                <w:control r:id="rId252" w:name="DefaultOcxName1221" w:shapeid="_x0000_i1652"/>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c</w:t>
            </w:r>
            <w:proofErr w:type="gramEnd"/>
            <w:r w:rsidRPr="001136A0">
              <w:rPr>
                <w:rFonts w:ascii="Century Gothic" w:eastAsia="Times New Roman" w:hAnsi="Century Gothic" w:cs="Times New Roman"/>
              </w:rPr>
              <w:t>. the Texas Constitution.</w:t>
            </w:r>
          </w:p>
        </w:tc>
        <w:tc>
          <w:tcPr>
            <w:tcW w:w="6" w:type="dxa"/>
            <w:tcBorders>
              <w:top w:val="nil"/>
              <w:left w:val="nil"/>
              <w:bottom w:val="nil"/>
              <w:right w:val="nil"/>
            </w:tcBorders>
            <w:shd w:val="clear" w:color="auto" w:fill="DDDDDD"/>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51" type="#_x0000_t75" style="width:19.9pt;height:18.4pt" o:ole="">
                  <v:imagedata r:id="rId4" o:title=""/>
                </v:shape>
                <w:control r:id="rId253" w:name="DefaultOcxName1231" w:shapeid="_x0000_i1651"/>
              </w:object>
            </w:r>
          </w:p>
        </w:tc>
        <w:tc>
          <w:tcPr>
            <w:tcW w:w="6" w:type="dxa"/>
            <w:shd w:val="clear" w:color="auto" w:fill="EEEEEE"/>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d</w:t>
            </w:r>
            <w:proofErr w:type="gramEnd"/>
            <w:r w:rsidRPr="001136A0">
              <w:rPr>
                <w:rFonts w:ascii="Century Gothic" w:eastAsia="Times New Roman" w:hAnsi="Century Gothic" w:cs="Times New Roman"/>
              </w:rPr>
              <w:t>. the Texas Legislature.</w:t>
            </w:r>
          </w:p>
        </w:tc>
        <w:tc>
          <w:tcPr>
            <w:tcW w:w="6" w:type="dxa"/>
            <w:tcBorders>
              <w:top w:val="nil"/>
              <w:left w:val="nil"/>
              <w:bottom w:val="nil"/>
              <w:right w:val="nil"/>
            </w:tcBorders>
            <w:shd w:val="clear" w:color="auto" w:fill="EEEEEE"/>
            <w:tcMar>
              <w:top w:w="72" w:type="dxa"/>
              <w:left w:w="72" w:type="dxa"/>
              <w:bottom w:w="72" w:type="dxa"/>
              <w:right w:w="0" w:type="dxa"/>
            </w:tcMar>
            <w:hideMark/>
          </w:tcPr>
          <w:p w:rsidR="001136A0" w:rsidRPr="001136A0" w:rsidRDefault="001136A0" w:rsidP="001136A0">
            <w:pPr>
              <w:spacing w:after="120" w:line="240" w:lineRule="auto"/>
              <w:rPr>
                <w:rFonts w:ascii="Century Gothic" w:eastAsia="Times New Roman" w:hAnsi="Century Gothic" w:cs="Times New Roman"/>
              </w:rPr>
            </w:pPr>
          </w:p>
        </w:tc>
      </w:tr>
      <w:tr w:rsidR="001136A0" w:rsidRPr="001136A0" w:rsidTr="001136A0">
        <w:tc>
          <w:tcPr>
            <w:tcW w:w="653"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r w:rsidRPr="001136A0">
              <w:rPr>
                <w:rFonts w:ascii="Century Gothic" w:eastAsia="Times New Roman" w:hAnsi="Century Gothic" w:cs="Times New Roman"/>
              </w:rPr>
              <w:object w:dxaOrig="225" w:dyaOrig="225">
                <v:shape id="_x0000_i1650" type="#_x0000_t75" style="width:19.9pt;height:18.4pt" o:ole="">
                  <v:imagedata r:id="rId4" o:title=""/>
                </v:shape>
                <w:control r:id="rId254" w:name="DefaultOcxName1241" w:shapeid="_x0000_i1650"/>
              </w:object>
            </w:r>
          </w:p>
        </w:tc>
        <w:tc>
          <w:tcPr>
            <w:tcW w:w="6" w:type="dxa"/>
            <w:shd w:val="clear" w:color="auto" w:fill="DDDDDD"/>
            <w:tcMar>
              <w:top w:w="72" w:type="dxa"/>
              <w:left w:w="72" w:type="dxa"/>
              <w:bottom w:w="72" w:type="dxa"/>
              <w:right w:w="0" w:type="dxa"/>
            </w:tcMar>
            <w:hideMark/>
          </w:tcPr>
          <w:p w:rsidR="001136A0" w:rsidRPr="001136A0" w:rsidRDefault="001136A0" w:rsidP="001136A0">
            <w:pPr>
              <w:spacing w:after="0" w:line="240" w:lineRule="auto"/>
              <w:rPr>
                <w:rFonts w:ascii="Century Gothic" w:eastAsia="Times New Roman" w:hAnsi="Century Gothic" w:cs="Times New Roman"/>
              </w:rPr>
            </w:pPr>
            <w:proofErr w:type="gramStart"/>
            <w:r w:rsidRPr="001136A0">
              <w:rPr>
                <w:rFonts w:ascii="Century Gothic" w:eastAsia="Times New Roman" w:hAnsi="Century Gothic" w:cs="Times New Roman"/>
              </w:rPr>
              <w:t>e</w:t>
            </w:r>
            <w:proofErr w:type="gramEnd"/>
            <w:r w:rsidRPr="001136A0">
              <w:rPr>
                <w:rFonts w:ascii="Century Gothic" w:eastAsia="Times New Roman" w:hAnsi="Century Gothic" w:cs="Times New Roman"/>
              </w:rPr>
              <w:t>. the U.S. Constitution.</w:t>
            </w:r>
          </w:p>
        </w:tc>
        <w:tc>
          <w:tcPr>
            <w:tcW w:w="0" w:type="auto"/>
            <w:shd w:val="clear" w:color="auto" w:fill="DDDDDD"/>
            <w:vAlign w:val="center"/>
            <w:hideMark/>
          </w:tcPr>
          <w:p w:rsidR="001136A0" w:rsidRPr="001136A0" w:rsidRDefault="001136A0" w:rsidP="001136A0">
            <w:pPr>
              <w:spacing w:after="0" w:line="240" w:lineRule="auto"/>
              <w:rPr>
                <w:rFonts w:ascii="Times New Roman" w:eastAsia="Times New Roman" w:hAnsi="Times New Roman" w:cs="Times New Roman"/>
                <w:sz w:val="20"/>
                <w:szCs w:val="20"/>
              </w:rPr>
            </w:pPr>
          </w:p>
        </w:tc>
      </w:tr>
    </w:tbl>
    <w:p w:rsidR="001136A0" w:rsidRDefault="001136A0"/>
    <w:sectPr w:rsidR="001136A0" w:rsidSect="005D5C0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grammar="clean"/>
  <w:defaultTabStop w:val="720"/>
  <w:characterSpacingControl w:val="doNotCompress"/>
  <w:compat/>
  <w:rsids>
    <w:rsidRoot w:val="001136A0"/>
    <w:rsid w:val="001136A0"/>
    <w:rsid w:val="005D5C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C0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
    <w:name w:val="no"/>
    <w:basedOn w:val="DefaultParagraphFont"/>
    <w:rsid w:val="001136A0"/>
  </w:style>
  <w:style w:type="character" w:customStyle="1" w:styleId="anun">
    <w:name w:val="anun"/>
    <w:basedOn w:val="DefaultParagraphFont"/>
    <w:rsid w:val="001136A0"/>
  </w:style>
  <w:style w:type="character" w:customStyle="1" w:styleId="anumsep">
    <w:name w:val="anumsep"/>
    <w:basedOn w:val="DefaultParagraphFont"/>
    <w:rsid w:val="001136A0"/>
  </w:style>
  <w:style w:type="character" w:customStyle="1" w:styleId="apple-converted-space">
    <w:name w:val="apple-converted-space"/>
    <w:basedOn w:val="DefaultParagraphFont"/>
    <w:rsid w:val="001136A0"/>
  </w:style>
  <w:style w:type="character" w:customStyle="1" w:styleId="accesshide">
    <w:name w:val="accesshide"/>
    <w:basedOn w:val="DefaultParagraphFont"/>
    <w:rsid w:val="001136A0"/>
  </w:style>
</w:styles>
</file>

<file path=word/webSettings.xml><?xml version="1.0" encoding="utf-8"?>
<w:webSettings xmlns:r="http://schemas.openxmlformats.org/officeDocument/2006/relationships" xmlns:w="http://schemas.openxmlformats.org/wordprocessingml/2006/main">
  <w:divs>
    <w:div w:id="890002067">
      <w:bodyDiv w:val="1"/>
      <w:marLeft w:val="0"/>
      <w:marRight w:val="0"/>
      <w:marTop w:val="0"/>
      <w:marBottom w:val="0"/>
      <w:divBdr>
        <w:top w:val="none" w:sz="0" w:space="0" w:color="auto"/>
        <w:left w:val="none" w:sz="0" w:space="0" w:color="auto"/>
        <w:bottom w:val="none" w:sz="0" w:space="0" w:color="auto"/>
        <w:right w:val="none" w:sz="0" w:space="0" w:color="auto"/>
      </w:divBdr>
      <w:divsChild>
        <w:div w:id="1089158868">
          <w:marLeft w:val="0"/>
          <w:marRight w:val="0"/>
          <w:marTop w:val="0"/>
          <w:marBottom w:val="432"/>
          <w:divBdr>
            <w:top w:val="single" w:sz="6" w:space="0" w:color="DDDDDD"/>
            <w:left w:val="single" w:sz="6" w:space="0" w:color="DDDDDD"/>
            <w:bottom w:val="single" w:sz="6" w:space="0" w:color="DDDDDD"/>
            <w:right w:val="single" w:sz="6" w:space="0" w:color="DDDDDD"/>
          </w:divBdr>
          <w:divsChild>
            <w:div w:id="2098625613">
              <w:marLeft w:val="288"/>
              <w:marRight w:val="0"/>
              <w:marTop w:val="120"/>
              <w:marBottom w:val="120"/>
              <w:divBdr>
                <w:top w:val="none" w:sz="0" w:space="0" w:color="auto"/>
                <w:left w:val="none" w:sz="0" w:space="0" w:color="auto"/>
                <w:bottom w:val="none" w:sz="0" w:space="0" w:color="auto"/>
                <w:right w:val="none" w:sz="0" w:space="0" w:color="auto"/>
              </w:divBdr>
              <w:divsChild>
                <w:div w:id="251353261">
                  <w:marLeft w:val="0"/>
                  <w:marRight w:val="0"/>
                  <w:marTop w:val="120"/>
                  <w:marBottom w:val="0"/>
                  <w:divBdr>
                    <w:top w:val="none" w:sz="0" w:space="0" w:color="auto"/>
                    <w:left w:val="none" w:sz="0" w:space="0" w:color="auto"/>
                    <w:bottom w:val="none" w:sz="0" w:space="0" w:color="auto"/>
                    <w:right w:val="none" w:sz="0" w:space="0" w:color="auto"/>
                  </w:divBdr>
                </w:div>
              </w:divsChild>
            </w:div>
            <w:div w:id="1844078908">
              <w:marLeft w:val="0"/>
              <w:marRight w:val="288"/>
              <w:marTop w:val="120"/>
              <w:marBottom w:val="120"/>
              <w:divBdr>
                <w:top w:val="none" w:sz="0" w:space="0" w:color="auto"/>
                <w:left w:val="none" w:sz="0" w:space="0" w:color="auto"/>
                <w:bottom w:val="none" w:sz="0" w:space="0" w:color="auto"/>
                <w:right w:val="none" w:sz="0" w:space="0" w:color="auto"/>
              </w:divBdr>
              <w:divsChild>
                <w:div w:id="1442337581">
                  <w:marLeft w:val="0"/>
                  <w:marRight w:val="0"/>
                  <w:marTop w:val="0"/>
                  <w:marBottom w:val="360"/>
                  <w:divBdr>
                    <w:top w:val="none" w:sz="0" w:space="0" w:color="auto"/>
                    <w:left w:val="none" w:sz="0" w:space="0" w:color="auto"/>
                    <w:bottom w:val="none" w:sz="0" w:space="0" w:color="auto"/>
                    <w:right w:val="none" w:sz="0" w:space="0" w:color="auto"/>
                  </w:divBdr>
                </w:div>
                <w:div w:id="2050690165">
                  <w:marLeft w:val="0"/>
                  <w:marRight w:val="0"/>
                  <w:marTop w:val="168"/>
                  <w:marBottom w:val="72"/>
                  <w:divBdr>
                    <w:top w:val="none" w:sz="0" w:space="0" w:color="auto"/>
                    <w:left w:val="none" w:sz="0" w:space="0" w:color="auto"/>
                    <w:bottom w:val="none" w:sz="0" w:space="0" w:color="auto"/>
                    <w:right w:val="none" w:sz="0" w:space="0" w:color="auto"/>
                  </w:divBdr>
                  <w:divsChild>
                    <w:div w:id="24703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225809">
          <w:marLeft w:val="0"/>
          <w:marRight w:val="0"/>
          <w:marTop w:val="0"/>
          <w:marBottom w:val="432"/>
          <w:divBdr>
            <w:top w:val="single" w:sz="6" w:space="0" w:color="DDDDDD"/>
            <w:left w:val="single" w:sz="6" w:space="0" w:color="DDDDDD"/>
            <w:bottom w:val="single" w:sz="6" w:space="0" w:color="DDDDDD"/>
            <w:right w:val="single" w:sz="6" w:space="0" w:color="DDDDDD"/>
          </w:divBdr>
          <w:divsChild>
            <w:div w:id="791286323">
              <w:marLeft w:val="288"/>
              <w:marRight w:val="0"/>
              <w:marTop w:val="120"/>
              <w:marBottom w:val="120"/>
              <w:divBdr>
                <w:top w:val="none" w:sz="0" w:space="0" w:color="auto"/>
                <w:left w:val="none" w:sz="0" w:space="0" w:color="auto"/>
                <w:bottom w:val="none" w:sz="0" w:space="0" w:color="auto"/>
                <w:right w:val="none" w:sz="0" w:space="0" w:color="auto"/>
              </w:divBdr>
              <w:divsChild>
                <w:div w:id="1701200215">
                  <w:marLeft w:val="0"/>
                  <w:marRight w:val="0"/>
                  <w:marTop w:val="120"/>
                  <w:marBottom w:val="0"/>
                  <w:divBdr>
                    <w:top w:val="none" w:sz="0" w:space="0" w:color="auto"/>
                    <w:left w:val="none" w:sz="0" w:space="0" w:color="auto"/>
                    <w:bottom w:val="none" w:sz="0" w:space="0" w:color="auto"/>
                    <w:right w:val="none" w:sz="0" w:space="0" w:color="auto"/>
                  </w:divBdr>
                </w:div>
              </w:divsChild>
            </w:div>
            <w:div w:id="444816516">
              <w:marLeft w:val="0"/>
              <w:marRight w:val="288"/>
              <w:marTop w:val="120"/>
              <w:marBottom w:val="120"/>
              <w:divBdr>
                <w:top w:val="none" w:sz="0" w:space="0" w:color="auto"/>
                <w:left w:val="none" w:sz="0" w:space="0" w:color="auto"/>
                <w:bottom w:val="none" w:sz="0" w:space="0" w:color="auto"/>
                <w:right w:val="none" w:sz="0" w:space="0" w:color="auto"/>
              </w:divBdr>
              <w:divsChild>
                <w:div w:id="1140998163">
                  <w:marLeft w:val="0"/>
                  <w:marRight w:val="0"/>
                  <w:marTop w:val="0"/>
                  <w:marBottom w:val="360"/>
                  <w:divBdr>
                    <w:top w:val="none" w:sz="0" w:space="0" w:color="auto"/>
                    <w:left w:val="none" w:sz="0" w:space="0" w:color="auto"/>
                    <w:bottom w:val="none" w:sz="0" w:space="0" w:color="auto"/>
                    <w:right w:val="none" w:sz="0" w:space="0" w:color="auto"/>
                  </w:divBdr>
                </w:div>
                <w:div w:id="1881698042">
                  <w:marLeft w:val="0"/>
                  <w:marRight w:val="0"/>
                  <w:marTop w:val="168"/>
                  <w:marBottom w:val="72"/>
                  <w:divBdr>
                    <w:top w:val="none" w:sz="0" w:space="0" w:color="auto"/>
                    <w:left w:val="none" w:sz="0" w:space="0" w:color="auto"/>
                    <w:bottom w:val="none" w:sz="0" w:space="0" w:color="auto"/>
                    <w:right w:val="none" w:sz="0" w:space="0" w:color="auto"/>
                  </w:divBdr>
                  <w:divsChild>
                    <w:div w:id="119283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583196">
          <w:marLeft w:val="0"/>
          <w:marRight w:val="0"/>
          <w:marTop w:val="0"/>
          <w:marBottom w:val="432"/>
          <w:divBdr>
            <w:top w:val="single" w:sz="6" w:space="0" w:color="DDDDDD"/>
            <w:left w:val="single" w:sz="6" w:space="0" w:color="DDDDDD"/>
            <w:bottom w:val="single" w:sz="6" w:space="0" w:color="DDDDDD"/>
            <w:right w:val="single" w:sz="6" w:space="0" w:color="DDDDDD"/>
          </w:divBdr>
          <w:divsChild>
            <w:div w:id="2123373729">
              <w:marLeft w:val="288"/>
              <w:marRight w:val="0"/>
              <w:marTop w:val="120"/>
              <w:marBottom w:val="120"/>
              <w:divBdr>
                <w:top w:val="none" w:sz="0" w:space="0" w:color="auto"/>
                <w:left w:val="none" w:sz="0" w:space="0" w:color="auto"/>
                <w:bottom w:val="none" w:sz="0" w:space="0" w:color="auto"/>
                <w:right w:val="none" w:sz="0" w:space="0" w:color="auto"/>
              </w:divBdr>
              <w:divsChild>
                <w:div w:id="1838567590">
                  <w:marLeft w:val="0"/>
                  <w:marRight w:val="0"/>
                  <w:marTop w:val="120"/>
                  <w:marBottom w:val="0"/>
                  <w:divBdr>
                    <w:top w:val="none" w:sz="0" w:space="0" w:color="auto"/>
                    <w:left w:val="none" w:sz="0" w:space="0" w:color="auto"/>
                    <w:bottom w:val="none" w:sz="0" w:space="0" w:color="auto"/>
                    <w:right w:val="none" w:sz="0" w:space="0" w:color="auto"/>
                  </w:divBdr>
                </w:div>
              </w:divsChild>
            </w:div>
            <w:div w:id="682511174">
              <w:marLeft w:val="0"/>
              <w:marRight w:val="288"/>
              <w:marTop w:val="120"/>
              <w:marBottom w:val="120"/>
              <w:divBdr>
                <w:top w:val="none" w:sz="0" w:space="0" w:color="auto"/>
                <w:left w:val="none" w:sz="0" w:space="0" w:color="auto"/>
                <w:bottom w:val="none" w:sz="0" w:space="0" w:color="auto"/>
                <w:right w:val="none" w:sz="0" w:space="0" w:color="auto"/>
              </w:divBdr>
              <w:divsChild>
                <w:div w:id="1403024129">
                  <w:marLeft w:val="0"/>
                  <w:marRight w:val="0"/>
                  <w:marTop w:val="0"/>
                  <w:marBottom w:val="360"/>
                  <w:divBdr>
                    <w:top w:val="none" w:sz="0" w:space="0" w:color="auto"/>
                    <w:left w:val="none" w:sz="0" w:space="0" w:color="auto"/>
                    <w:bottom w:val="none" w:sz="0" w:space="0" w:color="auto"/>
                    <w:right w:val="none" w:sz="0" w:space="0" w:color="auto"/>
                  </w:divBdr>
                </w:div>
                <w:div w:id="443502935">
                  <w:marLeft w:val="0"/>
                  <w:marRight w:val="0"/>
                  <w:marTop w:val="168"/>
                  <w:marBottom w:val="72"/>
                  <w:divBdr>
                    <w:top w:val="none" w:sz="0" w:space="0" w:color="auto"/>
                    <w:left w:val="none" w:sz="0" w:space="0" w:color="auto"/>
                    <w:bottom w:val="none" w:sz="0" w:space="0" w:color="auto"/>
                    <w:right w:val="none" w:sz="0" w:space="0" w:color="auto"/>
                  </w:divBdr>
                  <w:divsChild>
                    <w:div w:id="63683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793514">
          <w:marLeft w:val="0"/>
          <w:marRight w:val="0"/>
          <w:marTop w:val="0"/>
          <w:marBottom w:val="432"/>
          <w:divBdr>
            <w:top w:val="single" w:sz="6" w:space="0" w:color="DDDDDD"/>
            <w:left w:val="single" w:sz="6" w:space="0" w:color="DDDDDD"/>
            <w:bottom w:val="single" w:sz="6" w:space="0" w:color="DDDDDD"/>
            <w:right w:val="single" w:sz="6" w:space="0" w:color="DDDDDD"/>
          </w:divBdr>
          <w:divsChild>
            <w:div w:id="913273104">
              <w:marLeft w:val="288"/>
              <w:marRight w:val="0"/>
              <w:marTop w:val="120"/>
              <w:marBottom w:val="120"/>
              <w:divBdr>
                <w:top w:val="none" w:sz="0" w:space="0" w:color="auto"/>
                <w:left w:val="none" w:sz="0" w:space="0" w:color="auto"/>
                <w:bottom w:val="none" w:sz="0" w:space="0" w:color="auto"/>
                <w:right w:val="none" w:sz="0" w:space="0" w:color="auto"/>
              </w:divBdr>
              <w:divsChild>
                <w:div w:id="27801231">
                  <w:marLeft w:val="0"/>
                  <w:marRight w:val="0"/>
                  <w:marTop w:val="120"/>
                  <w:marBottom w:val="0"/>
                  <w:divBdr>
                    <w:top w:val="none" w:sz="0" w:space="0" w:color="auto"/>
                    <w:left w:val="none" w:sz="0" w:space="0" w:color="auto"/>
                    <w:bottom w:val="none" w:sz="0" w:space="0" w:color="auto"/>
                    <w:right w:val="none" w:sz="0" w:space="0" w:color="auto"/>
                  </w:divBdr>
                </w:div>
              </w:divsChild>
            </w:div>
            <w:div w:id="272054314">
              <w:marLeft w:val="0"/>
              <w:marRight w:val="288"/>
              <w:marTop w:val="120"/>
              <w:marBottom w:val="120"/>
              <w:divBdr>
                <w:top w:val="none" w:sz="0" w:space="0" w:color="auto"/>
                <w:left w:val="none" w:sz="0" w:space="0" w:color="auto"/>
                <w:bottom w:val="none" w:sz="0" w:space="0" w:color="auto"/>
                <w:right w:val="none" w:sz="0" w:space="0" w:color="auto"/>
              </w:divBdr>
              <w:divsChild>
                <w:div w:id="650451557">
                  <w:marLeft w:val="0"/>
                  <w:marRight w:val="0"/>
                  <w:marTop w:val="0"/>
                  <w:marBottom w:val="360"/>
                  <w:divBdr>
                    <w:top w:val="none" w:sz="0" w:space="0" w:color="auto"/>
                    <w:left w:val="none" w:sz="0" w:space="0" w:color="auto"/>
                    <w:bottom w:val="none" w:sz="0" w:space="0" w:color="auto"/>
                    <w:right w:val="none" w:sz="0" w:space="0" w:color="auto"/>
                  </w:divBdr>
                </w:div>
                <w:div w:id="1306008798">
                  <w:marLeft w:val="0"/>
                  <w:marRight w:val="0"/>
                  <w:marTop w:val="168"/>
                  <w:marBottom w:val="72"/>
                  <w:divBdr>
                    <w:top w:val="none" w:sz="0" w:space="0" w:color="auto"/>
                    <w:left w:val="none" w:sz="0" w:space="0" w:color="auto"/>
                    <w:bottom w:val="none" w:sz="0" w:space="0" w:color="auto"/>
                    <w:right w:val="none" w:sz="0" w:space="0" w:color="auto"/>
                  </w:divBdr>
                  <w:divsChild>
                    <w:div w:id="92800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625619">
          <w:marLeft w:val="0"/>
          <w:marRight w:val="0"/>
          <w:marTop w:val="0"/>
          <w:marBottom w:val="432"/>
          <w:divBdr>
            <w:top w:val="single" w:sz="6" w:space="0" w:color="DDDDDD"/>
            <w:left w:val="single" w:sz="6" w:space="0" w:color="DDDDDD"/>
            <w:bottom w:val="single" w:sz="6" w:space="0" w:color="DDDDDD"/>
            <w:right w:val="single" w:sz="6" w:space="0" w:color="DDDDDD"/>
          </w:divBdr>
          <w:divsChild>
            <w:div w:id="328826037">
              <w:marLeft w:val="288"/>
              <w:marRight w:val="0"/>
              <w:marTop w:val="120"/>
              <w:marBottom w:val="120"/>
              <w:divBdr>
                <w:top w:val="none" w:sz="0" w:space="0" w:color="auto"/>
                <w:left w:val="none" w:sz="0" w:space="0" w:color="auto"/>
                <w:bottom w:val="none" w:sz="0" w:space="0" w:color="auto"/>
                <w:right w:val="none" w:sz="0" w:space="0" w:color="auto"/>
              </w:divBdr>
              <w:divsChild>
                <w:div w:id="1262645193">
                  <w:marLeft w:val="0"/>
                  <w:marRight w:val="0"/>
                  <w:marTop w:val="120"/>
                  <w:marBottom w:val="0"/>
                  <w:divBdr>
                    <w:top w:val="none" w:sz="0" w:space="0" w:color="auto"/>
                    <w:left w:val="none" w:sz="0" w:space="0" w:color="auto"/>
                    <w:bottom w:val="none" w:sz="0" w:space="0" w:color="auto"/>
                    <w:right w:val="none" w:sz="0" w:space="0" w:color="auto"/>
                  </w:divBdr>
                </w:div>
              </w:divsChild>
            </w:div>
            <w:div w:id="1604532964">
              <w:marLeft w:val="0"/>
              <w:marRight w:val="288"/>
              <w:marTop w:val="120"/>
              <w:marBottom w:val="120"/>
              <w:divBdr>
                <w:top w:val="none" w:sz="0" w:space="0" w:color="auto"/>
                <w:left w:val="none" w:sz="0" w:space="0" w:color="auto"/>
                <w:bottom w:val="none" w:sz="0" w:space="0" w:color="auto"/>
                <w:right w:val="none" w:sz="0" w:space="0" w:color="auto"/>
              </w:divBdr>
              <w:divsChild>
                <w:div w:id="1356149608">
                  <w:marLeft w:val="0"/>
                  <w:marRight w:val="0"/>
                  <w:marTop w:val="0"/>
                  <w:marBottom w:val="360"/>
                  <w:divBdr>
                    <w:top w:val="none" w:sz="0" w:space="0" w:color="auto"/>
                    <w:left w:val="none" w:sz="0" w:space="0" w:color="auto"/>
                    <w:bottom w:val="none" w:sz="0" w:space="0" w:color="auto"/>
                    <w:right w:val="none" w:sz="0" w:space="0" w:color="auto"/>
                  </w:divBdr>
                </w:div>
                <w:div w:id="1601833950">
                  <w:marLeft w:val="0"/>
                  <w:marRight w:val="0"/>
                  <w:marTop w:val="168"/>
                  <w:marBottom w:val="72"/>
                  <w:divBdr>
                    <w:top w:val="none" w:sz="0" w:space="0" w:color="auto"/>
                    <w:left w:val="none" w:sz="0" w:space="0" w:color="auto"/>
                    <w:bottom w:val="none" w:sz="0" w:space="0" w:color="auto"/>
                    <w:right w:val="none" w:sz="0" w:space="0" w:color="auto"/>
                  </w:divBdr>
                  <w:divsChild>
                    <w:div w:id="81109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326852">
          <w:marLeft w:val="0"/>
          <w:marRight w:val="0"/>
          <w:marTop w:val="0"/>
          <w:marBottom w:val="432"/>
          <w:divBdr>
            <w:top w:val="single" w:sz="6" w:space="0" w:color="DDDDDD"/>
            <w:left w:val="single" w:sz="6" w:space="0" w:color="DDDDDD"/>
            <w:bottom w:val="single" w:sz="6" w:space="0" w:color="DDDDDD"/>
            <w:right w:val="single" w:sz="6" w:space="0" w:color="DDDDDD"/>
          </w:divBdr>
          <w:divsChild>
            <w:div w:id="1150288844">
              <w:marLeft w:val="288"/>
              <w:marRight w:val="0"/>
              <w:marTop w:val="120"/>
              <w:marBottom w:val="120"/>
              <w:divBdr>
                <w:top w:val="none" w:sz="0" w:space="0" w:color="auto"/>
                <w:left w:val="none" w:sz="0" w:space="0" w:color="auto"/>
                <w:bottom w:val="none" w:sz="0" w:space="0" w:color="auto"/>
                <w:right w:val="none" w:sz="0" w:space="0" w:color="auto"/>
              </w:divBdr>
              <w:divsChild>
                <w:div w:id="134883169">
                  <w:marLeft w:val="0"/>
                  <w:marRight w:val="0"/>
                  <w:marTop w:val="120"/>
                  <w:marBottom w:val="0"/>
                  <w:divBdr>
                    <w:top w:val="none" w:sz="0" w:space="0" w:color="auto"/>
                    <w:left w:val="none" w:sz="0" w:space="0" w:color="auto"/>
                    <w:bottom w:val="none" w:sz="0" w:space="0" w:color="auto"/>
                    <w:right w:val="none" w:sz="0" w:space="0" w:color="auto"/>
                  </w:divBdr>
                </w:div>
              </w:divsChild>
            </w:div>
            <w:div w:id="1666785484">
              <w:marLeft w:val="0"/>
              <w:marRight w:val="288"/>
              <w:marTop w:val="120"/>
              <w:marBottom w:val="120"/>
              <w:divBdr>
                <w:top w:val="none" w:sz="0" w:space="0" w:color="auto"/>
                <w:left w:val="none" w:sz="0" w:space="0" w:color="auto"/>
                <w:bottom w:val="none" w:sz="0" w:space="0" w:color="auto"/>
                <w:right w:val="none" w:sz="0" w:space="0" w:color="auto"/>
              </w:divBdr>
              <w:divsChild>
                <w:div w:id="571933315">
                  <w:marLeft w:val="0"/>
                  <w:marRight w:val="0"/>
                  <w:marTop w:val="0"/>
                  <w:marBottom w:val="360"/>
                  <w:divBdr>
                    <w:top w:val="none" w:sz="0" w:space="0" w:color="auto"/>
                    <w:left w:val="none" w:sz="0" w:space="0" w:color="auto"/>
                    <w:bottom w:val="none" w:sz="0" w:space="0" w:color="auto"/>
                    <w:right w:val="none" w:sz="0" w:space="0" w:color="auto"/>
                  </w:divBdr>
                </w:div>
                <w:div w:id="1781487942">
                  <w:marLeft w:val="0"/>
                  <w:marRight w:val="0"/>
                  <w:marTop w:val="168"/>
                  <w:marBottom w:val="72"/>
                  <w:divBdr>
                    <w:top w:val="none" w:sz="0" w:space="0" w:color="auto"/>
                    <w:left w:val="none" w:sz="0" w:space="0" w:color="auto"/>
                    <w:bottom w:val="none" w:sz="0" w:space="0" w:color="auto"/>
                    <w:right w:val="none" w:sz="0" w:space="0" w:color="auto"/>
                  </w:divBdr>
                  <w:divsChild>
                    <w:div w:id="176484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829799">
          <w:marLeft w:val="0"/>
          <w:marRight w:val="0"/>
          <w:marTop w:val="0"/>
          <w:marBottom w:val="432"/>
          <w:divBdr>
            <w:top w:val="single" w:sz="6" w:space="0" w:color="DDDDDD"/>
            <w:left w:val="single" w:sz="6" w:space="0" w:color="DDDDDD"/>
            <w:bottom w:val="single" w:sz="6" w:space="0" w:color="DDDDDD"/>
            <w:right w:val="single" w:sz="6" w:space="0" w:color="DDDDDD"/>
          </w:divBdr>
          <w:divsChild>
            <w:div w:id="166217799">
              <w:marLeft w:val="288"/>
              <w:marRight w:val="0"/>
              <w:marTop w:val="120"/>
              <w:marBottom w:val="120"/>
              <w:divBdr>
                <w:top w:val="none" w:sz="0" w:space="0" w:color="auto"/>
                <w:left w:val="none" w:sz="0" w:space="0" w:color="auto"/>
                <w:bottom w:val="none" w:sz="0" w:space="0" w:color="auto"/>
                <w:right w:val="none" w:sz="0" w:space="0" w:color="auto"/>
              </w:divBdr>
              <w:divsChild>
                <w:div w:id="1102729452">
                  <w:marLeft w:val="0"/>
                  <w:marRight w:val="0"/>
                  <w:marTop w:val="120"/>
                  <w:marBottom w:val="0"/>
                  <w:divBdr>
                    <w:top w:val="none" w:sz="0" w:space="0" w:color="auto"/>
                    <w:left w:val="none" w:sz="0" w:space="0" w:color="auto"/>
                    <w:bottom w:val="none" w:sz="0" w:space="0" w:color="auto"/>
                    <w:right w:val="none" w:sz="0" w:space="0" w:color="auto"/>
                  </w:divBdr>
                </w:div>
              </w:divsChild>
            </w:div>
            <w:div w:id="974869849">
              <w:marLeft w:val="0"/>
              <w:marRight w:val="288"/>
              <w:marTop w:val="120"/>
              <w:marBottom w:val="120"/>
              <w:divBdr>
                <w:top w:val="none" w:sz="0" w:space="0" w:color="auto"/>
                <w:left w:val="none" w:sz="0" w:space="0" w:color="auto"/>
                <w:bottom w:val="none" w:sz="0" w:space="0" w:color="auto"/>
                <w:right w:val="none" w:sz="0" w:space="0" w:color="auto"/>
              </w:divBdr>
              <w:divsChild>
                <w:div w:id="1892690096">
                  <w:marLeft w:val="0"/>
                  <w:marRight w:val="0"/>
                  <w:marTop w:val="0"/>
                  <w:marBottom w:val="360"/>
                  <w:divBdr>
                    <w:top w:val="none" w:sz="0" w:space="0" w:color="auto"/>
                    <w:left w:val="none" w:sz="0" w:space="0" w:color="auto"/>
                    <w:bottom w:val="none" w:sz="0" w:space="0" w:color="auto"/>
                    <w:right w:val="none" w:sz="0" w:space="0" w:color="auto"/>
                  </w:divBdr>
                </w:div>
                <w:div w:id="785656296">
                  <w:marLeft w:val="0"/>
                  <w:marRight w:val="0"/>
                  <w:marTop w:val="168"/>
                  <w:marBottom w:val="72"/>
                  <w:divBdr>
                    <w:top w:val="none" w:sz="0" w:space="0" w:color="auto"/>
                    <w:left w:val="none" w:sz="0" w:space="0" w:color="auto"/>
                    <w:bottom w:val="none" w:sz="0" w:space="0" w:color="auto"/>
                    <w:right w:val="none" w:sz="0" w:space="0" w:color="auto"/>
                  </w:divBdr>
                  <w:divsChild>
                    <w:div w:id="4688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922700">
          <w:marLeft w:val="0"/>
          <w:marRight w:val="0"/>
          <w:marTop w:val="0"/>
          <w:marBottom w:val="432"/>
          <w:divBdr>
            <w:top w:val="single" w:sz="6" w:space="0" w:color="DDDDDD"/>
            <w:left w:val="single" w:sz="6" w:space="0" w:color="DDDDDD"/>
            <w:bottom w:val="single" w:sz="6" w:space="0" w:color="DDDDDD"/>
            <w:right w:val="single" w:sz="6" w:space="0" w:color="DDDDDD"/>
          </w:divBdr>
          <w:divsChild>
            <w:div w:id="2115245855">
              <w:marLeft w:val="288"/>
              <w:marRight w:val="0"/>
              <w:marTop w:val="120"/>
              <w:marBottom w:val="120"/>
              <w:divBdr>
                <w:top w:val="none" w:sz="0" w:space="0" w:color="auto"/>
                <w:left w:val="none" w:sz="0" w:space="0" w:color="auto"/>
                <w:bottom w:val="none" w:sz="0" w:space="0" w:color="auto"/>
                <w:right w:val="none" w:sz="0" w:space="0" w:color="auto"/>
              </w:divBdr>
              <w:divsChild>
                <w:div w:id="1760564352">
                  <w:marLeft w:val="0"/>
                  <w:marRight w:val="0"/>
                  <w:marTop w:val="120"/>
                  <w:marBottom w:val="0"/>
                  <w:divBdr>
                    <w:top w:val="none" w:sz="0" w:space="0" w:color="auto"/>
                    <w:left w:val="none" w:sz="0" w:space="0" w:color="auto"/>
                    <w:bottom w:val="none" w:sz="0" w:space="0" w:color="auto"/>
                    <w:right w:val="none" w:sz="0" w:space="0" w:color="auto"/>
                  </w:divBdr>
                </w:div>
              </w:divsChild>
            </w:div>
            <w:div w:id="1887524698">
              <w:marLeft w:val="0"/>
              <w:marRight w:val="288"/>
              <w:marTop w:val="120"/>
              <w:marBottom w:val="120"/>
              <w:divBdr>
                <w:top w:val="none" w:sz="0" w:space="0" w:color="auto"/>
                <w:left w:val="none" w:sz="0" w:space="0" w:color="auto"/>
                <w:bottom w:val="none" w:sz="0" w:space="0" w:color="auto"/>
                <w:right w:val="none" w:sz="0" w:space="0" w:color="auto"/>
              </w:divBdr>
              <w:divsChild>
                <w:div w:id="17196587">
                  <w:marLeft w:val="0"/>
                  <w:marRight w:val="0"/>
                  <w:marTop w:val="0"/>
                  <w:marBottom w:val="360"/>
                  <w:divBdr>
                    <w:top w:val="none" w:sz="0" w:space="0" w:color="auto"/>
                    <w:left w:val="none" w:sz="0" w:space="0" w:color="auto"/>
                    <w:bottom w:val="none" w:sz="0" w:space="0" w:color="auto"/>
                    <w:right w:val="none" w:sz="0" w:space="0" w:color="auto"/>
                  </w:divBdr>
                </w:div>
                <w:div w:id="1521316955">
                  <w:marLeft w:val="0"/>
                  <w:marRight w:val="0"/>
                  <w:marTop w:val="168"/>
                  <w:marBottom w:val="72"/>
                  <w:divBdr>
                    <w:top w:val="none" w:sz="0" w:space="0" w:color="auto"/>
                    <w:left w:val="none" w:sz="0" w:space="0" w:color="auto"/>
                    <w:bottom w:val="none" w:sz="0" w:space="0" w:color="auto"/>
                    <w:right w:val="none" w:sz="0" w:space="0" w:color="auto"/>
                  </w:divBdr>
                  <w:divsChild>
                    <w:div w:id="57890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495148">
          <w:marLeft w:val="0"/>
          <w:marRight w:val="0"/>
          <w:marTop w:val="0"/>
          <w:marBottom w:val="432"/>
          <w:divBdr>
            <w:top w:val="single" w:sz="6" w:space="0" w:color="DDDDDD"/>
            <w:left w:val="single" w:sz="6" w:space="0" w:color="DDDDDD"/>
            <w:bottom w:val="single" w:sz="6" w:space="0" w:color="DDDDDD"/>
            <w:right w:val="single" w:sz="6" w:space="0" w:color="DDDDDD"/>
          </w:divBdr>
          <w:divsChild>
            <w:div w:id="1850676179">
              <w:marLeft w:val="288"/>
              <w:marRight w:val="0"/>
              <w:marTop w:val="120"/>
              <w:marBottom w:val="120"/>
              <w:divBdr>
                <w:top w:val="none" w:sz="0" w:space="0" w:color="auto"/>
                <w:left w:val="none" w:sz="0" w:space="0" w:color="auto"/>
                <w:bottom w:val="none" w:sz="0" w:space="0" w:color="auto"/>
                <w:right w:val="none" w:sz="0" w:space="0" w:color="auto"/>
              </w:divBdr>
              <w:divsChild>
                <w:div w:id="963655363">
                  <w:marLeft w:val="0"/>
                  <w:marRight w:val="0"/>
                  <w:marTop w:val="120"/>
                  <w:marBottom w:val="0"/>
                  <w:divBdr>
                    <w:top w:val="none" w:sz="0" w:space="0" w:color="auto"/>
                    <w:left w:val="none" w:sz="0" w:space="0" w:color="auto"/>
                    <w:bottom w:val="none" w:sz="0" w:space="0" w:color="auto"/>
                    <w:right w:val="none" w:sz="0" w:space="0" w:color="auto"/>
                  </w:divBdr>
                </w:div>
              </w:divsChild>
            </w:div>
            <w:div w:id="567692889">
              <w:marLeft w:val="0"/>
              <w:marRight w:val="288"/>
              <w:marTop w:val="120"/>
              <w:marBottom w:val="120"/>
              <w:divBdr>
                <w:top w:val="none" w:sz="0" w:space="0" w:color="auto"/>
                <w:left w:val="none" w:sz="0" w:space="0" w:color="auto"/>
                <w:bottom w:val="none" w:sz="0" w:space="0" w:color="auto"/>
                <w:right w:val="none" w:sz="0" w:space="0" w:color="auto"/>
              </w:divBdr>
              <w:divsChild>
                <w:div w:id="463501753">
                  <w:marLeft w:val="0"/>
                  <w:marRight w:val="0"/>
                  <w:marTop w:val="0"/>
                  <w:marBottom w:val="360"/>
                  <w:divBdr>
                    <w:top w:val="none" w:sz="0" w:space="0" w:color="auto"/>
                    <w:left w:val="none" w:sz="0" w:space="0" w:color="auto"/>
                    <w:bottom w:val="none" w:sz="0" w:space="0" w:color="auto"/>
                    <w:right w:val="none" w:sz="0" w:space="0" w:color="auto"/>
                  </w:divBdr>
                </w:div>
                <w:div w:id="468714660">
                  <w:marLeft w:val="0"/>
                  <w:marRight w:val="0"/>
                  <w:marTop w:val="168"/>
                  <w:marBottom w:val="72"/>
                  <w:divBdr>
                    <w:top w:val="none" w:sz="0" w:space="0" w:color="auto"/>
                    <w:left w:val="none" w:sz="0" w:space="0" w:color="auto"/>
                    <w:bottom w:val="none" w:sz="0" w:space="0" w:color="auto"/>
                    <w:right w:val="none" w:sz="0" w:space="0" w:color="auto"/>
                  </w:divBdr>
                  <w:divsChild>
                    <w:div w:id="151048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446393">
          <w:marLeft w:val="0"/>
          <w:marRight w:val="0"/>
          <w:marTop w:val="0"/>
          <w:marBottom w:val="432"/>
          <w:divBdr>
            <w:top w:val="single" w:sz="6" w:space="0" w:color="DDDDDD"/>
            <w:left w:val="single" w:sz="6" w:space="0" w:color="DDDDDD"/>
            <w:bottom w:val="single" w:sz="6" w:space="0" w:color="DDDDDD"/>
            <w:right w:val="single" w:sz="6" w:space="0" w:color="DDDDDD"/>
          </w:divBdr>
          <w:divsChild>
            <w:div w:id="380330362">
              <w:marLeft w:val="288"/>
              <w:marRight w:val="0"/>
              <w:marTop w:val="120"/>
              <w:marBottom w:val="120"/>
              <w:divBdr>
                <w:top w:val="none" w:sz="0" w:space="0" w:color="auto"/>
                <w:left w:val="none" w:sz="0" w:space="0" w:color="auto"/>
                <w:bottom w:val="none" w:sz="0" w:space="0" w:color="auto"/>
                <w:right w:val="none" w:sz="0" w:space="0" w:color="auto"/>
              </w:divBdr>
              <w:divsChild>
                <w:div w:id="715665145">
                  <w:marLeft w:val="0"/>
                  <w:marRight w:val="0"/>
                  <w:marTop w:val="120"/>
                  <w:marBottom w:val="0"/>
                  <w:divBdr>
                    <w:top w:val="none" w:sz="0" w:space="0" w:color="auto"/>
                    <w:left w:val="none" w:sz="0" w:space="0" w:color="auto"/>
                    <w:bottom w:val="none" w:sz="0" w:space="0" w:color="auto"/>
                    <w:right w:val="none" w:sz="0" w:space="0" w:color="auto"/>
                  </w:divBdr>
                </w:div>
              </w:divsChild>
            </w:div>
            <w:div w:id="98187688">
              <w:marLeft w:val="0"/>
              <w:marRight w:val="288"/>
              <w:marTop w:val="120"/>
              <w:marBottom w:val="120"/>
              <w:divBdr>
                <w:top w:val="none" w:sz="0" w:space="0" w:color="auto"/>
                <w:left w:val="none" w:sz="0" w:space="0" w:color="auto"/>
                <w:bottom w:val="none" w:sz="0" w:space="0" w:color="auto"/>
                <w:right w:val="none" w:sz="0" w:space="0" w:color="auto"/>
              </w:divBdr>
              <w:divsChild>
                <w:div w:id="743533221">
                  <w:marLeft w:val="0"/>
                  <w:marRight w:val="0"/>
                  <w:marTop w:val="0"/>
                  <w:marBottom w:val="360"/>
                  <w:divBdr>
                    <w:top w:val="none" w:sz="0" w:space="0" w:color="auto"/>
                    <w:left w:val="none" w:sz="0" w:space="0" w:color="auto"/>
                    <w:bottom w:val="none" w:sz="0" w:space="0" w:color="auto"/>
                    <w:right w:val="none" w:sz="0" w:space="0" w:color="auto"/>
                  </w:divBdr>
                </w:div>
                <w:div w:id="1195577442">
                  <w:marLeft w:val="0"/>
                  <w:marRight w:val="0"/>
                  <w:marTop w:val="168"/>
                  <w:marBottom w:val="72"/>
                  <w:divBdr>
                    <w:top w:val="none" w:sz="0" w:space="0" w:color="auto"/>
                    <w:left w:val="none" w:sz="0" w:space="0" w:color="auto"/>
                    <w:bottom w:val="none" w:sz="0" w:space="0" w:color="auto"/>
                    <w:right w:val="none" w:sz="0" w:space="0" w:color="auto"/>
                  </w:divBdr>
                  <w:divsChild>
                    <w:div w:id="144468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942842">
          <w:marLeft w:val="0"/>
          <w:marRight w:val="0"/>
          <w:marTop w:val="0"/>
          <w:marBottom w:val="432"/>
          <w:divBdr>
            <w:top w:val="single" w:sz="6" w:space="0" w:color="DDDDDD"/>
            <w:left w:val="single" w:sz="6" w:space="0" w:color="DDDDDD"/>
            <w:bottom w:val="single" w:sz="6" w:space="0" w:color="DDDDDD"/>
            <w:right w:val="single" w:sz="6" w:space="0" w:color="DDDDDD"/>
          </w:divBdr>
          <w:divsChild>
            <w:div w:id="1405837847">
              <w:marLeft w:val="288"/>
              <w:marRight w:val="0"/>
              <w:marTop w:val="120"/>
              <w:marBottom w:val="120"/>
              <w:divBdr>
                <w:top w:val="none" w:sz="0" w:space="0" w:color="auto"/>
                <w:left w:val="none" w:sz="0" w:space="0" w:color="auto"/>
                <w:bottom w:val="none" w:sz="0" w:space="0" w:color="auto"/>
                <w:right w:val="none" w:sz="0" w:space="0" w:color="auto"/>
              </w:divBdr>
              <w:divsChild>
                <w:div w:id="411394854">
                  <w:marLeft w:val="0"/>
                  <w:marRight w:val="0"/>
                  <w:marTop w:val="120"/>
                  <w:marBottom w:val="0"/>
                  <w:divBdr>
                    <w:top w:val="none" w:sz="0" w:space="0" w:color="auto"/>
                    <w:left w:val="none" w:sz="0" w:space="0" w:color="auto"/>
                    <w:bottom w:val="none" w:sz="0" w:space="0" w:color="auto"/>
                    <w:right w:val="none" w:sz="0" w:space="0" w:color="auto"/>
                  </w:divBdr>
                </w:div>
              </w:divsChild>
            </w:div>
            <w:div w:id="2132823953">
              <w:marLeft w:val="0"/>
              <w:marRight w:val="288"/>
              <w:marTop w:val="120"/>
              <w:marBottom w:val="120"/>
              <w:divBdr>
                <w:top w:val="none" w:sz="0" w:space="0" w:color="auto"/>
                <w:left w:val="none" w:sz="0" w:space="0" w:color="auto"/>
                <w:bottom w:val="none" w:sz="0" w:space="0" w:color="auto"/>
                <w:right w:val="none" w:sz="0" w:space="0" w:color="auto"/>
              </w:divBdr>
              <w:divsChild>
                <w:div w:id="789323922">
                  <w:marLeft w:val="0"/>
                  <w:marRight w:val="0"/>
                  <w:marTop w:val="0"/>
                  <w:marBottom w:val="360"/>
                  <w:divBdr>
                    <w:top w:val="none" w:sz="0" w:space="0" w:color="auto"/>
                    <w:left w:val="none" w:sz="0" w:space="0" w:color="auto"/>
                    <w:bottom w:val="none" w:sz="0" w:space="0" w:color="auto"/>
                    <w:right w:val="none" w:sz="0" w:space="0" w:color="auto"/>
                  </w:divBdr>
                </w:div>
                <w:div w:id="972096852">
                  <w:marLeft w:val="0"/>
                  <w:marRight w:val="0"/>
                  <w:marTop w:val="168"/>
                  <w:marBottom w:val="72"/>
                  <w:divBdr>
                    <w:top w:val="none" w:sz="0" w:space="0" w:color="auto"/>
                    <w:left w:val="none" w:sz="0" w:space="0" w:color="auto"/>
                    <w:bottom w:val="none" w:sz="0" w:space="0" w:color="auto"/>
                    <w:right w:val="none" w:sz="0" w:space="0" w:color="auto"/>
                  </w:divBdr>
                  <w:divsChild>
                    <w:div w:id="21334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395873">
          <w:marLeft w:val="0"/>
          <w:marRight w:val="0"/>
          <w:marTop w:val="0"/>
          <w:marBottom w:val="432"/>
          <w:divBdr>
            <w:top w:val="single" w:sz="6" w:space="0" w:color="DDDDDD"/>
            <w:left w:val="single" w:sz="6" w:space="0" w:color="DDDDDD"/>
            <w:bottom w:val="single" w:sz="6" w:space="0" w:color="DDDDDD"/>
            <w:right w:val="single" w:sz="6" w:space="0" w:color="DDDDDD"/>
          </w:divBdr>
          <w:divsChild>
            <w:div w:id="1030103651">
              <w:marLeft w:val="288"/>
              <w:marRight w:val="0"/>
              <w:marTop w:val="120"/>
              <w:marBottom w:val="120"/>
              <w:divBdr>
                <w:top w:val="none" w:sz="0" w:space="0" w:color="auto"/>
                <w:left w:val="none" w:sz="0" w:space="0" w:color="auto"/>
                <w:bottom w:val="none" w:sz="0" w:space="0" w:color="auto"/>
                <w:right w:val="none" w:sz="0" w:space="0" w:color="auto"/>
              </w:divBdr>
              <w:divsChild>
                <w:div w:id="1281451524">
                  <w:marLeft w:val="0"/>
                  <w:marRight w:val="0"/>
                  <w:marTop w:val="120"/>
                  <w:marBottom w:val="0"/>
                  <w:divBdr>
                    <w:top w:val="none" w:sz="0" w:space="0" w:color="auto"/>
                    <w:left w:val="none" w:sz="0" w:space="0" w:color="auto"/>
                    <w:bottom w:val="none" w:sz="0" w:space="0" w:color="auto"/>
                    <w:right w:val="none" w:sz="0" w:space="0" w:color="auto"/>
                  </w:divBdr>
                </w:div>
              </w:divsChild>
            </w:div>
            <w:div w:id="1751465564">
              <w:marLeft w:val="0"/>
              <w:marRight w:val="288"/>
              <w:marTop w:val="120"/>
              <w:marBottom w:val="120"/>
              <w:divBdr>
                <w:top w:val="none" w:sz="0" w:space="0" w:color="auto"/>
                <w:left w:val="none" w:sz="0" w:space="0" w:color="auto"/>
                <w:bottom w:val="none" w:sz="0" w:space="0" w:color="auto"/>
                <w:right w:val="none" w:sz="0" w:space="0" w:color="auto"/>
              </w:divBdr>
              <w:divsChild>
                <w:div w:id="1278609084">
                  <w:marLeft w:val="0"/>
                  <w:marRight w:val="0"/>
                  <w:marTop w:val="0"/>
                  <w:marBottom w:val="360"/>
                  <w:divBdr>
                    <w:top w:val="none" w:sz="0" w:space="0" w:color="auto"/>
                    <w:left w:val="none" w:sz="0" w:space="0" w:color="auto"/>
                    <w:bottom w:val="none" w:sz="0" w:space="0" w:color="auto"/>
                    <w:right w:val="none" w:sz="0" w:space="0" w:color="auto"/>
                  </w:divBdr>
                </w:div>
                <w:div w:id="2064476834">
                  <w:marLeft w:val="0"/>
                  <w:marRight w:val="0"/>
                  <w:marTop w:val="168"/>
                  <w:marBottom w:val="72"/>
                  <w:divBdr>
                    <w:top w:val="none" w:sz="0" w:space="0" w:color="auto"/>
                    <w:left w:val="none" w:sz="0" w:space="0" w:color="auto"/>
                    <w:bottom w:val="none" w:sz="0" w:space="0" w:color="auto"/>
                    <w:right w:val="none" w:sz="0" w:space="0" w:color="auto"/>
                  </w:divBdr>
                  <w:divsChild>
                    <w:div w:id="144483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022708">
          <w:marLeft w:val="0"/>
          <w:marRight w:val="0"/>
          <w:marTop w:val="0"/>
          <w:marBottom w:val="432"/>
          <w:divBdr>
            <w:top w:val="single" w:sz="6" w:space="0" w:color="DDDDDD"/>
            <w:left w:val="single" w:sz="6" w:space="0" w:color="DDDDDD"/>
            <w:bottom w:val="single" w:sz="6" w:space="0" w:color="DDDDDD"/>
            <w:right w:val="single" w:sz="6" w:space="0" w:color="DDDDDD"/>
          </w:divBdr>
          <w:divsChild>
            <w:div w:id="1468164342">
              <w:marLeft w:val="288"/>
              <w:marRight w:val="0"/>
              <w:marTop w:val="120"/>
              <w:marBottom w:val="120"/>
              <w:divBdr>
                <w:top w:val="none" w:sz="0" w:space="0" w:color="auto"/>
                <w:left w:val="none" w:sz="0" w:space="0" w:color="auto"/>
                <w:bottom w:val="none" w:sz="0" w:space="0" w:color="auto"/>
                <w:right w:val="none" w:sz="0" w:space="0" w:color="auto"/>
              </w:divBdr>
              <w:divsChild>
                <w:div w:id="492644103">
                  <w:marLeft w:val="0"/>
                  <w:marRight w:val="0"/>
                  <w:marTop w:val="120"/>
                  <w:marBottom w:val="0"/>
                  <w:divBdr>
                    <w:top w:val="none" w:sz="0" w:space="0" w:color="auto"/>
                    <w:left w:val="none" w:sz="0" w:space="0" w:color="auto"/>
                    <w:bottom w:val="none" w:sz="0" w:space="0" w:color="auto"/>
                    <w:right w:val="none" w:sz="0" w:space="0" w:color="auto"/>
                  </w:divBdr>
                </w:div>
              </w:divsChild>
            </w:div>
            <w:div w:id="1875121216">
              <w:marLeft w:val="0"/>
              <w:marRight w:val="288"/>
              <w:marTop w:val="120"/>
              <w:marBottom w:val="120"/>
              <w:divBdr>
                <w:top w:val="none" w:sz="0" w:space="0" w:color="auto"/>
                <w:left w:val="none" w:sz="0" w:space="0" w:color="auto"/>
                <w:bottom w:val="none" w:sz="0" w:space="0" w:color="auto"/>
                <w:right w:val="none" w:sz="0" w:space="0" w:color="auto"/>
              </w:divBdr>
              <w:divsChild>
                <w:div w:id="1599093046">
                  <w:marLeft w:val="0"/>
                  <w:marRight w:val="0"/>
                  <w:marTop w:val="0"/>
                  <w:marBottom w:val="360"/>
                  <w:divBdr>
                    <w:top w:val="none" w:sz="0" w:space="0" w:color="auto"/>
                    <w:left w:val="none" w:sz="0" w:space="0" w:color="auto"/>
                    <w:bottom w:val="none" w:sz="0" w:space="0" w:color="auto"/>
                    <w:right w:val="none" w:sz="0" w:space="0" w:color="auto"/>
                  </w:divBdr>
                </w:div>
                <w:div w:id="2139911099">
                  <w:marLeft w:val="0"/>
                  <w:marRight w:val="0"/>
                  <w:marTop w:val="168"/>
                  <w:marBottom w:val="72"/>
                  <w:divBdr>
                    <w:top w:val="none" w:sz="0" w:space="0" w:color="auto"/>
                    <w:left w:val="none" w:sz="0" w:space="0" w:color="auto"/>
                    <w:bottom w:val="none" w:sz="0" w:space="0" w:color="auto"/>
                    <w:right w:val="none" w:sz="0" w:space="0" w:color="auto"/>
                  </w:divBdr>
                  <w:divsChild>
                    <w:div w:id="181116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922420">
          <w:marLeft w:val="0"/>
          <w:marRight w:val="0"/>
          <w:marTop w:val="0"/>
          <w:marBottom w:val="432"/>
          <w:divBdr>
            <w:top w:val="single" w:sz="6" w:space="0" w:color="DDDDDD"/>
            <w:left w:val="single" w:sz="6" w:space="0" w:color="DDDDDD"/>
            <w:bottom w:val="single" w:sz="6" w:space="0" w:color="DDDDDD"/>
            <w:right w:val="single" w:sz="6" w:space="0" w:color="DDDDDD"/>
          </w:divBdr>
          <w:divsChild>
            <w:div w:id="771979266">
              <w:marLeft w:val="288"/>
              <w:marRight w:val="0"/>
              <w:marTop w:val="120"/>
              <w:marBottom w:val="120"/>
              <w:divBdr>
                <w:top w:val="none" w:sz="0" w:space="0" w:color="auto"/>
                <w:left w:val="none" w:sz="0" w:space="0" w:color="auto"/>
                <w:bottom w:val="none" w:sz="0" w:space="0" w:color="auto"/>
                <w:right w:val="none" w:sz="0" w:space="0" w:color="auto"/>
              </w:divBdr>
              <w:divsChild>
                <w:div w:id="1198003429">
                  <w:marLeft w:val="0"/>
                  <w:marRight w:val="0"/>
                  <w:marTop w:val="120"/>
                  <w:marBottom w:val="0"/>
                  <w:divBdr>
                    <w:top w:val="none" w:sz="0" w:space="0" w:color="auto"/>
                    <w:left w:val="none" w:sz="0" w:space="0" w:color="auto"/>
                    <w:bottom w:val="none" w:sz="0" w:space="0" w:color="auto"/>
                    <w:right w:val="none" w:sz="0" w:space="0" w:color="auto"/>
                  </w:divBdr>
                </w:div>
              </w:divsChild>
            </w:div>
            <w:div w:id="1431585812">
              <w:marLeft w:val="0"/>
              <w:marRight w:val="288"/>
              <w:marTop w:val="120"/>
              <w:marBottom w:val="120"/>
              <w:divBdr>
                <w:top w:val="none" w:sz="0" w:space="0" w:color="auto"/>
                <w:left w:val="none" w:sz="0" w:space="0" w:color="auto"/>
                <w:bottom w:val="none" w:sz="0" w:space="0" w:color="auto"/>
                <w:right w:val="none" w:sz="0" w:space="0" w:color="auto"/>
              </w:divBdr>
              <w:divsChild>
                <w:div w:id="364789259">
                  <w:marLeft w:val="0"/>
                  <w:marRight w:val="0"/>
                  <w:marTop w:val="0"/>
                  <w:marBottom w:val="360"/>
                  <w:divBdr>
                    <w:top w:val="none" w:sz="0" w:space="0" w:color="auto"/>
                    <w:left w:val="none" w:sz="0" w:space="0" w:color="auto"/>
                    <w:bottom w:val="none" w:sz="0" w:space="0" w:color="auto"/>
                    <w:right w:val="none" w:sz="0" w:space="0" w:color="auto"/>
                  </w:divBdr>
                </w:div>
                <w:div w:id="1863046">
                  <w:marLeft w:val="0"/>
                  <w:marRight w:val="0"/>
                  <w:marTop w:val="168"/>
                  <w:marBottom w:val="72"/>
                  <w:divBdr>
                    <w:top w:val="none" w:sz="0" w:space="0" w:color="auto"/>
                    <w:left w:val="none" w:sz="0" w:space="0" w:color="auto"/>
                    <w:bottom w:val="none" w:sz="0" w:space="0" w:color="auto"/>
                    <w:right w:val="none" w:sz="0" w:space="0" w:color="auto"/>
                  </w:divBdr>
                  <w:divsChild>
                    <w:div w:id="147378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522161">
          <w:marLeft w:val="0"/>
          <w:marRight w:val="0"/>
          <w:marTop w:val="0"/>
          <w:marBottom w:val="432"/>
          <w:divBdr>
            <w:top w:val="single" w:sz="6" w:space="0" w:color="DDDDDD"/>
            <w:left w:val="single" w:sz="6" w:space="0" w:color="DDDDDD"/>
            <w:bottom w:val="single" w:sz="6" w:space="0" w:color="DDDDDD"/>
            <w:right w:val="single" w:sz="6" w:space="0" w:color="DDDDDD"/>
          </w:divBdr>
          <w:divsChild>
            <w:div w:id="1646855716">
              <w:marLeft w:val="288"/>
              <w:marRight w:val="0"/>
              <w:marTop w:val="120"/>
              <w:marBottom w:val="120"/>
              <w:divBdr>
                <w:top w:val="none" w:sz="0" w:space="0" w:color="auto"/>
                <w:left w:val="none" w:sz="0" w:space="0" w:color="auto"/>
                <w:bottom w:val="none" w:sz="0" w:space="0" w:color="auto"/>
                <w:right w:val="none" w:sz="0" w:space="0" w:color="auto"/>
              </w:divBdr>
              <w:divsChild>
                <w:div w:id="1837962728">
                  <w:marLeft w:val="0"/>
                  <w:marRight w:val="0"/>
                  <w:marTop w:val="120"/>
                  <w:marBottom w:val="0"/>
                  <w:divBdr>
                    <w:top w:val="none" w:sz="0" w:space="0" w:color="auto"/>
                    <w:left w:val="none" w:sz="0" w:space="0" w:color="auto"/>
                    <w:bottom w:val="none" w:sz="0" w:space="0" w:color="auto"/>
                    <w:right w:val="none" w:sz="0" w:space="0" w:color="auto"/>
                  </w:divBdr>
                </w:div>
              </w:divsChild>
            </w:div>
            <w:div w:id="1901744060">
              <w:marLeft w:val="0"/>
              <w:marRight w:val="288"/>
              <w:marTop w:val="120"/>
              <w:marBottom w:val="120"/>
              <w:divBdr>
                <w:top w:val="none" w:sz="0" w:space="0" w:color="auto"/>
                <w:left w:val="none" w:sz="0" w:space="0" w:color="auto"/>
                <w:bottom w:val="none" w:sz="0" w:space="0" w:color="auto"/>
                <w:right w:val="none" w:sz="0" w:space="0" w:color="auto"/>
              </w:divBdr>
              <w:divsChild>
                <w:div w:id="267008354">
                  <w:marLeft w:val="0"/>
                  <w:marRight w:val="0"/>
                  <w:marTop w:val="0"/>
                  <w:marBottom w:val="360"/>
                  <w:divBdr>
                    <w:top w:val="none" w:sz="0" w:space="0" w:color="auto"/>
                    <w:left w:val="none" w:sz="0" w:space="0" w:color="auto"/>
                    <w:bottom w:val="none" w:sz="0" w:space="0" w:color="auto"/>
                    <w:right w:val="none" w:sz="0" w:space="0" w:color="auto"/>
                  </w:divBdr>
                </w:div>
                <w:div w:id="624309284">
                  <w:marLeft w:val="0"/>
                  <w:marRight w:val="0"/>
                  <w:marTop w:val="168"/>
                  <w:marBottom w:val="72"/>
                  <w:divBdr>
                    <w:top w:val="none" w:sz="0" w:space="0" w:color="auto"/>
                    <w:left w:val="none" w:sz="0" w:space="0" w:color="auto"/>
                    <w:bottom w:val="none" w:sz="0" w:space="0" w:color="auto"/>
                    <w:right w:val="none" w:sz="0" w:space="0" w:color="auto"/>
                  </w:divBdr>
                  <w:divsChild>
                    <w:div w:id="198222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445480">
          <w:marLeft w:val="0"/>
          <w:marRight w:val="0"/>
          <w:marTop w:val="0"/>
          <w:marBottom w:val="432"/>
          <w:divBdr>
            <w:top w:val="single" w:sz="6" w:space="0" w:color="DDDDDD"/>
            <w:left w:val="single" w:sz="6" w:space="0" w:color="DDDDDD"/>
            <w:bottom w:val="single" w:sz="6" w:space="0" w:color="DDDDDD"/>
            <w:right w:val="single" w:sz="6" w:space="0" w:color="DDDDDD"/>
          </w:divBdr>
          <w:divsChild>
            <w:div w:id="1596858478">
              <w:marLeft w:val="288"/>
              <w:marRight w:val="0"/>
              <w:marTop w:val="120"/>
              <w:marBottom w:val="120"/>
              <w:divBdr>
                <w:top w:val="none" w:sz="0" w:space="0" w:color="auto"/>
                <w:left w:val="none" w:sz="0" w:space="0" w:color="auto"/>
                <w:bottom w:val="none" w:sz="0" w:space="0" w:color="auto"/>
                <w:right w:val="none" w:sz="0" w:space="0" w:color="auto"/>
              </w:divBdr>
              <w:divsChild>
                <w:div w:id="839127290">
                  <w:marLeft w:val="0"/>
                  <w:marRight w:val="0"/>
                  <w:marTop w:val="120"/>
                  <w:marBottom w:val="0"/>
                  <w:divBdr>
                    <w:top w:val="none" w:sz="0" w:space="0" w:color="auto"/>
                    <w:left w:val="none" w:sz="0" w:space="0" w:color="auto"/>
                    <w:bottom w:val="none" w:sz="0" w:space="0" w:color="auto"/>
                    <w:right w:val="none" w:sz="0" w:space="0" w:color="auto"/>
                  </w:divBdr>
                </w:div>
              </w:divsChild>
            </w:div>
            <w:div w:id="1389963106">
              <w:marLeft w:val="0"/>
              <w:marRight w:val="288"/>
              <w:marTop w:val="120"/>
              <w:marBottom w:val="120"/>
              <w:divBdr>
                <w:top w:val="none" w:sz="0" w:space="0" w:color="auto"/>
                <w:left w:val="none" w:sz="0" w:space="0" w:color="auto"/>
                <w:bottom w:val="none" w:sz="0" w:space="0" w:color="auto"/>
                <w:right w:val="none" w:sz="0" w:space="0" w:color="auto"/>
              </w:divBdr>
              <w:divsChild>
                <w:div w:id="1076628387">
                  <w:marLeft w:val="0"/>
                  <w:marRight w:val="0"/>
                  <w:marTop w:val="0"/>
                  <w:marBottom w:val="360"/>
                  <w:divBdr>
                    <w:top w:val="none" w:sz="0" w:space="0" w:color="auto"/>
                    <w:left w:val="none" w:sz="0" w:space="0" w:color="auto"/>
                    <w:bottom w:val="none" w:sz="0" w:space="0" w:color="auto"/>
                    <w:right w:val="none" w:sz="0" w:space="0" w:color="auto"/>
                  </w:divBdr>
                </w:div>
                <w:div w:id="778571949">
                  <w:marLeft w:val="0"/>
                  <w:marRight w:val="0"/>
                  <w:marTop w:val="168"/>
                  <w:marBottom w:val="72"/>
                  <w:divBdr>
                    <w:top w:val="none" w:sz="0" w:space="0" w:color="auto"/>
                    <w:left w:val="none" w:sz="0" w:space="0" w:color="auto"/>
                    <w:bottom w:val="none" w:sz="0" w:space="0" w:color="auto"/>
                    <w:right w:val="none" w:sz="0" w:space="0" w:color="auto"/>
                  </w:divBdr>
                  <w:divsChild>
                    <w:div w:id="197783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304523">
          <w:marLeft w:val="0"/>
          <w:marRight w:val="0"/>
          <w:marTop w:val="0"/>
          <w:marBottom w:val="432"/>
          <w:divBdr>
            <w:top w:val="single" w:sz="6" w:space="0" w:color="DDDDDD"/>
            <w:left w:val="single" w:sz="6" w:space="0" w:color="DDDDDD"/>
            <w:bottom w:val="single" w:sz="6" w:space="0" w:color="DDDDDD"/>
            <w:right w:val="single" w:sz="6" w:space="0" w:color="DDDDDD"/>
          </w:divBdr>
          <w:divsChild>
            <w:div w:id="996300062">
              <w:marLeft w:val="288"/>
              <w:marRight w:val="0"/>
              <w:marTop w:val="120"/>
              <w:marBottom w:val="120"/>
              <w:divBdr>
                <w:top w:val="none" w:sz="0" w:space="0" w:color="auto"/>
                <w:left w:val="none" w:sz="0" w:space="0" w:color="auto"/>
                <w:bottom w:val="none" w:sz="0" w:space="0" w:color="auto"/>
                <w:right w:val="none" w:sz="0" w:space="0" w:color="auto"/>
              </w:divBdr>
              <w:divsChild>
                <w:div w:id="592008800">
                  <w:marLeft w:val="0"/>
                  <w:marRight w:val="0"/>
                  <w:marTop w:val="120"/>
                  <w:marBottom w:val="0"/>
                  <w:divBdr>
                    <w:top w:val="none" w:sz="0" w:space="0" w:color="auto"/>
                    <w:left w:val="none" w:sz="0" w:space="0" w:color="auto"/>
                    <w:bottom w:val="none" w:sz="0" w:space="0" w:color="auto"/>
                    <w:right w:val="none" w:sz="0" w:space="0" w:color="auto"/>
                  </w:divBdr>
                </w:div>
              </w:divsChild>
            </w:div>
            <w:div w:id="763309451">
              <w:marLeft w:val="0"/>
              <w:marRight w:val="288"/>
              <w:marTop w:val="120"/>
              <w:marBottom w:val="120"/>
              <w:divBdr>
                <w:top w:val="none" w:sz="0" w:space="0" w:color="auto"/>
                <w:left w:val="none" w:sz="0" w:space="0" w:color="auto"/>
                <w:bottom w:val="none" w:sz="0" w:space="0" w:color="auto"/>
                <w:right w:val="none" w:sz="0" w:space="0" w:color="auto"/>
              </w:divBdr>
              <w:divsChild>
                <w:div w:id="102263775">
                  <w:marLeft w:val="0"/>
                  <w:marRight w:val="0"/>
                  <w:marTop w:val="0"/>
                  <w:marBottom w:val="360"/>
                  <w:divBdr>
                    <w:top w:val="none" w:sz="0" w:space="0" w:color="auto"/>
                    <w:left w:val="none" w:sz="0" w:space="0" w:color="auto"/>
                    <w:bottom w:val="none" w:sz="0" w:space="0" w:color="auto"/>
                    <w:right w:val="none" w:sz="0" w:space="0" w:color="auto"/>
                  </w:divBdr>
                </w:div>
                <w:div w:id="1486819750">
                  <w:marLeft w:val="0"/>
                  <w:marRight w:val="0"/>
                  <w:marTop w:val="168"/>
                  <w:marBottom w:val="72"/>
                  <w:divBdr>
                    <w:top w:val="none" w:sz="0" w:space="0" w:color="auto"/>
                    <w:left w:val="none" w:sz="0" w:space="0" w:color="auto"/>
                    <w:bottom w:val="none" w:sz="0" w:space="0" w:color="auto"/>
                    <w:right w:val="none" w:sz="0" w:space="0" w:color="auto"/>
                  </w:divBdr>
                  <w:divsChild>
                    <w:div w:id="210973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626442">
          <w:marLeft w:val="0"/>
          <w:marRight w:val="0"/>
          <w:marTop w:val="0"/>
          <w:marBottom w:val="432"/>
          <w:divBdr>
            <w:top w:val="single" w:sz="6" w:space="0" w:color="DDDDDD"/>
            <w:left w:val="single" w:sz="6" w:space="0" w:color="DDDDDD"/>
            <w:bottom w:val="single" w:sz="6" w:space="0" w:color="DDDDDD"/>
            <w:right w:val="single" w:sz="6" w:space="0" w:color="DDDDDD"/>
          </w:divBdr>
          <w:divsChild>
            <w:div w:id="90709685">
              <w:marLeft w:val="288"/>
              <w:marRight w:val="0"/>
              <w:marTop w:val="120"/>
              <w:marBottom w:val="120"/>
              <w:divBdr>
                <w:top w:val="none" w:sz="0" w:space="0" w:color="auto"/>
                <w:left w:val="none" w:sz="0" w:space="0" w:color="auto"/>
                <w:bottom w:val="none" w:sz="0" w:space="0" w:color="auto"/>
                <w:right w:val="none" w:sz="0" w:space="0" w:color="auto"/>
              </w:divBdr>
              <w:divsChild>
                <w:div w:id="333731636">
                  <w:marLeft w:val="0"/>
                  <w:marRight w:val="0"/>
                  <w:marTop w:val="120"/>
                  <w:marBottom w:val="0"/>
                  <w:divBdr>
                    <w:top w:val="none" w:sz="0" w:space="0" w:color="auto"/>
                    <w:left w:val="none" w:sz="0" w:space="0" w:color="auto"/>
                    <w:bottom w:val="none" w:sz="0" w:space="0" w:color="auto"/>
                    <w:right w:val="none" w:sz="0" w:space="0" w:color="auto"/>
                  </w:divBdr>
                </w:div>
              </w:divsChild>
            </w:div>
            <w:div w:id="1775782853">
              <w:marLeft w:val="0"/>
              <w:marRight w:val="288"/>
              <w:marTop w:val="120"/>
              <w:marBottom w:val="120"/>
              <w:divBdr>
                <w:top w:val="none" w:sz="0" w:space="0" w:color="auto"/>
                <w:left w:val="none" w:sz="0" w:space="0" w:color="auto"/>
                <w:bottom w:val="none" w:sz="0" w:space="0" w:color="auto"/>
                <w:right w:val="none" w:sz="0" w:space="0" w:color="auto"/>
              </w:divBdr>
              <w:divsChild>
                <w:div w:id="309753955">
                  <w:marLeft w:val="0"/>
                  <w:marRight w:val="0"/>
                  <w:marTop w:val="0"/>
                  <w:marBottom w:val="360"/>
                  <w:divBdr>
                    <w:top w:val="none" w:sz="0" w:space="0" w:color="auto"/>
                    <w:left w:val="none" w:sz="0" w:space="0" w:color="auto"/>
                    <w:bottom w:val="none" w:sz="0" w:space="0" w:color="auto"/>
                    <w:right w:val="none" w:sz="0" w:space="0" w:color="auto"/>
                  </w:divBdr>
                </w:div>
                <w:div w:id="1369988248">
                  <w:marLeft w:val="0"/>
                  <w:marRight w:val="0"/>
                  <w:marTop w:val="168"/>
                  <w:marBottom w:val="72"/>
                  <w:divBdr>
                    <w:top w:val="none" w:sz="0" w:space="0" w:color="auto"/>
                    <w:left w:val="none" w:sz="0" w:space="0" w:color="auto"/>
                    <w:bottom w:val="none" w:sz="0" w:space="0" w:color="auto"/>
                    <w:right w:val="none" w:sz="0" w:space="0" w:color="auto"/>
                  </w:divBdr>
                  <w:divsChild>
                    <w:div w:id="60295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811847">
          <w:marLeft w:val="0"/>
          <w:marRight w:val="0"/>
          <w:marTop w:val="0"/>
          <w:marBottom w:val="432"/>
          <w:divBdr>
            <w:top w:val="single" w:sz="6" w:space="0" w:color="DDDDDD"/>
            <w:left w:val="single" w:sz="6" w:space="0" w:color="DDDDDD"/>
            <w:bottom w:val="single" w:sz="6" w:space="0" w:color="DDDDDD"/>
            <w:right w:val="single" w:sz="6" w:space="0" w:color="DDDDDD"/>
          </w:divBdr>
          <w:divsChild>
            <w:div w:id="21521575">
              <w:marLeft w:val="288"/>
              <w:marRight w:val="0"/>
              <w:marTop w:val="120"/>
              <w:marBottom w:val="120"/>
              <w:divBdr>
                <w:top w:val="none" w:sz="0" w:space="0" w:color="auto"/>
                <w:left w:val="none" w:sz="0" w:space="0" w:color="auto"/>
                <w:bottom w:val="none" w:sz="0" w:space="0" w:color="auto"/>
                <w:right w:val="none" w:sz="0" w:space="0" w:color="auto"/>
              </w:divBdr>
              <w:divsChild>
                <w:div w:id="2040818235">
                  <w:marLeft w:val="0"/>
                  <w:marRight w:val="0"/>
                  <w:marTop w:val="120"/>
                  <w:marBottom w:val="0"/>
                  <w:divBdr>
                    <w:top w:val="none" w:sz="0" w:space="0" w:color="auto"/>
                    <w:left w:val="none" w:sz="0" w:space="0" w:color="auto"/>
                    <w:bottom w:val="none" w:sz="0" w:space="0" w:color="auto"/>
                    <w:right w:val="none" w:sz="0" w:space="0" w:color="auto"/>
                  </w:divBdr>
                </w:div>
              </w:divsChild>
            </w:div>
            <w:div w:id="1623927063">
              <w:marLeft w:val="0"/>
              <w:marRight w:val="288"/>
              <w:marTop w:val="120"/>
              <w:marBottom w:val="120"/>
              <w:divBdr>
                <w:top w:val="none" w:sz="0" w:space="0" w:color="auto"/>
                <w:left w:val="none" w:sz="0" w:space="0" w:color="auto"/>
                <w:bottom w:val="none" w:sz="0" w:space="0" w:color="auto"/>
                <w:right w:val="none" w:sz="0" w:space="0" w:color="auto"/>
              </w:divBdr>
              <w:divsChild>
                <w:div w:id="279604336">
                  <w:marLeft w:val="0"/>
                  <w:marRight w:val="0"/>
                  <w:marTop w:val="0"/>
                  <w:marBottom w:val="360"/>
                  <w:divBdr>
                    <w:top w:val="none" w:sz="0" w:space="0" w:color="auto"/>
                    <w:left w:val="none" w:sz="0" w:space="0" w:color="auto"/>
                    <w:bottom w:val="none" w:sz="0" w:space="0" w:color="auto"/>
                    <w:right w:val="none" w:sz="0" w:space="0" w:color="auto"/>
                  </w:divBdr>
                </w:div>
                <w:div w:id="1443959898">
                  <w:marLeft w:val="0"/>
                  <w:marRight w:val="0"/>
                  <w:marTop w:val="168"/>
                  <w:marBottom w:val="72"/>
                  <w:divBdr>
                    <w:top w:val="none" w:sz="0" w:space="0" w:color="auto"/>
                    <w:left w:val="none" w:sz="0" w:space="0" w:color="auto"/>
                    <w:bottom w:val="none" w:sz="0" w:space="0" w:color="auto"/>
                    <w:right w:val="none" w:sz="0" w:space="0" w:color="auto"/>
                  </w:divBdr>
                  <w:divsChild>
                    <w:div w:id="62816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954544">
          <w:marLeft w:val="0"/>
          <w:marRight w:val="0"/>
          <w:marTop w:val="0"/>
          <w:marBottom w:val="432"/>
          <w:divBdr>
            <w:top w:val="single" w:sz="6" w:space="0" w:color="DDDDDD"/>
            <w:left w:val="single" w:sz="6" w:space="0" w:color="DDDDDD"/>
            <w:bottom w:val="single" w:sz="6" w:space="0" w:color="DDDDDD"/>
            <w:right w:val="single" w:sz="6" w:space="0" w:color="DDDDDD"/>
          </w:divBdr>
          <w:divsChild>
            <w:div w:id="1310984721">
              <w:marLeft w:val="288"/>
              <w:marRight w:val="0"/>
              <w:marTop w:val="120"/>
              <w:marBottom w:val="120"/>
              <w:divBdr>
                <w:top w:val="none" w:sz="0" w:space="0" w:color="auto"/>
                <w:left w:val="none" w:sz="0" w:space="0" w:color="auto"/>
                <w:bottom w:val="none" w:sz="0" w:space="0" w:color="auto"/>
                <w:right w:val="none" w:sz="0" w:space="0" w:color="auto"/>
              </w:divBdr>
              <w:divsChild>
                <w:div w:id="1036350050">
                  <w:marLeft w:val="0"/>
                  <w:marRight w:val="0"/>
                  <w:marTop w:val="120"/>
                  <w:marBottom w:val="0"/>
                  <w:divBdr>
                    <w:top w:val="none" w:sz="0" w:space="0" w:color="auto"/>
                    <w:left w:val="none" w:sz="0" w:space="0" w:color="auto"/>
                    <w:bottom w:val="none" w:sz="0" w:space="0" w:color="auto"/>
                    <w:right w:val="none" w:sz="0" w:space="0" w:color="auto"/>
                  </w:divBdr>
                </w:div>
              </w:divsChild>
            </w:div>
            <w:div w:id="1893734109">
              <w:marLeft w:val="0"/>
              <w:marRight w:val="288"/>
              <w:marTop w:val="120"/>
              <w:marBottom w:val="120"/>
              <w:divBdr>
                <w:top w:val="none" w:sz="0" w:space="0" w:color="auto"/>
                <w:left w:val="none" w:sz="0" w:space="0" w:color="auto"/>
                <w:bottom w:val="none" w:sz="0" w:space="0" w:color="auto"/>
                <w:right w:val="none" w:sz="0" w:space="0" w:color="auto"/>
              </w:divBdr>
              <w:divsChild>
                <w:div w:id="1007757267">
                  <w:marLeft w:val="0"/>
                  <w:marRight w:val="0"/>
                  <w:marTop w:val="0"/>
                  <w:marBottom w:val="360"/>
                  <w:divBdr>
                    <w:top w:val="none" w:sz="0" w:space="0" w:color="auto"/>
                    <w:left w:val="none" w:sz="0" w:space="0" w:color="auto"/>
                    <w:bottom w:val="none" w:sz="0" w:space="0" w:color="auto"/>
                    <w:right w:val="none" w:sz="0" w:space="0" w:color="auto"/>
                  </w:divBdr>
                </w:div>
                <w:div w:id="1557275900">
                  <w:marLeft w:val="0"/>
                  <w:marRight w:val="0"/>
                  <w:marTop w:val="168"/>
                  <w:marBottom w:val="72"/>
                  <w:divBdr>
                    <w:top w:val="none" w:sz="0" w:space="0" w:color="auto"/>
                    <w:left w:val="none" w:sz="0" w:space="0" w:color="auto"/>
                    <w:bottom w:val="none" w:sz="0" w:space="0" w:color="auto"/>
                    <w:right w:val="none" w:sz="0" w:space="0" w:color="auto"/>
                  </w:divBdr>
                  <w:divsChild>
                    <w:div w:id="152837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114568">
          <w:marLeft w:val="0"/>
          <w:marRight w:val="0"/>
          <w:marTop w:val="0"/>
          <w:marBottom w:val="432"/>
          <w:divBdr>
            <w:top w:val="single" w:sz="6" w:space="0" w:color="DDDDDD"/>
            <w:left w:val="single" w:sz="6" w:space="0" w:color="DDDDDD"/>
            <w:bottom w:val="single" w:sz="6" w:space="0" w:color="DDDDDD"/>
            <w:right w:val="single" w:sz="6" w:space="0" w:color="DDDDDD"/>
          </w:divBdr>
          <w:divsChild>
            <w:div w:id="1558274923">
              <w:marLeft w:val="288"/>
              <w:marRight w:val="0"/>
              <w:marTop w:val="120"/>
              <w:marBottom w:val="120"/>
              <w:divBdr>
                <w:top w:val="none" w:sz="0" w:space="0" w:color="auto"/>
                <w:left w:val="none" w:sz="0" w:space="0" w:color="auto"/>
                <w:bottom w:val="none" w:sz="0" w:space="0" w:color="auto"/>
                <w:right w:val="none" w:sz="0" w:space="0" w:color="auto"/>
              </w:divBdr>
              <w:divsChild>
                <w:div w:id="995230055">
                  <w:marLeft w:val="0"/>
                  <w:marRight w:val="0"/>
                  <w:marTop w:val="120"/>
                  <w:marBottom w:val="0"/>
                  <w:divBdr>
                    <w:top w:val="none" w:sz="0" w:space="0" w:color="auto"/>
                    <w:left w:val="none" w:sz="0" w:space="0" w:color="auto"/>
                    <w:bottom w:val="none" w:sz="0" w:space="0" w:color="auto"/>
                    <w:right w:val="none" w:sz="0" w:space="0" w:color="auto"/>
                  </w:divBdr>
                </w:div>
              </w:divsChild>
            </w:div>
            <w:div w:id="179245089">
              <w:marLeft w:val="0"/>
              <w:marRight w:val="288"/>
              <w:marTop w:val="120"/>
              <w:marBottom w:val="120"/>
              <w:divBdr>
                <w:top w:val="none" w:sz="0" w:space="0" w:color="auto"/>
                <w:left w:val="none" w:sz="0" w:space="0" w:color="auto"/>
                <w:bottom w:val="none" w:sz="0" w:space="0" w:color="auto"/>
                <w:right w:val="none" w:sz="0" w:space="0" w:color="auto"/>
              </w:divBdr>
              <w:divsChild>
                <w:div w:id="540628113">
                  <w:marLeft w:val="0"/>
                  <w:marRight w:val="0"/>
                  <w:marTop w:val="0"/>
                  <w:marBottom w:val="360"/>
                  <w:divBdr>
                    <w:top w:val="none" w:sz="0" w:space="0" w:color="auto"/>
                    <w:left w:val="none" w:sz="0" w:space="0" w:color="auto"/>
                    <w:bottom w:val="none" w:sz="0" w:space="0" w:color="auto"/>
                    <w:right w:val="none" w:sz="0" w:space="0" w:color="auto"/>
                  </w:divBdr>
                </w:div>
                <w:div w:id="956369624">
                  <w:marLeft w:val="0"/>
                  <w:marRight w:val="0"/>
                  <w:marTop w:val="168"/>
                  <w:marBottom w:val="72"/>
                  <w:divBdr>
                    <w:top w:val="none" w:sz="0" w:space="0" w:color="auto"/>
                    <w:left w:val="none" w:sz="0" w:space="0" w:color="auto"/>
                    <w:bottom w:val="none" w:sz="0" w:space="0" w:color="auto"/>
                    <w:right w:val="none" w:sz="0" w:space="0" w:color="auto"/>
                  </w:divBdr>
                  <w:divsChild>
                    <w:div w:id="176010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074773">
          <w:marLeft w:val="0"/>
          <w:marRight w:val="0"/>
          <w:marTop w:val="0"/>
          <w:marBottom w:val="432"/>
          <w:divBdr>
            <w:top w:val="single" w:sz="6" w:space="0" w:color="DDDDDD"/>
            <w:left w:val="single" w:sz="6" w:space="0" w:color="DDDDDD"/>
            <w:bottom w:val="single" w:sz="6" w:space="0" w:color="DDDDDD"/>
            <w:right w:val="single" w:sz="6" w:space="0" w:color="DDDDDD"/>
          </w:divBdr>
          <w:divsChild>
            <w:div w:id="813910779">
              <w:marLeft w:val="288"/>
              <w:marRight w:val="0"/>
              <w:marTop w:val="120"/>
              <w:marBottom w:val="120"/>
              <w:divBdr>
                <w:top w:val="none" w:sz="0" w:space="0" w:color="auto"/>
                <w:left w:val="none" w:sz="0" w:space="0" w:color="auto"/>
                <w:bottom w:val="none" w:sz="0" w:space="0" w:color="auto"/>
                <w:right w:val="none" w:sz="0" w:space="0" w:color="auto"/>
              </w:divBdr>
              <w:divsChild>
                <w:div w:id="1064446296">
                  <w:marLeft w:val="0"/>
                  <w:marRight w:val="0"/>
                  <w:marTop w:val="120"/>
                  <w:marBottom w:val="0"/>
                  <w:divBdr>
                    <w:top w:val="none" w:sz="0" w:space="0" w:color="auto"/>
                    <w:left w:val="none" w:sz="0" w:space="0" w:color="auto"/>
                    <w:bottom w:val="none" w:sz="0" w:space="0" w:color="auto"/>
                    <w:right w:val="none" w:sz="0" w:space="0" w:color="auto"/>
                  </w:divBdr>
                </w:div>
              </w:divsChild>
            </w:div>
            <w:div w:id="1818691547">
              <w:marLeft w:val="0"/>
              <w:marRight w:val="288"/>
              <w:marTop w:val="120"/>
              <w:marBottom w:val="120"/>
              <w:divBdr>
                <w:top w:val="none" w:sz="0" w:space="0" w:color="auto"/>
                <w:left w:val="none" w:sz="0" w:space="0" w:color="auto"/>
                <w:bottom w:val="none" w:sz="0" w:space="0" w:color="auto"/>
                <w:right w:val="none" w:sz="0" w:space="0" w:color="auto"/>
              </w:divBdr>
              <w:divsChild>
                <w:div w:id="374156290">
                  <w:marLeft w:val="0"/>
                  <w:marRight w:val="0"/>
                  <w:marTop w:val="0"/>
                  <w:marBottom w:val="360"/>
                  <w:divBdr>
                    <w:top w:val="none" w:sz="0" w:space="0" w:color="auto"/>
                    <w:left w:val="none" w:sz="0" w:space="0" w:color="auto"/>
                    <w:bottom w:val="none" w:sz="0" w:space="0" w:color="auto"/>
                    <w:right w:val="none" w:sz="0" w:space="0" w:color="auto"/>
                  </w:divBdr>
                </w:div>
                <w:div w:id="1571573174">
                  <w:marLeft w:val="0"/>
                  <w:marRight w:val="0"/>
                  <w:marTop w:val="168"/>
                  <w:marBottom w:val="72"/>
                  <w:divBdr>
                    <w:top w:val="none" w:sz="0" w:space="0" w:color="auto"/>
                    <w:left w:val="none" w:sz="0" w:space="0" w:color="auto"/>
                    <w:bottom w:val="none" w:sz="0" w:space="0" w:color="auto"/>
                    <w:right w:val="none" w:sz="0" w:space="0" w:color="auto"/>
                  </w:divBdr>
                  <w:divsChild>
                    <w:div w:id="177748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591018">
          <w:marLeft w:val="0"/>
          <w:marRight w:val="0"/>
          <w:marTop w:val="0"/>
          <w:marBottom w:val="432"/>
          <w:divBdr>
            <w:top w:val="single" w:sz="6" w:space="0" w:color="DDDDDD"/>
            <w:left w:val="single" w:sz="6" w:space="0" w:color="DDDDDD"/>
            <w:bottom w:val="single" w:sz="6" w:space="0" w:color="DDDDDD"/>
            <w:right w:val="single" w:sz="6" w:space="0" w:color="DDDDDD"/>
          </w:divBdr>
          <w:divsChild>
            <w:div w:id="442069596">
              <w:marLeft w:val="288"/>
              <w:marRight w:val="0"/>
              <w:marTop w:val="120"/>
              <w:marBottom w:val="120"/>
              <w:divBdr>
                <w:top w:val="none" w:sz="0" w:space="0" w:color="auto"/>
                <w:left w:val="none" w:sz="0" w:space="0" w:color="auto"/>
                <w:bottom w:val="none" w:sz="0" w:space="0" w:color="auto"/>
                <w:right w:val="none" w:sz="0" w:space="0" w:color="auto"/>
              </w:divBdr>
              <w:divsChild>
                <w:div w:id="327100820">
                  <w:marLeft w:val="0"/>
                  <w:marRight w:val="0"/>
                  <w:marTop w:val="120"/>
                  <w:marBottom w:val="0"/>
                  <w:divBdr>
                    <w:top w:val="none" w:sz="0" w:space="0" w:color="auto"/>
                    <w:left w:val="none" w:sz="0" w:space="0" w:color="auto"/>
                    <w:bottom w:val="none" w:sz="0" w:space="0" w:color="auto"/>
                    <w:right w:val="none" w:sz="0" w:space="0" w:color="auto"/>
                  </w:divBdr>
                </w:div>
              </w:divsChild>
            </w:div>
            <w:div w:id="1555189707">
              <w:marLeft w:val="0"/>
              <w:marRight w:val="288"/>
              <w:marTop w:val="120"/>
              <w:marBottom w:val="120"/>
              <w:divBdr>
                <w:top w:val="none" w:sz="0" w:space="0" w:color="auto"/>
                <w:left w:val="none" w:sz="0" w:space="0" w:color="auto"/>
                <w:bottom w:val="none" w:sz="0" w:space="0" w:color="auto"/>
                <w:right w:val="none" w:sz="0" w:space="0" w:color="auto"/>
              </w:divBdr>
              <w:divsChild>
                <w:div w:id="1268077969">
                  <w:marLeft w:val="0"/>
                  <w:marRight w:val="0"/>
                  <w:marTop w:val="0"/>
                  <w:marBottom w:val="360"/>
                  <w:divBdr>
                    <w:top w:val="none" w:sz="0" w:space="0" w:color="auto"/>
                    <w:left w:val="none" w:sz="0" w:space="0" w:color="auto"/>
                    <w:bottom w:val="none" w:sz="0" w:space="0" w:color="auto"/>
                    <w:right w:val="none" w:sz="0" w:space="0" w:color="auto"/>
                  </w:divBdr>
                </w:div>
                <w:div w:id="1924562602">
                  <w:marLeft w:val="0"/>
                  <w:marRight w:val="0"/>
                  <w:marTop w:val="168"/>
                  <w:marBottom w:val="72"/>
                  <w:divBdr>
                    <w:top w:val="none" w:sz="0" w:space="0" w:color="auto"/>
                    <w:left w:val="none" w:sz="0" w:space="0" w:color="auto"/>
                    <w:bottom w:val="none" w:sz="0" w:space="0" w:color="auto"/>
                    <w:right w:val="none" w:sz="0" w:space="0" w:color="auto"/>
                  </w:divBdr>
                  <w:divsChild>
                    <w:div w:id="120922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50270">
          <w:marLeft w:val="0"/>
          <w:marRight w:val="0"/>
          <w:marTop w:val="0"/>
          <w:marBottom w:val="432"/>
          <w:divBdr>
            <w:top w:val="single" w:sz="6" w:space="0" w:color="DDDDDD"/>
            <w:left w:val="single" w:sz="6" w:space="0" w:color="DDDDDD"/>
            <w:bottom w:val="single" w:sz="6" w:space="0" w:color="DDDDDD"/>
            <w:right w:val="single" w:sz="6" w:space="0" w:color="DDDDDD"/>
          </w:divBdr>
          <w:divsChild>
            <w:div w:id="1038355134">
              <w:marLeft w:val="288"/>
              <w:marRight w:val="0"/>
              <w:marTop w:val="120"/>
              <w:marBottom w:val="120"/>
              <w:divBdr>
                <w:top w:val="none" w:sz="0" w:space="0" w:color="auto"/>
                <w:left w:val="none" w:sz="0" w:space="0" w:color="auto"/>
                <w:bottom w:val="none" w:sz="0" w:space="0" w:color="auto"/>
                <w:right w:val="none" w:sz="0" w:space="0" w:color="auto"/>
              </w:divBdr>
              <w:divsChild>
                <w:div w:id="1123618925">
                  <w:marLeft w:val="0"/>
                  <w:marRight w:val="0"/>
                  <w:marTop w:val="120"/>
                  <w:marBottom w:val="0"/>
                  <w:divBdr>
                    <w:top w:val="none" w:sz="0" w:space="0" w:color="auto"/>
                    <w:left w:val="none" w:sz="0" w:space="0" w:color="auto"/>
                    <w:bottom w:val="none" w:sz="0" w:space="0" w:color="auto"/>
                    <w:right w:val="none" w:sz="0" w:space="0" w:color="auto"/>
                  </w:divBdr>
                </w:div>
              </w:divsChild>
            </w:div>
            <w:div w:id="1025980813">
              <w:marLeft w:val="0"/>
              <w:marRight w:val="288"/>
              <w:marTop w:val="120"/>
              <w:marBottom w:val="120"/>
              <w:divBdr>
                <w:top w:val="none" w:sz="0" w:space="0" w:color="auto"/>
                <w:left w:val="none" w:sz="0" w:space="0" w:color="auto"/>
                <w:bottom w:val="none" w:sz="0" w:space="0" w:color="auto"/>
                <w:right w:val="none" w:sz="0" w:space="0" w:color="auto"/>
              </w:divBdr>
              <w:divsChild>
                <w:div w:id="930939483">
                  <w:marLeft w:val="0"/>
                  <w:marRight w:val="0"/>
                  <w:marTop w:val="0"/>
                  <w:marBottom w:val="360"/>
                  <w:divBdr>
                    <w:top w:val="none" w:sz="0" w:space="0" w:color="auto"/>
                    <w:left w:val="none" w:sz="0" w:space="0" w:color="auto"/>
                    <w:bottom w:val="none" w:sz="0" w:space="0" w:color="auto"/>
                    <w:right w:val="none" w:sz="0" w:space="0" w:color="auto"/>
                  </w:divBdr>
                </w:div>
                <w:div w:id="1037464599">
                  <w:marLeft w:val="0"/>
                  <w:marRight w:val="0"/>
                  <w:marTop w:val="168"/>
                  <w:marBottom w:val="72"/>
                  <w:divBdr>
                    <w:top w:val="none" w:sz="0" w:space="0" w:color="auto"/>
                    <w:left w:val="none" w:sz="0" w:space="0" w:color="auto"/>
                    <w:bottom w:val="none" w:sz="0" w:space="0" w:color="auto"/>
                    <w:right w:val="none" w:sz="0" w:space="0" w:color="auto"/>
                  </w:divBdr>
                  <w:divsChild>
                    <w:div w:id="167899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465280">
          <w:marLeft w:val="0"/>
          <w:marRight w:val="0"/>
          <w:marTop w:val="0"/>
          <w:marBottom w:val="432"/>
          <w:divBdr>
            <w:top w:val="single" w:sz="6" w:space="0" w:color="DDDDDD"/>
            <w:left w:val="single" w:sz="6" w:space="0" w:color="DDDDDD"/>
            <w:bottom w:val="single" w:sz="6" w:space="0" w:color="DDDDDD"/>
            <w:right w:val="single" w:sz="6" w:space="0" w:color="DDDDDD"/>
          </w:divBdr>
          <w:divsChild>
            <w:div w:id="1324318179">
              <w:marLeft w:val="288"/>
              <w:marRight w:val="0"/>
              <w:marTop w:val="120"/>
              <w:marBottom w:val="120"/>
              <w:divBdr>
                <w:top w:val="none" w:sz="0" w:space="0" w:color="auto"/>
                <w:left w:val="none" w:sz="0" w:space="0" w:color="auto"/>
                <w:bottom w:val="none" w:sz="0" w:space="0" w:color="auto"/>
                <w:right w:val="none" w:sz="0" w:space="0" w:color="auto"/>
              </w:divBdr>
              <w:divsChild>
                <w:div w:id="1519541416">
                  <w:marLeft w:val="0"/>
                  <w:marRight w:val="0"/>
                  <w:marTop w:val="120"/>
                  <w:marBottom w:val="0"/>
                  <w:divBdr>
                    <w:top w:val="none" w:sz="0" w:space="0" w:color="auto"/>
                    <w:left w:val="none" w:sz="0" w:space="0" w:color="auto"/>
                    <w:bottom w:val="none" w:sz="0" w:space="0" w:color="auto"/>
                    <w:right w:val="none" w:sz="0" w:space="0" w:color="auto"/>
                  </w:divBdr>
                </w:div>
              </w:divsChild>
            </w:div>
            <w:div w:id="1096511956">
              <w:marLeft w:val="0"/>
              <w:marRight w:val="288"/>
              <w:marTop w:val="120"/>
              <w:marBottom w:val="120"/>
              <w:divBdr>
                <w:top w:val="none" w:sz="0" w:space="0" w:color="auto"/>
                <w:left w:val="none" w:sz="0" w:space="0" w:color="auto"/>
                <w:bottom w:val="none" w:sz="0" w:space="0" w:color="auto"/>
                <w:right w:val="none" w:sz="0" w:space="0" w:color="auto"/>
              </w:divBdr>
              <w:divsChild>
                <w:div w:id="655115071">
                  <w:marLeft w:val="0"/>
                  <w:marRight w:val="0"/>
                  <w:marTop w:val="0"/>
                  <w:marBottom w:val="360"/>
                  <w:divBdr>
                    <w:top w:val="none" w:sz="0" w:space="0" w:color="auto"/>
                    <w:left w:val="none" w:sz="0" w:space="0" w:color="auto"/>
                    <w:bottom w:val="none" w:sz="0" w:space="0" w:color="auto"/>
                    <w:right w:val="none" w:sz="0" w:space="0" w:color="auto"/>
                  </w:divBdr>
                </w:div>
                <w:div w:id="905531723">
                  <w:marLeft w:val="0"/>
                  <w:marRight w:val="0"/>
                  <w:marTop w:val="168"/>
                  <w:marBottom w:val="72"/>
                  <w:divBdr>
                    <w:top w:val="none" w:sz="0" w:space="0" w:color="auto"/>
                    <w:left w:val="none" w:sz="0" w:space="0" w:color="auto"/>
                    <w:bottom w:val="none" w:sz="0" w:space="0" w:color="auto"/>
                    <w:right w:val="none" w:sz="0" w:space="0" w:color="auto"/>
                  </w:divBdr>
                  <w:divsChild>
                    <w:div w:id="176406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766221">
      <w:bodyDiv w:val="1"/>
      <w:marLeft w:val="0"/>
      <w:marRight w:val="0"/>
      <w:marTop w:val="0"/>
      <w:marBottom w:val="0"/>
      <w:divBdr>
        <w:top w:val="none" w:sz="0" w:space="0" w:color="auto"/>
        <w:left w:val="none" w:sz="0" w:space="0" w:color="auto"/>
        <w:bottom w:val="none" w:sz="0" w:space="0" w:color="auto"/>
        <w:right w:val="none" w:sz="0" w:space="0" w:color="auto"/>
      </w:divBdr>
      <w:divsChild>
        <w:div w:id="1625428746">
          <w:marLeft w:val="0"/>
          <w:marRight w:val="0"/>
          <w:marTop w:val="0"/>
          <w:marBottom w:val="432"/>
          <w:divBdr>
            <w:top w:val="single" w:sz="4" w:space="0" w:color="DDDDDD"/>
            <w:left w:val="single" w:sz="4" w:space="0" w:color="DDDDDD"/>
            <w:bottom w:val="single" w:sz="4" w:space="0" w:color="DDDDDD"/>
            <w:right w:val="single" w:sz="4" w:space="0" w:color="DDDDDD"/>
          </w:divBdr>
          <w:divsChild>
            <w:div w:id="111941123">
              <w:marLeft w:val="288"/>
              <w:marRight w:val="0"/>
              <w:marTop w:val="120"/>
              <w:marBottom w:val="120"/>
              <w:divBdr>
                <w:top w:val="none" w:sz="0" w:space="0" w:color="auto"/>
                <w:left w:val="none" w:sz="0" w:space="0" w:color="auto"/>
                <w:bottom w:val="none" w:sz="0" w:space="0" w:color="auto"/>
                <w:right w:val="none" w:sz="0" w:space="0" w:color="auto"/>
              </w:divBdr>
              <w:divsChild>
                <w:div w:id="1248929341">
                  <w:marLeft w:val="0"/>
                  <w:marRight w:val="0"/>
                  <w:marTop w:val="120"/>
                  <w:marBottom w:val="0"/>
                  <w:divBdr>
                    <w:top w:val="none" w:sz="0" w:space="0" w:color="auto"/>
                    <w:left w:val="none" w:sz="0" w:space="0" w:color="auto"/>
                    <w:bottom w:val="none" w:sz="0" w:space="0" w:color="auto"/>
                    <w:right w:val="none" w:sz="0" w:space="0" w:color="auto"/>
                  </w:divBdr>
                </w:div>
              </w:divsChild>
            </w:div>
            <w:div w:id="1444109247">
              <w:marLeft w:val="0"/>
              <w:marRight w:val="288"/>
              <w:marTop w:val="120"/>
              <w:marBottom w:val="120"/>
              <w:divBdr>
                <w:top w:val="none" w:sz="0" w:space="0" w:color="auto"/>
                <w:left w:val="none" w:sz="0" w:space="0" w:color="auto"/>
                <w:bottom w:val="none" w:sz="0" w:space="0" w:color="auto"/>
                <w:right w:val="none" w:sz="0" w:space="0" w:color="auto"/>
              </w:divBdr>
              <w:divsChild>
                <w:div w:id="2037465697">
                  <w:marLeft w:val="0"/>
                  <w:marRight w:val="0"/>
                  <w:marTop w:val="0"/>
                  <w:marBottom w:val="360"/>
                  <w:divBdr>
                    <w:top w:val="none" w:sz="0" w:space="0" w:color="auto"/>
                    <w:left w:val="none" w:sz="0" w:space="0" w:color="auto"/>
                    <w:bottom w:val="none" w:sz="0" w:space="0" w:color="auto"/>
                    <w:right w:val="none" w:sz="0" w:space="0" w:color="auto"/>
                  </w:divBdr>
                </w:div>
                <w:div w:id="743380292">
                  <w:marLeft w:val="0"/>
                  <w:marRight w:val="0"/>
                  <w:marTop w:val="168"/>
                  <w:marBottom w:val="72"/>
                  <w:divBdr>
                    <w:top w:val="none" w:sz="0" w:space="0" w:color="auto"/>
                    <w:left w:val="none" w:sz="0" w:space="0" w:color="auto"/>
                    <w:bottom w:val="none" w:sz="0" w:space="0" w:color="auto"/>
                    <w:right w:val="none" w:sz="0" w:space="0" w:color="auto"/>
                  </w:divBdr>
                  <w:divsChild>
                    <w:div w:id="21897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66838">
          <w:marLeft w:val="0"/>
          <w:marRight w:val="0"/>
          <w:marTop w:val="0"/>
          <w:marBottom w:val="432"/>
          <w:divBdr>
            <w:top w:val="single" w:sz="4" w:space="0" w:color="DDDDDD"/>
            <w:left w:val="single" w:sz="4" w:space="0" w:color="DDDDDD"/>
            <w:bottom w:val="single" w:sz="4" w:space="0" w:color="DDDDDD"/>
            <w:right w:val="single" w:sz="4" w:space="0" w:color="DDDDDD"/>
          </w:divBdr>
          <w:divsChild>
            <w:div w:id="1786120166">
              <w:marLeft w:val="288"/>
              <w:marRight w:val="0"/>
              <w:marTop w:val="120"/>
              <w:marBottom w:val="120"/>
              <w:divBdr>
                <w:top w:val="none" w:sz="0" w:space="0" w:color="auto"/>
                <w:left w:val="none" w:sz="0" w:space="0" w:color="auto"/>
                <w:bottom w:val="none" w:sz="0" w:space="0" w:color="auto"/>
                <w:right w:val="none" w:sz="0" w:space="0" w:color="auto"/>
              </w:divBdr>
              <w:divsChild>
                <w:div w:id="82721815">
                  <w:marLeft w:val="0"/>
                  <w:marRight w:val="0"/>
                  <w:marTop w:val="120"/>
                  <w:marBottom w:val="0"/>
                  <w:divBdr>
                    <w:top w:val="none" w:sz="0" w:space="0" w:color="auto"/>
                    <w:left w:val="none" w:sz="0" w:space="0" w:color="auto"/>
                    <w:bottom w:val="none" w:sz="0" w:space="0" w:color="auto"/>
                    <w:right w:val="none" w:sz="0" w:space="0" w:color="auto"/>
                  </w:divBdr>
                </w:div>
              </w:divsChild>
            </w:div>
            <w:div w:id="1507985669">
              <w:marLeft w:val="0"/>
              <w:marRight w:val="288"/>
              <w:marTop w:val="120"/>
              <w:marBottom w:val="120"/>
              <w:divBdr>
                <w:top w:val="none" w:sz="0" w:space="0" w:color="auto"/>
                <w:left w:val="none" w:sz="0" w:space="0" w:color="auto"/>
                <w:bottom w:val="none" w:sz="0" w:space="0" w:color="auto"/>
                <w:right w:val="none" w:sz="0" w:space="0" w:color="auto"/>
              </w:divBdr>
              <w:divsChild>
                <w:div w:id="2141343453">
                  <w:marLeft w:val="0"/>
                  <w:marRight w:val="0"/>
                  <w:marTop w:val="0"/>
                  <w:marBottom w:val="360"/>
                  <w:divBdr>
                    <w:top w:val="none" w:sz="0" w:space="0" w:color="auto"/>
                    <w:left w:val="none" w:sz="0" w:space="0" w:color="auto"/>
                    <w:bottom w:val="none" w:sz="0" w:space="0" w:color="auto"/>
                    <w:right w:val="none" w:sz="0" w:space="0" w:color="auto"/>
                  </w:divBdr>
                </w:div>
                <w:div w:id="954361815">
                  <w:marLeft w:val="0"/>
                  <w:marRight w:val="0"/>
                  <w:marTop w:val="168"/>
                  <w:marBottom w:val="72"/>
                  <w:divBdr>
                    <w:top w:val="none" w:sz="0" w:space="0" w:color="auto"/>
                    <w:left w:val="none" w:sz="0" w:space="0" w:color="auto"/>
                    <w:bottom w:val="none" w:sz="0" w:space="0" w:color="auto"/>
                    <w:right w:val="none" w:sz="0" w:space="0" w:color="auto"/>
                  </w:divBdr>
                  <w:divsChild>
                    <w:div w:id="64169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699151">
          <w:marLeft w:val="0"/>
          <w:marRight w:val="0"/>
          <w:marTop w:val="0"/>
          <w:marBottom w:val="432"/>
          <w:divBdr>
            <w:top w:val="single" w:sz="4" w:space="0" w:color="DDDDDD"/>
            <w:left w:val="single" w:sz="4" w:space="0" w:color="DDDDDD"/>
            <w:bottom w:val="single" w:sz="4" w:space="0" w:color="DDDDDD"/>
            <w:right w:val="single" w:sz="4" w:space="0" w:color="DDDDDD"/>
          </w:divBdr>
          <w:divsChild>
            <w:div w:id="1221794562">
              <w:marLeft w:val="288"/>
              <w:marRight w:val="0"/>
              <w:marTop w:val="120"/>
              <w:marBottom w:val="120"/>
              <w:divBdr>
                <w:top w:val="none" w:sz="0" w:space="0" w:color="auto"/>
                <w:left w:val="none" w:sz="0" w:space="0" w:color="auto"/>
                <w:bottom w:val="none" w:sz="0" w:space="0" w:color="auto"/>
                <w:right w:val="none" w:sz="0" w:space="0" w:color="auto"/>
              </w:divBdr>
              <w:divsChild>
                <w:div w:id="240607888">
                  <w:marLeft w:val="0"/>
                  <w:marRight w:val="0"/>
                  <w:marTop w:val="120"/>
                  <w:marBottom w:val="0"/>
                  <w:divBdr>
                    <w:top w:val="none" w:sz="0" w:space="0" w:color="auto"/>
                    <w:left w:val="none" w:sz="0" w:space="0" w:color="auto"/>
                    <w:bottom w:val="none" w:sz="0" w:space="0" w:color="auto"/>
                    <w:right w:val="none" w:sz="0" w:space="0" w:color="auto"/>
                  </w:divBdr>
                </w:div>
              </w:divsChild>
            </w:div>
            <w:div w:id="1053623628">
              <w:marLeft w:val="0"/>
              <w:marRight w:val="288"/>
              <w:marTop w:val="120"/>
              <w:marBottom w:val="120"/>
              <w:divBdr>
                <w:top w:val="none" w:sz="0" w:space="0" w:color="auto"/>
                <w:left w:val="none" w:sz="0" w:space="0" w:color="auto"/>
                <w:bottom w:val="none" w:sz="0" w:space="0" w:color="auto"/>
                <w:right w:val="none" w:sz="0" w:space="0" w:color="auto"/>
              </w:divBdr>
              <w:divsChild>
                <w:div w:id="901017526">
                  <w:marLeft w:val="0"/>
                  <w:marRight w:val="0"/>
                  <w:marTop w:val="0"/>
                  <w:marBottom w:val="360"/>
                  <w:divBdr>
                    <w:top w:val="none" w:sz="0" w:space="0" w:color="auto"/>
                    <w:left w:val="none" w:sz="0" w:space="0" w:color="auto"/>
                    <w:bottom w:val="none" w:sz="0" w:space="0" w:color="auto"/>
                    <w:right w:val="none" w:sz="0" w:space="0" w:color="auto"/>
                  </w:divBdr>
                </w:div>
                <w:div w:id="1927687616">
                  <w:marLeft w:val="0"/>
                  <w:marRight w:val="0"/>
                  <w:marTop w:val="168"/>
                  <w:marBottom w:val="72"/>
                  <w:divBdr>
                    <w:top w:val="none" w:sz="0" w:space="0" w:color="auto"/>
                    <w:left w:val="none" w:sz="0" w:space="0" w:color="auto"/>
                    <w:bottom w:val="none" w:sz="0" w:space="0" w:color="auto"/>
                    <w:right w:val="none" w:sz="0" w:space="0" w:color="auto"/>
                  </w:divBdr>
                  <w:divsChild>
                    <w:div w:id="124823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610992">
          <w:marLeft w:val="0"/>
          <w:marRight w:val="0"/>
          <w:marTop w:val="0"/>
          <w:marBottom w:val="432"/>
          <w:divBdr>
            <w:top w:val="single" w:sz="4" w:space="0" w:color="DDDDDD"/>
            <w:left w:val="single" w:sz="4" w:space="0" w:color="DDDDDD"/>
            <w:bottom w:val="single" w:sz="4" w:space="0" w:color="DDDDDD"/>
            <w:right w:val="single" w:sz="4" w:space="0" w:color="DDDDDD"/>
          </w:divBdr>
          <w:divsChild>
            <w:div w:id="1113597854">
              <w:marLeft w:val="288"/>
              <w:marRight w:val="0"/>
              <w:marTop w:val="120"/>
              <w:marBottom w:val="120"/>
              <w:divBdr>
                <w:top w:val="none" w:sz="0" w:space="0" w:color="auto"/>
                <w:left w:val="none" w:sz="0" w:space="0" w:color="auto"/>
                <w:bottom w:val="none" w:sz="0" w:space="0" w:color="auto"/>
                <w:right w:val="none" w:sz="0" w:space="0" w:color="auto"/>
              </w:divBdr>
              <w:divsChild>
                <w:div w:id="801114785">
                  <w:marLeft w:val="0"/>
                  <w:marRight w:val="0"/>
                  <w:marTop w:val="120"/>
                  <w:marBottom w:val="0"/>
                  <w:divBdr>
                    <w:top w:val="none" w:sz="0" w:space="0" w:color="auto"/>
                    <w:left w:val="none" w:sz="0" w:space="0" w:color="auto"/>
                    <w:bottom w:val="none" w:sz="0" w:space="0" w:color="auto"/>
                    <w:right w:val="none" w:sz="0" w:space="0" w:color="auto"/>
                  </w:divBdr>
                </w:div>
              </w:divsChild>
            </w:div>
            <w:div w:id="2082214207">
              <w:marLeft w:val="0"/>
              <w:marRight w:val="288"/>
              <w:marTop w:val="120"/>
              <w:marBottom w:val="120"/>
              <w:divBdr>
                <w:top w:val="none" w:sz="0" w:space="0" w:color="auto"/>
                <w:left w:val="none" w:sz="0" w:space="0" w:color="auto"/>
                <w:bottom w:val="none" w:sz="0" w:space="0" w:color="auto"/>
                <w:right w:val="none" w:sz="0" w:space="0" w:color="auto"/>
              </w:divBdr>
              <w:divsChild>
                <w:div w:id="2122603359">
                  <w:marLeft w:val="0"/>
                  <w:marRight w:val="0"/>
                  <w:marTop w:val="0"/>
                  <w:marBottom w:val="360"/>
                  <w:divBdr>
                    <w:top w:val="none" w:sz="0" w:space="0" w:color="auto"/>
                    <w:left w:val="none" w:sz="0" w:space="0" w:color="auto"/>
                    <w:bottom w:val="none" w:sz="0" w:space="0" w:color="auto"/>
                    <w:right w:val="none" w:sz="0" w:space="0" w:color="auto"/>
                  </w:divBdr>
                </w:div>
                <w:div w:id="849568037">
                  <w:marLeft w:val="0"/>
                  <w:marRight w:val="0"/>
                  <w:marTop w:val="168"/>
                  <w:marBottom w:val="72"/>
                  <w:divBdr>
                    <w:top w:val="none" w:sz="0" w:space="0" w:color="auto"/>
                    <w:left w:val="none" w:sz="0" w:space="0" w:color="auto"/>
                    <w:bottom w:val="none" w:sz="0" w:space="0" w:color="auto"/>
                    <w:right w:val="none" w:sz="0" w:space="0" w:color="auto"/>
                  </w:divBdr>
                  <w:divsChild>
                    <w:div w:id="210811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828348">
          <w:marLeft w:val="0"/>
          <w:marRight w:val="0"/>
          <w:marTop w:val="0"/>
          <w:marBottom w:val="432"/>
          <w:divBdr>
            <w:top w:val="single" w:sz="4" w:space="0" w:color="DDDDDD"/>
            <w:left w:val="single" w:sz="4" w:space="0" w:color="DDDDDD"/>
            <w:bottom w:val="single" w:sz="4" w:space="0" w:color="DDDDDD"/>
            <w:right w:val="single" w:sz="4" w:space="0" w:color="DDDDDD"/>
          </w:divBdr>
          <w:divsChild>
            <w:div w:id="23485896">
              <w:marLeft w:val="288"/>
              <w:marRight w:val="0"/>
              <w:marTop w:val="120"/>
              <w:marBottom w:val="120"/>
              <w:divBdr>
                <w:top w:val="none" w:sz="0" w:space="0" w:color="auto"/>
                <w:left w:val="none" w:sz="0" w:space="0" w:color="auto"/>
                <w:bottom w:val="none" w:sz="0" w:space="0" w:color="auto"/>
                <w:right w:val="none" w:sz="0" w:space="0" w:color="auto"/>
              </w:divBdr>
              <w:divsChild>
                <w:div w:id="175536493">
                  <w:marLeft w:val="0"/>
                  <w:marRight w:val="0"/>
                  <w:marTop w:val="120"/>
                  <w:marBottom w:val="0"/>
                  <w:divBdr>
                    <w:top w:val="none" w:sz="0" w:space="0" w:color="auto"/>
                    <w:left w:val="none" w:sz="0" w:space="0" w:color="auto"/>
                    <w:bottom w:val="none" w:sz="0" w:space="0" w:color="auto"/>
                    <w:right w:val="none" w:sz="0" w:space="0" w:color="auto"/>
                  </w:divBdr>
                </w:div>
              </w:divsChild>
            </w:div>
            <w:div w:id="2128810610">
              <w:marLeft w:val="0"/>
              <w:marRight w:val="288"/>
              <w:marTop w:val="120"/>
              <w:marBottom w:val="120"/>
              <w:divBdr>
                <w:top w:val="none" w:sz="0" w:space="0" w:color="auto"/>
                <w:left w:val="none" w:sz="0" w:space="0" w:color="auto"/>
                <w:bottom w:val="none" w:sz="0" w:space="0" w:color="auto"/>
                <w:right w:val="none" w:sz="0" w:space="0" w:color="auto"/>
              </w:divBdr>
              <w:divsChild>
                <w:div w:id="1460295107">
                  <w:marLeft w:val="0"/>
                  <w:marRight w:val="0"/>
                  <w:marTop w:val="0"/>
                  <w:marBottom w:val="360"/>
                  <w:divBdr>
                    <w:top w:val="none" w:sz="0" w:space="0" w:color="auto"/>
                    <w:left w:val="none" w:sz="0" w:space="0" w:color="auto"/>
                    <w:bottom w:val="none" w:sz="0" w:space="0" w:color="auto"/>
                    <w:right w:val="none" w:sz="0" w:space="0" w:color="auto"/>
                  </w:divBdr>
                </w:div>
                <w:div w:id="107430072">
                  <w:marLeft w:val="0"/>
                  <w:marRight w:val="0"/>
                  <w:marTop w:val="168"/>
                  <w:marBottom w:val="72"/>
                  <w:divBdr>
                    <w:top w:val="none" w:sz="0" w:space="0" w:color="auto"/>
                    <w:left w:val="none" w:sz="0" w:space="0" w:color="auto"/>
                    <w:bottom w:val="none" w:sz="0" w:space="0" w:color="auto"/>
                    <w:right w:val="none" w:sz="0" w:space="0" w:color="auto"/>
                  </w:divBdr>
                  <w:divsChild>
                    <w:div w:id="73197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770346">
          <w:marLeft w:val="0"/>
          <w:marRight w:val="0"/>
          <w:marTop w:val="0"/>
          <w:marBottom w:val="432"/>
          <w:divBdr>
            <w:top w:val="single" w:sz="4" w:space="0" w:color="DDDDDD"/>
            <w:left w:val="single" w:sz="4" w:space="0" w:color="DDDDDD"/>
            <w:bottom w:val="single" w:sz="4" w:space="0" w:color="DDDDDD"/>
            <w:right w:val="single" w:sz="4" w:space="0" w:color="DDDDDD"/>
          </w:divBdr>
          <w:divsChild>
            <w:div w:id="1801994680">
              <w:marLeft w:val="288"/>
              <w:marRight w:val="0"/>
              <w:marTop w:val="120"/>
              <w:marBottom w:val="120"/>
              <w:divBdr>
                <w:top w:val="none" w:sz="0" w:space="0" w:color="auto"/>
                <w:left w:val="none" w:sz="0" w:space="0" w:color="auto"/>
                <w:bottom w:val="none" w:sz="0" w:space="0" w:color="auto"/>
                <w:right w:val="none" w:sz="0" w:space="0" w:color="auto"/>
              </w:divBdr>
              <w:divsChild>
                <w:div w:id="327102076">
                  <w:marLeft w:val="0"/>
                  <w:marRight w:val="0"/>
                  <w:marTop w:val="120"/>
                  <w:marBottom w:val="0"/>
                  <w:divBdr>
                    <w:top w:val="none" w:sz="0" w:space="0" w:color="auto"/>
                    <w:left w:val="none" w:sz="0" w:space="0" w:color="auto"/>
                    <w:bottom w:val="none" w:sz="0" w:space="0" w:color="auto"/>
                    <w:right w:val="none" w:sz="0" w:space="0" w:color="auto"/>
                  </w:divBdr>
                </w:div>
              </w:divsChild>
            </w:div>
            <w:div w:id="322778042">
              <w:marLeft w:val="0"/>
              <w:marRight w:val="288"/>
              <w:marTop w:val="120"/>
              <w:marBottom w:val="120"/>
              <w:divBdr>
                <w:top w:val="none" w:sz="0" w:space="0" w:color="auto"/>
                <w:left w:val="none" w:sz="0" w:space="0" w:color="auto"/>
                <w:bottom w:val="none" w:sz="0" w:space="0" w:color="auto"/>
                <w:right w:val="none" w:sz="0" w:space="0" w:color="auto"/>
              </w:divBdr>
              <w:divsChild>
                <w:div w:id="1089694636">
                  <w:marLeft w:val="0"/>
                  <w:marRight w:val="0"/>
                  <w:marTop w:val="0"/>
                  <w:marBottom w:val="360"/>
                  <w:divBdr>
                    <w:top w:val="none" w:sz="0" w:space="0" w:color="auto"/>
                    <w:left w:val="none" w:sz="0" w:space="0" w:color="auto"/>
                    <w:bottom w:val="none" w:sz="0" w:space="0" w:color="auto"/>
                    <w:right w:val="none" w:sz="0" w:space="0" w:color="auto"/>
                  </w:divBdr>
                </w:div>
                <w:div w:id="762189205">
                  <w:marLeft w:val="0"/>
                  <w:marRight w:val="0"/>
                  <w:marTop w:val="168"/>
                  <w:marBottom w:val="72"/>
                  <w:divBdr>
                    <w:top w:val="none" w:sz="0" w:space="0" w:color="auto"/>
                    <w:left w:val="none" w:sz="0" w:space="0" w:color="auto"/>
                    <w:bottom w:val="none" w:sz="0" w:space="0" w:color="auto"/>
                    <w:right w:val="none" w:sz="0" w:space="0" w:color="auto"/>
                  </w:divBdr>
                  <w:divsChild>
                    <w:div w:id="157936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121378">
          <w:marLeft w:val="0"/>
          <w:marRight w:val="0"/>
          <w:marTop w:val="0"/>
          <w:marBottom w:val="432"/>
          <w:divBdr>
            <w:top w:val="single" w:sz="4" w:space="0" w:color="DDDDDD"/>
            <w:left w:val="single" w:sz="4" w:space="0" w:color="DDDDDD"/>
            <w:bottom w:val="single" w:sz="4" w:space="0" w:color="DDDDDD"/>
            <w:right w:val="single" w:sz="4" w:space="0" w:color="DDDDDD"/>
          </w:divBdr>
          <w:divsChild>
            <w:div w:id="465780810">
              <w:marLeft w:val="288"/>
              <w:marRight w:val="0"/>
              <w:marTop w:val="120"/>
              <w:marBottom w:val="120"/>
              <w:divBdr>
                <w:top w:val="none" w:sz="0" w:space="0" w:color="auto"/>
                <w:left w:val="none" w:sz="0" w:space="0" w:color="auto"/>
                <w:bottom w:val="none" w:sz="0" w:space="0" w:color="auto"/>
                <w:right w:val="none" w:sz="0" w:space="0" w:color="auto"/>
              </w:divBdr>
              <w:divsChild>
                <w:div w:id="2067096971">
                  <w:marLeft w:val="0"/>
                  <w:marRight w:val="0"/>
                  <w:marTop w:val="120"/>
                  <w:marBottom w:val="0"/>
                  <w:divBdr>
                    <w:top w:val="none" w:sz="0" w:space="0" w:color="auto"/>
                    <w:left w:val="none" w:sz="0" w:space="0" w:color="auto"/>
                    <w:bottom w:val="none" w:sz="0" w:space="0" w:color="auto"/>
                    <w:right w:val="none" w:sz="0" w:space="0" w:color="auto"/>
                  </w:divBdr>
                </w:div>
              </w:divsChild>
            </w:div>
            <w:div w:id="1558665619">
              <w:marLeft w:val="0"/>
              <w:marRight w:val="288"/>
              <w:marTop w:val="120"/>
              <w:marBottom w:val="120"/>
              <w:divBdr>
                <w:top w:val="none" w:sz="0" w:space="0" w:color="auto"/>
                <w:left w:val="none" w:sz="0" w:space="0" w:color="auto"/>
                <w:bottom w:val="none" w:sz="0" w:space="0" w:color="auto"/>
                <w:right w:val="none" w:sz="0" w:space="0" w:color="auto"/>
              </w:divBdr>
              <w:divsChild>
                <w:div w:id="1676223521">
                  <w:marLeft w:val="0"/>
                  <w:marRight w:val="0"/>
                  <w:marTop w:val="0"/>
                  <w:marBottom w:val="360"/>
                  <w:divBdr>
                    <w:top w:val="none" w:sz="0" w:space="0" w:color="auto"/>
                    <w:left w:val="none" w:sz="0" w:space="0" w:color="auto"/>
                    <w:bottom w:val="none" w:sz="0" w:space="0" w:color="auto"/>
                    <w:right w:val="none" w:sz="0" w:space="0" w:color="auto"/>
                  </w:divBdr>
                </w:div>
                <w:div w:id="96563640">
                  <w:marLeft w:val="0"/>
                  <w:marRight w:val="0"/>
                  <w:marTop w:val="168"/>
                  <w:marBottom w:val="72"/>
                  <w:divBdr>
                    <w:top w:val="none" w:sz="0" w:space="0" w:color="auto"/>
                    <w:left w:val="none" w:sz="0" w:space="0" w:color="auto"/>
                    <w:bottom w:val="none" w:sz="0" w:space="0" w:color="auto"/>
                    <w:right w:val="none" w:sz="0" w:space="0" w:color="auto"/>
                  </w:divBdr>
                  <w:divsChild>
                    <w:div w:id="49758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925619">
          <w:marLeft w:val="0"/>
          <w:marRight w:val="0"/>
          <w:marTop w:val="0"/>
          <w:marBottom w:val="432"/>
          <w:divBdr>
            <w:top w:val="single" w:sz="4" w:space="0" w:color="DDDDDD"/>
            <w:left w:val="single" w:sz="4" w:space="0" w:color="DDDDDD"/>
            <w:bottom w:val="single" w:sz="4" w:space="0" w:color="DDDDDD"/>
            <w:right w:val="single" w:sz="4" w:space="0" w:color="DDDDDD"/>
          </w:divBdr>
          <w:divsChild>
            <w:div w:id="330377274">
              <w:marLeft w:val="288"/>
              <w:marRight w:val="0"/>
              <w:marTop w:val="120"/>
              <w:marBottom w:val="120"/>
              <w:divBdr>
                <w:top w:val="none" w:sz="0" w:space="0" w:color="auto"/>
                <w:left w:val="none" w:sz="0" w:space="0" w:color="auto"/>
                <w:bottom w:val="none" w:sz="0" w:space="0" w:color="auto"/>
                <w:right w:val="none" w:sz="0" w:space="0" w:color="auto"/>
              </w:divBdr>
              <w:divsChild>
                <w:div w:id="2067407057">
                  <w:marLeft w:val="0"/>
                  <w:marRight w:val="0"/>
                  <w:marTop w:val="120"/>
                  <w:marBottom w:val="0"/>
                  <w:divBdr>
                    <w:top w:val="none" w:sz="0" w:space="0" w:color="auto"/>
                    <w:left w:val="none" w:sz="0" w:space="0" w:color="auto"/>
                    <w:bottom w:val="none" w:sz="0" w:space="0" w:color="auto"/>
                    <w:right w:val="none" w:sz="0" w:space="0" w:color="auto"/>
                  </w:divBdr>
                </w:div>
              </w:divsChild>
            </w:div>
            <w:div w:id="1530558431">
              <w:marLeft w:val="0"/>
              <w:marRight w:val="288"/>
              <w:marTop w:val="120"/>
              <w:marBottom w:val="120"/>
              <w:divBdr>
                <w:top w:val="none" w:sz="0" w:space="0" w:color="auto"/>
                <w:left w:val="none" w:sz="0" w:space="0" w:color="auto"/>
                <w:bottom w:val="none" w:sz="0" w:space="0" w:color="auto"/>
                <w:right w:val="none" w:sz="0" w:space="0" w:color="auto"/>
              </w:divBdr>
              <w:divsChild>
                <w:div w:id="1213616707">
                  <w:marLeft w:val="0"/>
                  <w:marRight w:val="0"/>
                  <w:marTop w:val="0"/>
                  <w:marBottom w:val="360"/>
                  <w:divBdr>
                    <w:top w:val="none" w:sz="0" w:space="0" w:color="auto"/>
                    <w:left w:val="none" w:sz="0" w:space="0" w:color="auto"/>
                    <w:bottom w:val="none" w:sz="0" w:space="0" w:color="auto"/>
                    <w:right w:val="none" w:sz="0" w:space="0" w:color="auto"/>
                  </w:divBdr>
                </w:div>
                <w:div w:id="139928087">
                  <w:marLeft w:val="0"/>
                  <w:marRight w:val="0"/>
                  <w:marTop w:val="168"/>
                  <w:marBottom w:val="72"/>
                  <w:divBdr>
                    <w:top w:val="none" w:sz="0" w:space="0" w:color="auto"/>
                    <w:left w:val="none" w:sz="0" w:space="0" w:color="auto"/>
                    <w:bottom w:val="none" w:sz="0" w:space="0" w:color="auto"/>
                    <w:right w:val="none" w:sz="0" w:space="0" w:color="auto"/>
                  </w:divBdr>
                  <w:divsChild>
                    <w:div w:id="200554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660343">
          <w:marLeft w:val="0"/>
          <w:marRight w:val="0"/>
          <w:marTop w:val="0"/>
          <w:marBottom w:val="432"/>
          <w:divBdr>
            <w:top w:val="single" w:sz="4" w:space="0" w:color="DDDDDD"/>
            <w:left w:val="single" w:sz="4" w:space="0" w:color="DDDDDD"/>
            <w:bottom w:val="single" w:sz="4" w:space="0" w:color="DDDDDD"/>
            <w:right w:val="single" w:sz="4" w:space="0" w:color="DDDDDD"/>
          </w:divBdr>
          <w:divsChild>
            <w:div w:id="1130320796">
              <w:marLeft w:val="288"/>
              <w:marRight w:val="0"/>
              <w:marTop w:val="120"/>
              <w:marBottom w:val="120"/>
              <w:divBdr>
                <w:top w:val="none" w:sz="0" w:space="0" w:color="auto"/>
                <w:left w:val="none" w:sz="0" w:space="0" w:color="auto"/>
                <w:bottom w:val="none" w:sz="0" w:space="0" w:color="auto"/>
                <w:right w:val="none" w:sz="0" w:space="0" w:color="auto"/>
              </w:divBdr>
              <w:divsChild>
                <w:div w:id="1803187647">
                  <w:marLeft w:val="0"/>
                  <w:marRight w:val="0"/>
                  <w:marTop w:val="120"/>
                  <w:marBottom w:val="0"/>
                  <w:divBdr>
                    <w:top w:val="none" w:sz="0" w:space="0" w:color="auto"/>
                    <w:left w:val="none" w:sz="0" w:space="0" w:color="auto"/>
                    <w:bottom w:val="none" w:sz="0" w:space="0" w:color="auto"/>
                    <w:right w:val="none" w:sz="0" w:space="0" w:color="auto"/>
                  </w:divBdr>
                </w:div>
              </w:divsChild>
            </w:div>
            <w:div w:id="1766804307">
              <w:marLeft w:val="0"/>
              <w:marRight w:val="288"/>
              <w:marTop w:val="120"/>
              <w:marBottom w:val="120"/>
              <w:divBdr>
                <w:top w:val="none" w:sz="0" w:space="0" w:color="auto"/>
                <w:left w:val="none" w:sz="0" w:space="0" w:color="auto"/>
                <w:bottom w:val="none" w:sz="0" w:space="0" w:color="auto"/>
                <w:right w:val="none" w:sz="0" w:space="0" w:color="auto"/>
              </w:divBdr>
              <w:divsChild>
                <w:div w:id="550306131">
                  <w:marLeft w:val="0"/>
                  <w:marRight w:val="0"/>
                  <w:marTop w:val="0"/>
                  <w:marBottom w:val="360"/>
                  <w:divBdr>
                    <w:top w:val="none" w:sz="0" w:space="0" w:color="auto"/>
                    <w:left w:val="none" w:sz="0" w:space="0" w:color="auto"/>
                    <w:bottom w:val="none" w:sz="0" w:space="0" w:color="auto"/>
                    <w:right w:val="none" w:sz="0" w:space="0" w:color="auto"/>
                  </w:divBdr>
                </w:div>
                <w:div w:id="2092696876">
                  <w:marLeft w:val="0"/>
                  <w:marRight w:val="0"/>
                  <w:marTop w:val="168"/>
                  <w:marBottom w:val="72"/>
                  <w:divBdr>
                    <w:top w:val="none" w:sz="0" w:space="0" w:color="auto"/>
                    <w:left w:val="none" w:sz="0" w:space="0" w:color="auto"/>
                    <w:bottom w:val="none" w:sz="0" w:space="0" w:color="auto"/>
                    <w:right w:val="none" w:sz="0" w:space="0" w:color="auto"/>
                  </w:divBdr>
                  <w:divsChild>
                    <w:div w:id="162373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804039">
          <w:marLeft w:val="0"/>
          <w:marRight w:val="0"/>
          <w:marTop w:val="0"/>
          <w:marBottom w:val="432"/>
          <w:divBdr>
            <w:top w:val="single" w:sz="4" w:space="0" w:color="DDDDDD"/>
            <w:left w:val="single" w:sz="4" w:space="0" w:color="DDDDDD"/>
            <w:bottom w:val="single" w:sz="4" w:space="0" w:color="DDDDDD"/>
            <w:right w:val="single" w:sz="4" w:space="0" w:color="DDDDDD"/>
          </w:divBdr>
          <w:divsChild>
            <w:div w:id="1190487990">
              <w:marLeft w:val="288"/>
              <w:marRight w:val="0"/>
              <w:marTop w:val="120"/>
              <w:marBottom w:val="120"/>
              <w:divBdr>
                <w:top w:val="none" w:sz="0" w:space="0" w:color="auto"/>
                <w:left w:val="none" w:sz="0" w:space="0" w:color="auto"/>
                <w:bottom w:val="none" w:sz="0" w:space="0" w:color="auto"/>
                <w:right w:val="none" w:sz="0" w:space="0" w:color="auto"/>
              </w:divBdr>
              <w:divsChild>
                <w:div w:id="2097747721">
                  <w:marLeft w:val="0"/>
                  <w:marRight w:val="0"/>
                  <w:marTop w:val="120"/>
                  <w:marBottom w:val="0"/>
                  <w:divBdr>
                    <w:top w:val="none" w:sz="0" w:space="0" w:color="auto"/>
                    <w:left w:val="none" w:sz="0" w:space="0" w:color="auto"/>
                    <w:bottom w:val="none" w:sz="0" w:space="0" w:color="auto"/>
                    <w:right w:val="none" w:sz="0" w:space="0" w:color="auto"/>
                  </w:divBdr>
                </w:div>
              </w:divsChild>
            </w:div>
            <w:div w:id="120341012">
              <w:marLeft w:val="0"/>
              <w:marRight w:val="288"/>
              <w:marTop w:val="120"/>
              <w:marBottom w:val="120"/>
              <w:divBdr>
                <w:top w:val="none" w:sz="0" w:space="0" w:color="auto"/>
                <w:left w:val="none" w:sz="0" w:space="0" w:color="auto"/>
                <w:bottom w:val="none" w:sz="0" w:space="0" w:color="auto"/>
                <w:right w:val="none" w:sz="0" w:space="0" w:color="auto"/>
              </w:divBdr>
              <w:divsChild>
                <w:div w:id="1718431405">
                  <w:marLeft w:val="0"/>
                  <w:marRight w:val="0"/>
                  <w:marTop w:val="0"/>
                  <w:marBottom w:val="360"/>
                  <w:divBdr>
                    <w:top w:val="none" w:sz="0" w:space="0" w:color="auto"/>
                    <w:left w:val="none" w:sz="0" w:space="0" w:color="auto"/>
                    <w:bottom w:val="none" w:sz="0" w:space="0" w:color="auto"/>
                    <w:right w:val="none" w:sz="0" w:space="0" w:color="auto"/>
                  </w:divBdr>
                </w:div>
                <w:div w:id="412093648">
                  <w:marLeft w:val="0"/>
                  <w:marRight w:val="0"/>
                  <w:marTop w:val="168"/>
                  <w:marBottom w:val="72"/>
                  <w:divBdr>
                    <w:top w:val="none" w:sz="0" w:space="0" w:color="auto"/>
                    <w:left w:val="none" w:sz="0" w:space="0" w:color="auto"/>
                    <w:bottom w:val="none" w:sz="0" w:space="0" w:color="auto"/>
                    <w:right w:val="none" w:sz="0" w:space="0" w:color="auto"/>
                  </w:divBdr>
                  <w:divsChild>
                    <w:div w:id="75629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786091">
          <w:marLeft w:val="0"/>
          <w:marRight w:val="0"/>
          <w:marTop w:val="0"/>
          <w:marBottom w:val="432"/>
          <w:divBdr>
            <w:top w:val="single" w:sz="4" w:space="0" w:color="DDDDDD"/>
            <w:left w:val="single" w:sz="4" w:space="0" w:color="DDDDDD"/>
            <w:bottom w:val="single" w:sz="4" w:space="0" w:color="DDDDDD"/>
            <w:right w:val="single" w:sz="4" w:space="0" w:color="DDDDDD"/>
          </w:divBdr>
          <w:divsChild>
            <w:div w:id="1159927910">
              <w:marLeft w:val="288"/>
              <w:marRight w:val="0"/>
              <w:marTop w:val="120"/>
              <w:marBottom w:val="120"/>
              <w:divBdr>
                <w:top w:val="none" w:sz="0" w:space="0" w:color="auto"/>
                <w:left w:val="none" w:sz="0" w:space="0" w:color="auto"/>
                <w:bottom w:val="none" w:sz="0" w:space="0" w:color="auto"/>
                <w:right w:val="none" w:sz="0" w:space="0" w:color="auto"/>
              </w:divBdr>
              <w:divsChild>
                <w:div w:id="402029315">
                  <w:marLeft w:val="0"/>
                  <w:marRight w:val="0"/>
                  <w:marTop w:val="120"/>
                  <w:marBottom w:val="0"/>
                  <w:divBdr>
                    <w:top w:val="none" w:sz="0" w:space="0" w:color="auto"/>
                    <w:left w:val="none" w:sz="0" w:space="0" w:color="auto"/>
                    <w:bottom w:val="none" w:sz="0" w:space="0" w:color="auto"/>
                    <w:right w:val="none" w:sz="0" w:space="0" w:color="auto"/>
                  </w:divBdr>
                </w:div>
              </w:divsChild>
            </w:div>
            <w:div w:id="479463824">
              <w:marLeft w:val="0"/>
              <w:marRight w:val="288"/>
              <w:marTop w:val="120"/>
              <w:marBottom w:val="120"/>
              <w:divBdr>
                <w:top w:val="none" w:sz="0" w:space="0" w:color="auto"/>
                <w:left w:val="none" w:sz="0" w:space="0" w:color="auto"/>
                <w:bottom w:val="none" w:sz="0" w:space="0" w:color="auto"/>
                <w:right w:val="none" w:sz="0" w:space="0" w:color="auto"/>
              </w:divBdr>
              <w:divsChild>
                <w:div w:id="2102675317">
                  <w:marLeft w:val="0"/>
                  <w:marRight w:val="0"/>
                  <w:marTop w:val="0"/>
                  <w:marBottom w:val="360"/>
                  <w:divBdr>
                    <w:top w:val="none" w:sz="0" w:space="0" w:color="auto"/>
                    <w:left w:val="none" w:sz="0" w:space="0" w:color="auto"/>
                    <w:bottom w:val="none" w:sz="0" w:space="0" w:color="auto"/>
                    <w:right w:val="none" w:sz="0" w:space="0" w:color="auto"/>
                  </w:divBdr>
                </w:div>
                <w:div w:id="1150630560">
                  <w:marLeft w:val="0"/>
                  <w:marRight w:val="0"/>
                  <w:marTop w:val="168"/>
                  <w:marBottom w:val="72"/>
                  <w:divBdr>
                    <w:top w:val="none" w:sz="0" w:space="0" w:color="auto"/>
                    <w:left w:val="none" w:sz="0" w:space="0" w:color="auto"/>
                    <w:bottom w:val="none" w:sz="0" w:space="0" w:color="auto"/>
                    <w:right w:val="none" w:sz="0" w:space="0" w:color="auto"/>
                  </w:divBdr>
                  <w:divsChild>
                    <w:div w:id="158788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669314">
          <w:marLeft w:val="0"/>
          <w:marRight w:val="0"/>
          <w:marTop w:val="0"/>
          <w:marBottom w:val="432"/>
          <w:divBdr>
            <w:top w:val="single" w:sz="4" w:space="0" w:color="DDDDDD"/>
            <w:left w:val="single" w:sz="4" w:space="0" w:color="DDDDDD"/>
            <w:bottom w:val="single" w:sz="4" w:space="0" w:color="DDDDDD"/>
            <w:right w:val="single" w:sz="4" w:space="0" w:color="DDDDDD"/>
          </w:divBdr>
          <w:divsChild>
            <w:div w:id="117340551">
              <w:marLeft w:val="288"/>
              <w:marRight w:val="0"/>
              <w:marTop w:val="120"/>
              <w:marBottom w:val="120"/>
              <w:divBdr>
                <w:top w:val="none" w:sz="0" w:space="0" w:color="auto"/>
                <w:left w:val="none" w:sz="0" w:space="0" w:color="auto"/>
                <w:bottom w:val="none" w:sz="0" w:space="0" w:color="auto"/>
                <w:right w:val="none" w:sz="0" w:space="0" w:color="auto"/>
              </w:divBdr>
              <w:divsChild>
                <w:div w:id="1216238548">
                  <w:marLeft w:val="0"/>
                  <w:marRight w:val="0"/>
                  <w:marTop w:val="120"/>
                  <w:marBottom w:val="0"/>
                  <w:divBdr>
                    <w:top w:val="none" w:sz="0" w:space="0" w:color="auto"/>
                    <w:left w:val="none" w:sz="0" w:space="0" w:color="auto"/>
                    <w:bottom w:val="none" w:sz="0" w:space="0" w:color="auto"/>
                    <w:right w:val="none" w:sz="0" w:space="0" w:color="auto"/>
                  </w:divBdr>
                </w:div>
              </w:divsChild>
            </w:div>
            <w:div w:id="1076854192">
              <w:marLeft w:val="0"/>
              <w:marRight w:val="288"/>
              <w:marTop w:val="120"/>
              <w:marBottom w:val="120"/>
              <w:divBdr>
                <w:top w:val="none" w:sz="0" w:space="0" w:color="auto"/>
                <w:left w:val="none" w:sz="0" w:space="0" w:color="auto"/>
                <w:bottom w:val="none" w:sz="0" w:space="0" w:color="auto"/>
                <w:right w:val="none" w:sz="0" w:space="0" w:color="auto"/>
              </w:divBdr>
              <w:divsChild>
                <w:div w:id="1393653119">
                  <w:marLeft w:val="0"/>
                  <w:marRight w:val="0"/>
                  <w:marTop w:val="0"/>
                  <w:marBottom w:val="360"/>
                  <w:divBdr>
                    <w:top w:val="none" w:sz="0" w:space="0" w:color="auto"/>
                    <w:left w:val="none" w:sz="0" w:space="0" w:color="auto"/>
                    <w:bottom w:val="none" w:sz="0" w:space="0" w:color="auto"/>
                    <w:right w:val="none" w:sz="0" w:space="0" w:color="auto"/>
                  </w:divBdr>
                </w:div>
                <w:div w:id="2137288987">
                  <w:marLeft w:val="0"/>
                  <w:marRight w:val="0"/>
                  <w:marTop w:val="168"/>
                  <w:marBottom w:val="72"/>
                  <w:divBdr>
                    <w:top w:val="none" w:sz="0" w:space="0" w:color="auto"/>
                    <w:left w:val="none" w:sz="0" w:space="0" w:color="auto"/>
                    <w:bottom w:val="none" w:sz="0" w:space="0" w:color="auto"/>
                    <w:right w:val="none" w:sz="0" w:space="0" w:color="auto"/>
                  </w:divBdr>
                  <w:divsChild>
                    <w:div w:id="66501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985849">
          <w:marLeft w:val="0"/>
          <w:marRight w:val="0"/>
          <w:marTop w:val="0"/>
          <w:marBottom w:val="432"/>
          <w:divBdr>
            <w:top w:val="single" w:sz="4" w:space="0" w:color="DDDDDD"/>
            <w:left w:val="single" w:sz="4" w:space="0" w:color="DDDDDD"/>
            <w:bottom w:val="single" w:sz="4" w:space="0" w:color="DDDDDD"/>
            <w:right w:val="single" w:sz="4" w:space="0" w:color="DDDDDD"/>
          </w:divBdr>
          <w:divsChild>
            <w:div w:id="1648362533">
              <w:marLeft w:val="288"/>
              <w:marRight w:val="0"/>
              <w:marTop w:val="120"/>
              <w:marBottom w:val="120"/>
              <w:divBdr>
                <w:top w:val="none" w:sz="0" w:space="0" w:color="auto"/>
                <w:left w:val="none" w:sz="0" w:space="0" w:color="auto"/>
                <w:bottom w:val="none" w:sz="0" w:space="0" w:color="auto"/>
                <w:right w:val="none" w:sz="0" w:space="0" w:color="auto"/>
              </w:divBdr>
              <w:divsChild>
                <w:div w:id="207911690">
                  <w:marLeft w:val="0"/>
                  <w:marRight w:val="0"/>
                  <w:marTop w:val="120"/>
                  <w:marBottom w:val="0"/>
                  <w:divBdr>
                    <w:top w:val="none" w:sz="0" w:space="0" w:color="auto"/>
                    <w:left w:val="none" w:sz="0" w:space="0" w:color="auto"/>
                    <w:bottom w:val="none" w:sz="0" w:space="0" w:color="auto"/>
                    <w:right w:val="none" w:sz="0" w:space="0" w:color="auto"/>
                  </w:divBdr>
                </w:div>
              </w:divsChild>
            </w:div>
            <w:div w:id="1241256284">
              <w:marLeft w:val="0"/>
              <w:marRight w:val="288"/>
              <w:marTop w:val="120"/>
              <w:marBottom w:val="120"/>
              <w:divBdr>
                <w:top w:val="none" w:sz="0" w:space="0" w:color="auto"/>
                <w:left w:val="none" w:sz="0" w:space="0" w:color="auto"/>
                <w:bottom w:val="none" w:sz="0" w:space="0" w:color="auto"/>
                <w:right w:val="none" w:sz="0" w:space="0" w:color="auto"/>
              </w:divBdr>
              <w:divsChild>
                <w:div w:id="1990940747">
                  <w:marLeft w:val="0"/>
                  <w:marRight w:val="0"/>
                  <w:marTop w:val="0"/>
                  <w:marBottom w:val="360"/>
                  <w:divBdr>
                    <w:top w:val="none" w:sz="0" w:space="0" w:color="auto"/>
                    <w:left w:val="none" w:sz="0" w:space="0" w:color="auto"/>
                    <w:bottom w:val="none" w:sz="0" w:space="0" w:color="auto"/>
                    <w:right w:val="none" w:sz="0" w:space="0" w:color="auto"/>
                  </w:divBdr>
                </w:div>
                <w:div w:id="1096092801">
                  <w:marLeft w:val="0"/>
                  <w:marRight w:val="0"/>
                  <w:marTop w:val="168"/>
                  <w:marBottom w:val="72"/>
                  <w:divBdr>
                    <w:top w:val="none" w:sz="0" w:space="0" w:color="auto"/>
                    <w:left w:val="none" w:sz="0" w:space="0" w:color="auto"/>
                    <w:bottom w:val="none" w:sz="0" w:space="0" w:color="auto"/>
                    <w:right w:val="none" w:sz="0" w:space="0" w:color="auto"/>
                  </w:divBdr>
                  <w:divsChild>
                    <w:div w:id="118693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569403">
          <w:marLeft w:val="0"/>
          <w:marRight w:val="0"/>
          <w:marTop w:val="0"/>
          <w:marBottom w:val="432"/>
          <w:divBdr>
            <w:top w:val="single" w:sz="4" w:space="0" w:color="DDDDDD"/>
            <w:left w:val="single" w:sz="4" w:space="0" w:color="DDDDDD"/>
            <w:bottom w:val="single" w:sz="4" w:space="0" w:color="DDDDDD"/>
            <w:right w:val="single" w:sz="4" w:space="0" w:color="DDDDDD"/>
          </w:divBdr>
          <w:divsChild>
            <w:div w:id="1926839259">
              <w:marLeft w:val="288"/>
              <w:marRight w:val="0"/>
              <w:marTop w:val="120"/>
              <w:marBottom w:val="120"/>
              <w:divBdr>
                <w:top w:val="none" w:sz="0" w:space="0" w:color="auto"/>
                <w:left w:val="none" w:sz="0" w:space="0" w:color="auto"/>
                <w:bottom w:val="none" w:sz="0" w:space="0" w:color="auto"/>
                <w:right w:val="none" w:sz="0" w:space="0" w:color="auto"/>
              </w:divBdr>
              <w:divsChild>
                <w:div w:id="432214317">
                  <w:marLeft w:val="0"/>
                  <w:marRight w:val="0"/>
                  <w:marTop w:val="120"/>
                  <w:marBottom w:val="0"/>
                  <w:divBdr>
                    <w:top w:val="none" w:sz="0" w:space="0" w:color="auto"/>
                    <w:left w:val="none" w:sz="0" w:space="0" w:color="auto"/>
                    <w:bottom w:val="none" w:sz="0" w:space="0" w:color="auto"/>
                    <w:right w:val="none" w:sz="0" w:space="0" w:color="auto"/>
                  </w:divBdr>
                </w:div>
              </w:divsChild>
            </w:div>
            <w:div w:id="415327117">
              <w:marLeft w:val="0"/>
              <w:marRight w:val="288"/>
              <w:marTop w:val="120"/>
              <w:marBottom w:val="120"/>
              <w:divBdr>
                <w:top w:val="none" w:sz="0" w:space="0" w:color="auto"/>
                <w:left w:val="none" w:sz="0" w:space="0" w:color="auto"/>
                <w:bottom w:val="none" w:sz="0" w:space="0" w:color="auto"/>
                <w:right w:val="none" w:sz="0" w:space="0" w:color="auto"/>
              </w:divBdr>
              <w:divsChild>
                <w:div w:id="1276986719">
                  <w:marLeft w:val="0"/>
                  <w:marRight w:val="0"/>
                  <w:marTop w:val="0"/>
                  <w:marBottom w:val="360"/>
                  <w:divBdr>
                    <w:top w:val="none" w:sz="0" w:space="0" w:color="auto"/>
                    <w:left w:val="none" w:sz="0" w:space="0" w:color="auto"/>
                    <w:bottom w:val="none" w:sz="0" w:space="0" w:color="auto"/>
                    <w:right w:val="none" w:sz="0" w:space="0" w:color="auto"/>
                  </w:divBdr>
                </w:div>
                <w:div w:id="1825051600">
                  <w:marLeft w:val="0"/>
                  <w:marRight w:val="0"/>
                  <w:marTop w:val="168"/>
                  <w:marBottom w:val="72"/>
                  <w:divBdr>
                    <w:top w:val="none" w:sz="0" w:space="0" w:color="auto"/>
                    <w:left w:val="none" w:sz="0" w:space="0" w:color="auto"/>
                    <w:bottom w:val="none" w:sz="0" w:space="0" w:color="auto"/>
                    <w:right w:val="none" w:sz="0" w:space="0" w:color="auto"/>
                  </w:divBdr>
                  <w:divsChild>
                    <w:div w:id="205438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108044">
          <w:marLeft w:val="0"/>
          <w:marRight w:val="0"/>
          <w:marTop w:val="0"/>
          <w:marBottom w:val="432"/>
          <w:divBdr>
            <w:top w:val="single" w:sz="4" w:space="0" w:color="DDDDDD"/>
            <w:left w:val="single" w:sz="4" w:space="0" w:color="DDDDDD"/>
            <w:bottom w:val="single" w:sz="4" w:space="0" w:color="DDDDDD"/>
            <w:right w:val="single" w:sz="4" w:space="0" w:color="DDDDDD"/>
          </w:divBdr>
          <w:divsChild>
            <w:div w:id="2025280679">
              <w:marLeft w:val="288"/>
              <w:marRight w:val="0"/>
              <w:marTop w:val="120"/>
              <w:marBottom w:val="120"/>
              <w:divBdr>
                <w:top w:val="none" w:sz="0" w:space="0" w:color="auto"/>
                <w:left w:val="none" w:sz="0" w:space="0" w:color="auto"/>
                <w:bottom w:val="none" w:sz="0" w:space="0" w:color="auto"/>
                <w:right w:val="none" w:sz="0" w:space="0" w:color="auto"/>
              </w:divBdr>
              <w:divsChild>
                <w:div w:id="786702168">
                  <w:marLeft w:val="0"/>
                  <w:marRight w:val="0"/>
                  <w:marTop w:val="120"/>
                  <w:marBottom w:val="0"/>
                  <w:divBdr>
                    <w:top w:val="none" w:sz="0" w:space="0" w:color="auto"/>
                    <w:left w:val="none" w:sz="0" w:space="0" w:color="auto"/>
                    <w:bottom w:val="none" w:sz="0" w:space="0" w:color="auto"/>
                    <w:right w:val="none" w:sz="0" w:space="0" w:color="auto"/>
                  </w:divBdr>
                </w:div>
              </w:divsChild>
            </w:div>
            <w:div w:id="1516116785">
              <w:marLeft w:val="0"/>
              <w:marRight w:val="288"/>
              <w:marTop w:val="120"/>
              <w:marBottom w:val="120"/>
              <w:divBdr>
                <w:top w:val="none" w:sz="0" w:space="0" w:color="auto"/>
                <w:left w:val="none" w:sz="0" w:space="0" w:color="auto"/>
                <w:bottom w:val="none" w:sz="0" w:space="0" w:color="auto"/>
                <w:right w:val="none" w:sz="0" w:space="0" w:color="auto"/>
              </w:divBdr>
              <w:divsChild>
                <w:div w:id="665861269">
                  <w:marLeft w:val="0"/>
                  <w:marRight w:val="0"/>
                  <w:marTop w:val="0"/>
                  <w:marBottom w:val="360"/>
                  <w:divBdr>
                    <w:top w:val="none" w:sz="0" w:space="0" w:color="auto"/>
                    <w:left w:val="none" w:sz="0" w:space="0" w:color="auto"/>
                    <w:bottom w:val="none" w:sz="0" w:space="0" w:color="auto"/>
                    <w:right w:val="none" w:sz="0" w:space="0" w:color="auto"/>
                  </w:divBdr>
                </w:div>
                <w:div w:id="848564457">
                  <w:marLeft w:val="0"/>
                  <w:marRight w:val="0"/>
                  <w:marTop w:val="168"/>
                  <w:marBottom w:val="72"/>
                  <w:divBdr>
                    <w:top w:val="none" w:sz="0" w:space="0" w:color="auto"/>
                    <w:left w:val="none" w:sz="0" w:space="0" w:color="auto"/>
                    <w:bottom w:val="none" w:sz="0" w:space="0" w:color="auto"/>
                    <w:right w:val="none" w:sz="0" w:space="0" w:color="auto"/>
                  </w:divBdr>
                  <w:divsChild>
                    <w:div w:id="79641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94020">
          <w:marLeft w:val="0"/>
          <w:marRight w:val="0"/>
          <w:marTop w:val="0"/>
          <w:marBottom w:val="432"/>
          <w:divBdr>
            <w:top w:val="single" w:sz="4" w:space="0" w:color="DDDDDD"/>
            <w:left w:val="single" w:sz="4" w:space="0" w:color="DDDDDD"/>
            <w:bottom w:val="single" w:sz="4" w:space="0" w:color="DDDDDD"/>
            <w:right w:val="single" w:sz="4" w:space="0" w:color="DDDDDD"/>
          </w:divBdr>
          <w:divsChild>
            <w:div w:id="520827829">
              <w:marLeft w:val="288"/>
              <w:marRight w:val="0"/>
              <w:marTop w:val="120"/>
              <w:marBottom w:val="120"/>
              <w:divBdr>
                <w:top w:val="none" w:sz="0" w:space="0" w:color="auto"/>
                <w:left w:val="none" w:sz="0" w:space="0" w:color="auto"/>
                <w:bottom w:val="none" w:sz="0" w:space="0" w:color="auto"/>
                <w:right w:val="none" w:sz="0" w:space="0" w:color="auto"/>
              </w:divBdr>
              <w:divsChild>
                <w:div w:id="2112117267">
                  <w:marLeft w:val="0"/>
                  <w:marRight w:val="0"/>
                  <w:marTop w:val="120"/>
                  <w:marBottom w:val="0"/>
                  <w:divBdr>
                    <w:top w:val="none" w:sz="0" w:space="0" w:color="auto"/>
                    <w:left w:val="none" w:sz="0" w:space="0" w:color="auto"/>
                    <w:bottom w:val="none" w:sz="0" w:space="0" w:color="auto"/>
                    <w:right w:val="none" w:sz="0" w:space="0" w:color="auto"/>
                  </w:divBdr>
                </w:div>
              </w:divsChild>
            </w:div>
            <w:div w:id="319121472">
              <w:marLeft w:val="0"/>
              <w:marRight w:val="288"/>
              <w:marTop w:val="120"/>
              <w:marBottom w:val="120"/>
              <w:divBdr>
                <w:top w:val="none" w:sz="0" w:space="0" w:color="auto"/>
                <w:left w:val="none" w:sz="0" w:space="0" w:color="auto"/>
                <w:bottom w:val="none" w:sz="0" w:space="0" w:color="auto"/>
                <w:right w:val="none" w:sz="0" w:space="0" w:color="auto"/>
              </w:divBdr>
              <w:divsChild>
                <w:div w:id="1267619968">
                  <w:marLeft w:val="0"/>
                  <w:marRight w:val="0"/>
                  <w:marTop w:val="0"/>
                  <w:marBottom w:val="360"/>
                  <w:divBdr>
                    <w:top w:val="none" w:sz="0" w:space="0" w:color="auto"/>
                    <w:left w:val="none" w:sz="0" w:space="0" w:color="auto"/>
                    <w:bottom w:val="none" w:sz="0" w:space="0" w:color="auto"/>
                    <w:right w:val="none" w:sz="0" w:space="0" w:color="auto"/>
                  </w:divBdr>
                </w:div>
                <w:div w:id="765930122">
                  <w:marLeft w:val="0"/>
                  <w:marRight w:val="0"/>
                  <w:marTop w:val="168"/>
                  <w:marBottom w:val="72"/>
                  <w:divBdr>
                    <w:top w:val="none" w:sz="0" w:space="0" w:color="auto"/>
                    <w:left w:val="none" w:sz="0" w:space="0" w:color="auto"/>
                    <w:bottom w:val="none" w:sz="0" w:space="0" w:color="auto"/>
                    <w:right w:val="none" w:sz="0" w:space="0" w:color="auto"/>
                  </w:divBdr>
                  <w:divsChild>
                    <w:div w:id="129934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136144">
          <w:marLeft w:val="0"/>
          <w:marRight w:val="0"/>
          <w:marTop w:val="0"/>
          <w:marBottom w:val="432"/>
          <w:divBdr>
            <w:top w:val="single" w:sz="4" w:space="0" w:color="DDDDDD"/>
            <w:left w:val="single" w:sz="4" w:space="0" w:color="DDDDDD"/>
            <w:bottom w:val="single" w:sz="4" w:space="0" w:color="DDDDDD"/>
            <w:right w:val="single" w:sz="4" w:space="0" w:color="DDDDDD"/>
          </w:divBdr>
          <w:divsChild>
            <w:div w:id="472480624">
              <w:marLeft w:val="288"/>
              <w:marRight w:val="0"/>
              <w:marTop w:val="120"/>
              <w:marBottom w:val="120"/>
              <w:divBdr>
                <w:top w:val="none" w:sz="0" w:space="0" w:color="auto"/>
                <w:left w:val="none" w:sz="0" w:space="0" w:color="auto"/>
                <w:bottom w:val="none" w:sz="0" w:space="0" w:color="auto"/>
                <w:right w:val="none" w:sz="0" w:space="0" w:color="auto"/>
              </w:divBdr>
              <w:divsChild>
                <w:div w:id="1528639495">
                  <w:marLeft w:val="0"/>
                  <w:marRight w:val="0"/>
                  <w:marTop w:val="120"/>
                  <w:marBottom w:val="0"/>
                  <w:divBdr>
                    <w:top w:val="none" w:sz="0" w:space="0" w:color="auto"/>
                    <w:left w:val="none" w:sz="0" w:space="0" w:color="auto"/>
                    <w:bottom w:val="none" w:sz="0" w:space="0" w:color="auto"/>
                    <w:right w:val="none" w:sz="0" w:space="0" w:color="auto"/>
                  </w:divBdr>
                </w:div>
              </w:divsChild>
            </w:div>
            <w:div w:id="2048289691">
              <w:marLeft w:val="0"/>
              <w:marRight w:val="288"/>
              <w:marTop w:val="120"/>
              <w:marBottom w:val="120"/>
              <w:divBdr>
                <w:top w:val="none" w:sz="0" w:space="0" w:color="auto"/>
                <w:left w:val="none" w:sz="0" w:space="0" w:color="auto"/>
                <w:bottom w:val="none" w:sz="0" w:space="0" w:color="auto"/>
                <w:right w:val="none" w:sz="0" w:space="0" w:color="auto"/>
              </w:divBdr>
              <w:divsChild>
                <w:div w:id="541095687">
                  <w:marLeft w:val="0"/>
                  <w:marRight w:val="0"/>
                  <w:marTop w:val="0"/>
                  <w:marBottom w:val="360"/>
                  <w:divBdr>
                    <w:top w:val="none" w:sz="0" w:space="0" w:color="auto"/>
                    <w:left w:val="none" w:sz="0" w:space="0" w:color="auto"/>
                    <w:bottom w:val="none" w:sz="0" w:space="0" w:color="auto"/>
                    <w:right w:val="none" w:sz="0" w:space="0" w:color="auto"/>
                  </w:divBdr>
                </w:div>
                <w:div w:id="1070497717">
                  <w:marLeft w:val="0"/>
                  <w:marRight w:val="0"/>
                  <w:marTop w:val="168"/>
                  <w:marBottom w:val="72"/>
                  <w:divBdr>
                    <w:top w:val="none" w:sz="0" w:space="0" w:color="auto"/>
                    <w:left w:val="none" w:sz="0" w:space="0" w:color="auto"/>
                    <w:bottom w:val="none" w:sz="0" w:space="0" w:color="auto"/>
                    <w:right w:val="none" w:sz="0" w:space="0" w:color="auto"/>
                  </w:divBdr>
                  <w:divsChild>
                    <w:div w:id="205157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555006">
          <w:marLeft w:val="0"/>
          <w:marRight w:val="0"/>
          <w:marTop w:val="0"/>
          <w:marBottom w:val="432"/>
          <w:divBdr>
            <w:top w:val="single" w:sz="4" w:space="0" w:color="DDDDDD"/>
            <w:left w:val="single" w:sz="4" w:space="0" w:color="DDDDDD"/>
            <w:bottom w:val="single" w:sz="4" w:space="0" w:color="DDDDDD"/>
            <w:right w:val="single" w:sz="4" w:space="0" w:color="DDDDDD"/>
          </w:divBdr>
          <w:divsChild>
            <w:div w:id="1859004525">
              <w:marLeft w:val="288"/>
              <w:marRight w:val="0"/>
              <w:marTop w:val="120"/>
              <w:marBottom w:val="120"/>
              <w:divBdr>
                <w:top w:val="none" w:sz="0" w:space="0" w:color="auto"/>
                <w:left w:val="none" w:sz="0" w:space="0" w:color="auto"/>
                <w:bottom w:val="none" w:sz="0" w:space="0" w:color="auto"/>
                <w:right w:val="none" w:sz="0" w:space="0" w:color="auto"/>
              </w:divBdr>
              <w:divsChild>
                <w:div w:id="283969259">
                  <w:marLeft w:val="0"/>
                  <w:marRight w:val="0"/>
                  <w:marTop w:val="120"/>
                  <w:marBottom w:val="0"/>
                  <w:divBdr>
                    <w:top w:val="none" w:sz="0" w:space="0" w:color="auto"/>
                    <w:left w:val="none" w:sz="0" w:space="0" w:color="auto"/>
                    <w:bottom w:val="none" w:sz="0" w:space="0" w:color="auto"/>
                    <w:right w:val="none" w:sz="0" w:space="0" w:color="auto"/>
                  </w:divBdr>
                </w:div>
              </w:divsChild>
            </w:div>
            <w:div w:id="717824302">
              <w:marLeft w:val="0"/>
              <w:marRight w:val="288"/>
              <w:marTop w:val="120"/>
              <w:marBottom w:val="120"/>
              <w:divBdr>
                <w:top w:val="none" w:sz="0" w:space="0" w:color="auto"/>
                <w:left w:val="none" w:sz="0" w:space="0" w:color="auto"/>
                <w:bottom w:val="none" w:sz="0" w:space="0" w:color="auto"/>
                <w:right w:val="none" w:sz="0" w:space="0" w:color="auto"/>
              </w:divBdr>
              <w:divsChild>
                <w:div w:id="1820076450">
                  <w:marLeft w:val="0"/>
                  <w:marRight w:val="0"/>
                  <w:marTop w:val="0"/>
                  <w:marBottom w:val="360"/>
                  <w:divBdr>
                    <w:top w:val="none" w:sz="0" w:space="0" w:color="auto"/>
                    <w:left w:val="none" w:sz="0" w:space="0" w:color="auto"/>
                    <w:bottom w:val="none" w:sz="0" w:space="0" w:color="auto"/>
                    <w:right w:val="none" w:sz="0" w:space="0" w:color="auto"/>
                  </w:divBdr>
                </w:div>
                <w:div w:id="1046756834">
                  <w:marLeft w:val="0"/>
                  <w:marRight w:val="0"/>
                  <w:marTop w:val="168"/>
                  <w:marBottom w:val="72"/>
                  <w:divBdr>
                    <w:top w:val="none" w:sz="0" w:space="0" w:color="auto"/>
                    <w:left w:val="none" w:sz="0" w:space="0" w:color="auto"/>
                    <w:bottom w:val="none" w:sz="0" w:space="0" w:color="auto"/>
                    <w:right w:val="none" w:sz="0" w:space="0" w:color="auto"/>
                  </w:divBdr>
                  <w:divsChild>
                    <w:div w:id="92808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641477">
          <w:marLeft w:val="0"/>
          <w:marRight w:val="0"/>
          <w:marTop w:val="0"/>
          <w:marBottom w:val="432"/>
          <w:divBdr>
            <w:top w:val="single" w:sz="4" w:space="0" w:color="DDDDDD"/>
            <w:left w:val="single" w:sz="4" w:space="0" w:color="DDDDDD"/>
            <w:bottom w:val="single" w:sz="4" w:space="0" w:color="DDDDDD"/>
            <w:right w:val="single" w:sz="4" w:space="0" w:color="DDDDDD"/>
          </w:divBdr>
          <w:divsChild>
            <w:div w:id="572206330">
              <w:marLeft w:val="288"/>
              <w:marRight w:val="0"/>
              <w:marTop w:val="120"/>
              <w:marBottom w:val="120"/>
              <w:divBdr>
                <w:top w:val="none" w:sz="0" w:space="0" w:color="auto"/>
                <w:left w:val="none" w:sz="0" w:space="0" w:color="auto"/>
                <w:bottom w:val="none" w:sz="0" w:space="0" w:color="auto"/>
                <w:right w:val="none" w:sz="0" w:space="0" w:color="auto"/>
              </w:divBdr>
              <w:divsChild>
                <w:div w:id="626163562">
                  <w:marLeft w:val="0"/>
                  <w:marRight w:val="0"/>
                  <w:marTop w:val="120"/>
                  <w:marBottom w:val="0"/>
                  <w:divBdr>
                    <w:top w:val="none" w:sz="0" w:space="0" w:color="auto"/>
                    <w:left w:val="none" w:sz="0" w:space="0" w:color="auto"/>
                    <w:bottom w:val="none" w:sz="0" w:space="0" w:color="auto"/>
                    <w:right w:val="none" w:sz="0" w:space="0" w:color="auto"/>
                  </w:divBdr>
                </w:div>
              </w:divsChild>
            </w:div>
            <w:div w:id="218638295">
              <w:marLeft w:val="0"/>
              <w:marRight w:val="288"/>
              <w:marTop w:val="120"/>
              <w:marBottom w:val="120"/>
              <w:divBdr>
                <w:top w:val="none" w:sz="0" w:space="0" w:color="auto"/>
                <w:left w:val="none" w:sz="0" w:space="0" w:color="auto"/>
                <w:bottom w:val="none" w:sz="0" w:space="0" w:color="auto"/>
                <w:right w:val="none" w:sz="0" w:space="0" w:color="auto"/>
              </w:divBdr>
              <w:divsChild>
                <w:div w:id="2144694405">
                  <w:marLeft w:val="0"/>
                  <w:marRight w:val="0"/>
                  <w:marTop w:val="0"/>
                  <w:marBottom w:val="360"/>
                  <w:divBdr>
                    <w:top w:val="none" w:sz="0" w:space="0" w:color="auto"/>
                    <w:left w:val="none" w:sz="0" w:space="0" w:color="auto"/>
                    <w:bottom w:val="none" w:sz="0" w:space="0" w:color="auto"/>
                    <w:right w:val="none" w:sz="0" w:space="0" w:color="auto"/>
                  </w:divBdr>
                </w:div>
                <w:div w:id="2046057358">
                  <w:marLeft w:val="0"/>
                  <w:marRight w:val="0"/>
                  <w:marTop w:val="168"/>
                  <w:marBottom w:val="72"/>
                  <w:divBdr>
                    <w:top w:val="none" w:sz="0" w:space="0" w:color="auto"/>
                    <w:left w:val="none" w:sz="0" w:space="0" w:color="auto"/>
                    <w:bottom w:val="none" w:sz="0" w:space="0" w:color="auto"/>
                    <w:right w:val="none" w:sz="0" w:space="0" w:color="auto"/>
                  </w:divBdr>
                  <w:divsChild>
                    <w:div w:id="113398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138838">
          <w:marLeft w:val="0"/>
          <w:marRight w:val="0"/>
          <w:marTop w:val="0"/>
          <w:marBottom w:val="432"/>
          <w:divBdr>
            <w:top w:val="single" w:sz="4" w:space="0" w:color="DDDDDD"/>
            <w:left w:val="single" w:sz="4" w:space="0" w:color="DDDDDD"/>
            <w:bottom w:val="single" w:sz="4" w:space="0" w:color="DDDDDD"/>
            <w:right w:val="single" w:sz="4" w:space="0" w:color="DDDDDD"/>
          </w:divBdr>
          <w:divsChild>
            <w:div w:id="1442266987">
              <w:marLeft w:val="288"/>
              <w:marRight w:val="0"/>
              <w:marTop w:val="120"/>
              <w:marBottom w:val="120"/>
              <w:divBdr>
                <w:top w:val="none" w:sz="0" w:space="0" w:color="auto"/>
                <w:left w:val="none" w:sz="0" w:space="0" w:color="auto"/>
                <w:bottom w:val="none" w:sz="0" w:space="0" w:color="auto"/>
                <w:right w:val="none" w:sz="0" w:space="0" w:color="auto"/>
              </w:divBdr>
              <w:divsChild>
                <w:div w:id="1772696568">
                  <w:marLeft w:val="0"/>
                  <w:marRight w:val="0"/>
                  <w:marTop w:val="120"/>
                  <w:marBottom w:val="0"/>
                  <w:divBdr>
                    <w:top w:val="none" w:sz="0" w:space="0" w:color="auto"/>
                    <w:left w:val="none" w:sz="0" w:space="0" w:color="auto"/>
                    <w:bottom w:val="none" w:sz="0" w:space="0" w:color="auto"/>
                    <w:right w:val="none" w:sz="0" w:space="0" w:color="auto"/>
                  </w:divBdr>
                </w:div>
              </w:divsChild>
            </w:div>
            <w:div w:id="1701010089">
              <w:marLeft w:val="0"/>
              <w:marRight w:val="288"/>
              <w:marTop w:val="120"/>
              <w:marBottom w:val="120"/>
              <w:divBdr>
                <w:top w:val="none" w:sz="0" w:space="0" w:color="auto"/>
                <w:left w:val="none" w:sz="0" w:space="0" w:color="auto"/>
                <w:bottom w:val="none" w:sz="0" w:space="0" w:color="auto"/>
                <w:right w:val="none" w:sz="0" w:space="0" w:color="auto"/>
              </w:divBdr>
              <w:divsChild>
                <w:div w:id="18048635">
                  <w:marLeft w:val="0"/>
                  <w:marRight w:val="0"/>
                  <w:marTop w:val="0"/>
                  <w:marBottom w:val="360"/>
                  <w:divBdr>
                    <w:top w:val="none" w:sz="0" w:space="0" w:color="auto"/>
                    <w:left w:val="none" w:sz="0" w:space="0" w:color="auto"/>
                    <w:bottom w:val="none" w:sz="0" w:space="0" w:color="auto"/>
                    <w:right w:val="none" w:sz="0" w:space="0" w:color="auto"/>
                  </w:divBdr>
                </w:div>
                <w:div w:id="393740294">
                  <w:marLeft w:val="0"/>
                  <w:marRight w:val="0"/>
                  <w:marTop w:val="168"/>
                  <w:marBottom w:val="72"/>
                  <w:divBdr>
                    <w:top w:val="none" w:sz="0" w:space="0" w:color="auto"/>
                    <w:left w:val="none" w:sz="0" w:space="0" w:color="auto"/>
                    <w:bottom w:val="none" w:sz="0" w:space="0" w:color="auto"/>
                    <w:right w:val="none" w:sz="0" w:space="0" w:color="auto"/>
                  </w:divBdr>
                  <w:divsChild>
                    <w:div w:id="69376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747601">
          <w:marLeft w:val="0"/>
          <w:marRight w:val="0"/>
          <w:marTop w:val="0"/>
          <w:marBottom w:val="432"/>
          <w:divBdr>
            <w:top w:val="single" w:sz="4" w:space="0" w:color="DDDDDD"/>
            <w:left w:val="single" w:sz="4" w:space="0" w:color="DDDDDD"/>
            <w:bottom w:val="single" w:sz="4" w:space="0" w:color="DDDDDD"/>
            <w:right w:val="single" w:sz="4" w:space="0" w:color="DDDDDD"/>
          </w:divBdr>
          <w:divsChild>
            <w:div w:id="2026131163">
              <w:marLeft w:val="288"/>
              <w:marRight w:val="0"/>
              <w:marTop w:val="120"/>
              <w:marBottom w:val="120"/>
              <w:divBdr>
                <w:top w:val="none" w:sz="0" w:space="0" w:color="auto"/>
                <w:left w:val="none" w:sz="0" w:space="0" w:color="auto"/>
                <w:bottom w:val="none" w:sz="0" w:space="0" w:color="auto"/>
                <w:right w:val="none" w:sz="0" w:space="0" w:color="auto"/>
              </w:divBdr>
              <w:divsChild>
                <w:div w:id="1461921661">
                  <w:marLeft w:val="0"/>
                  <w:marRight w:val="0"/>
                  <w:marTop w:val="120"/>
                  <w:marBottom w:val="0"/>
                  <w:divBdr>
                    <w:top w:val="none" w:sz="0" w:space="0" w:color="auto"/>
                    <w:left w:val="none" w:sz="0" w:space="0" w:color="auto"/>
                    <w:bottom w:val="none" w:sz="0" w:space="0" w:color="auto"/>
                    <w:right w:val="none" w:sz="0" w:space="0" w:color="auto"/>
                  </w:divBdr>
                </w:div>
              </w:divsChild>
            </w:div>
            <w:div w:id="1003632971">
              <w:marLeft w:val="0"/>
              <w:marRight w:val="288"/>
              <w:marTop w:val="120"/>
              <w:marBottom w:val="120"/>
              <w:divBdr>
                <w:top w:val="none" w:sz="0" w:space="0" w:color="auto"/>
                <w:left w:val="none" w:sz="0" w:space="0" w:color="auto"/>
                <w:bottom w:val="none" w:sz="0" w:space="0" w:color="auto"/>
                <w:right w:val="none" w:sz="0" w:space="0" w:color="auto"/>
              </w:divBdr>
              <w:divsChild>
                <w:div w:id="925656105">
                  <w:marLeft w:val="0"/>
                  <w:marRight w:val="0"/>
                  <w:marTop w:val="0"/>
                  <w:marBottom w:val="360"/>
                  <w:divBdr>
                    <w:top w:val="none" w:sz="0" w:space="0" w:color="auto"/>
                    <w:left w:val="none" w:sz="0" w:space="0" w:color="auto"/>
                    <w:bottom w:val="none" w:sz="0" w:space="0" w:color="auto"/>
                    <w:right w:val="none" w:sz="0" w:space="0" w:color="auto"/>
                  </w:divBdr>
                </w:div>
                <w:div w:id="191187818">
                  <w:marLeft w:val="0"/>
                  <w:marRight w:val="0"/>
                  <w:marTop w:val="168"/>
                  <w:marBottom w:val="72"/>
                  <w:divBdr>
                    <w:top w:val="none" w:sz="0" w:space="0" w:color="auto"/>
                    <w:left w:val="none" w:sz="0" w:space="0" w:color="auto"/>
                    <w:bottom w:val="none" w:sz="0" w:space="0" w:color="auto"/>
                    <w:right w:val="none" w:sz="0" w:space="0" w:color="auto"/>
                  </w:divBdr>
                  <w:divsChild>
                    <w:div w:id="58688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689800">
          <w:marLeft w:val="0"/>
          <w:marRight w:val="0"/>
          <w:marTop w:val="0"/>
          <w:marBottom w:val="432"/>
          <w:divBdr>
            <w:top w:val="single" w:sz="4" w:space="0" w:color="DDDDDD"/>
            <w:left w:val="single" w:sz="4" w:space="0" w:color="DDDDDD"/>
            <w:bottom w:val="single" w:sz="4" w:space="0" w:color="DDDDDD"/>
            <w:right w:val="single" w:sz="4" w:space="0" w:color="DDDDDD"/>
          </w:divBdr>
          <w:divsChild>
            <w:div w:id="1843543610">
              <w:marLeft w:val="288"/>
              <w:marRight w:val="0"/>
              <w:marTop w:val="120"/>
              <w:marBottom w:val="120"/>
              <w:divBdr>
                <w:top w:val="none" w:sz="0" w:space="0" w:color="auto"/>
                <w:left w:val="none" w:sz="0" w:space="0" w:color="auto"/>
                <w:bottom w:val="none" w:sz="0" w:space="0" w:color="auto"/>
                <w:right w:val="none" w:sz="0" w:space="0" w:color="auto"/>
              </w:divBdr>
              <w:divsChild>
                <w:div w:id="2078892522">
                  <w:marLeft w:val="0"/>
                  <w:marRight w:val="0"/>
                  <w:marTop w:val="120"/>
                  <w:marBottom w:val="0"/>
                  <w:divBdr>
                    <w:top w:val="none" w:sz="0" w:space="0" w:color="auto"/>
                    <w:left w:val="none" w:sz="0" w:space="0" w:color="auto"/>
                    <w:bottom w:val="none" w:sz="0" w:space="0" w:color="auto"/>
                    <w:right w:val="none" w:sz="0" w:space="0" w:color="auto"/>
                  </w:divBdr>
                </w:div>
              </w:divsChild>
            </w:div>
            <w:div w:id="978994453">
              <w:marLeft w:val="0"/>
              <w:marRight w:val="288"/>
              <w:marTop w:val="120"/>
              <w:marBottom w:val="120"/>
              <w:divBdr>
                <w:top w:val="none" w:sz="0" w:space="0" w:color="auto"/>
                <w:left w:val="none" w:sz="0" w:space="0" w:color="auto"/>
                <w:bottom w:val="none" w:sz="0" w:space="0" w:color="auto"/>
                <w:right w:val="none" w:sz="0" w:space="0" w:color="auto"/>
              </w:divBdr>
              <w:divsChild>
                <w:div w:id="1394306079">
                  <w:marLeft w:val="0"/>
                  <w:marRight w:val="0"/>
                  <w:marTop w:val="0"/>
                  <w:marBottom w:val="360"/>
                  <w:divBdr>
                    <w:top w:val="none" w:sz="0" w:space="0" w:color="auto"/>
                    <w:left w:val="none" w:sz="0" w:space="0" w:color="auto"/>
                    <w:bottom w:val="none" w:sz="0" w:space="0" w:color="auto"/>
                    <w:right w:val="none" w:sz="0" w:space="0" w:color="auto"/>
                  </w:divBdr>
                </w:div>
                <w:div w:id="956332152">
                  <w:marLeft w:val="0"/>
                  <w:marRight w:val="0"/>
                  <w:marTop w:val="168"/>
                  <w:marBottom w:val="72"/>
                  <w:divBdr>
                    <w:top w:val="none" w:sz="0" w:space="0" w:color="auto"/>
                    <w:left w:val="none" w:sz="0" w:space="0" w:color="auto"/>
                    <w:bottom w:val="none" w:sz="0" w:space="0" w:color="auto"/>
                    <w:right w:val="none" w:sz="0" w:space="0" w:color="auto"/>
                  </w:divBdr>
                  <w:divsChild>
                    <w:div w:id="45325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232363">
          <w:marLeft w:val="0"/>
          <w:marRight w:val="0"/>
          <w:marTop w:val="0"/>
          <w:marBottom w:val="432"/>
          <w:divBdr>
            <w:top w:val="single" w:sz="4" w:space="0" w:color="DDDDDD"/>
            <w:left w:val="single" w:sz="4" w:space="0" w:color="DDDDDD"/>
            <w:bottom w:val="single" w:sz="4" w:space="0" w:color="DDDDDD"/>
            <w:right w:val="single" w:sz="4" w:space="0" w:color="DDDDDD"/>
          </w:divBdr>
          <w:divsChild>
            <w:div w:id="331953755">
              <w:marLeft w:val="288"/>
              <w:marRight w:val="0"/>
              <w:marTop w:val="120"/>
              <w:marBottom w:val="120"/>
              <w:divBdr>
                <w:top w:val="none" w:sz="0" w:space="0" w:color="auto"/>
                <w:left w:val="none" w:sz="0" w:space="0" w:color="auto"/>
                <w:bottom w:val="none" w:sz="0" w:space="0" w:color="auto"/>
                <w:right w:val="none" w:sz="0" w:space="0" w:color="auto"/>
              </w:divBdr>
              <w:divsChild>
                <w:div w:id="1786921759">
                  <w:marLeft w:val="0"/>
                  <w:marRight w:val="0"/>
                  <w:marTop w:val="120"/>
                  <w:marBottom w:val="0"/>
                  <w:divBdr>
                    <w:top w:val="none" w:sz="0" w:space="0" w:color="auto"/>
                    <w:left w:val="none" w:sz="0" w:space="0" w:color="auto"/>
                    <w:bottom w:val="none" w:sz="0" w:space="0" w:color="auto"/>
                    <w:right w:val="none" w:sz="0" w:space="0" w:color="auto"/>
                  </w:divBdr>
                </w:div>
              </w:divsChild>
            </w:div>
            <w:div w:id="1180390982">
              <w:marLeft w:val="0"/>
              <w:marRight w:val="288"/>
              <w:marTop w:val="120"/>
              <w:marBottom w:val="120"/>
              <w:divBdr>
                <w:top w:val="none" w:sz="0" w:space="0" w:color="auto"/>
                <w:left w:val="none" w:sz="0" w:space="0" w:color="auto"/>
                <w:bottom w:val="none" w:sz="0" w:space="0" w:color="auto"/>
                <w:right w:val="none" w:sz="0" w:space="0" w:color="auto"/>
              </w:divBdr>
              <w:divsChild>
                <w:div w:id="1773087650">
                  <w:marLeft w:val="0"/>
                  <w:marRight w:val="0"/>
                  <w:marTop w:val="0"/>
                  <w:marBottom w:val="360"/>
                  <w:divBdr>
                    <w:top w:val="none" w:sz="0" w:space="0" w:color="auto"/>
                    <w:left w:val="none" w:sz="0" w:space="0" w:color="auto"/>
                    <w:bottom w:val="none" w:sz="0" w:space="0" w:color="auto"/>
                    <w:right w:val="none" w:sz="0" w:space="0" w:color="auto"/>
                  </w:divBdr>
                </w:div>
                <w:div w:id="1608464653">
                  <w:marLeft w:val="0"/>
                  <w:marRight w:val="0"/>
                  <w:marTop w:val="168"/>
                  <w:marBottom w:val="72"/>
                  <w:divBdr>
                    <w:top w:val="none" w:sz="0" w:space="0" w:color="auto"/>
                    <w:left w:val="none" w:sz="0" w:space="0" w:color="auto"/>
                    <w:bottom w:val="none" w:sz="0" w:space="0" w:color="auto"/>
                    <w:right w:val="none" w:sz="0" w:space="0" w:color="auto"/>
                  </w:divBdr>
                  <w:divsChild>
                    <w:div w:id="177917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702602">
          <w:marLeft w:val="0"/>
          <w:marRight w:val="0"/>
          <w:marTop w:val="0"/>
          <w:marBottom w:val="432"/>
          <w:divBdr>
            <w:top w:val="single" w:sz="4" w:space="0" w:color="DDDDDD"/>
            <w:left w:val="single" w:sz="4" w:space="0" w:color="DDDDDD"/>
            <w:bottom w:val="single" w:sz="4" w:space="0" w:color="DDDDDD"/>
            <w:right w:val="single" w:sz="4" w:space="0" w:color="DDDDDD"/>
          </w:divBdr>
          <w:divsChild>
            <w:div w:id="722219351">
              <w:marLeft w:val="288"/>
              <w:marRight w:val="0"/>
              <w:marTop w:val="120"/>
              <w:marBottom w:val="120"/>
              <w:divBdr>
                <w:top w:val="none" w:sz="0" w:space="0" w:color="auto"/>
                <w:left w:val="none" w:sz="0" w:space="0" w:color="auto"/>
                <w:bottom w:val="none" w:sz="0" w:space="0" w:color="auto"/>
                <w:right w:val="none" w:sz="0" w:space="0" w:color="auto"/>
              </w:divBdr>
              <w:divsChild>
                <w:div w:id="1631091024">
                  <w:marLeft w:val="0"/>
                  <w:marRight w:val="0"/>
                  <w:marTop w:val="120"/>
                  <w:marBottom w:val="0"/>
                  <w:divBdr>
                    <w:top w:val="none" w:sz="0" w:space="0" w:color="auto"/>
                    <w:left w:val="none" w:sz="0" w:space="0" w:color="auto"/>
                    <w:bottom w:val="none" w:sz="0" w:space="0" w:color="auto"/>
                    <w:right w:val="none" w:sz="0" w:space="0" w:color="auto"/>
                  </w:divBdr>
                </w:div>
              </w:divsChild>
            </w:div>
            <w:div w:id="1896577511">
              <w:marLeft w:val="0"/>
              <w:marRight w:val="288"/>
              <w:marTop w:val="120"/>
              <w:marBottom w:val="120"/>
              <w:divBdr>
                <w:top w:val="none" w:sz="0" w:space="0" w:color="auto"/>
                <w:left w:val="none" w:sz="0" w:space="0" w:color="auto"/>
                <w:bottom w:val="none" w:sz="0" w:space="0" w:color="auto"/>
                <w:right w:val="none" w:sz="0" w:space="0" w:color="auto"/>
              </w:divBdr>
              <w:divsChild>
                <w:div w:id="1748720391">
                  <w:marLeft w:val="0"/>
                  <w:marRight w:val="0"/>
                  <w:marTop w:val="0"/>
                  <w:marBottom w:val="360"/>
                  <w:divBdr>
                    <w:top w:val="none" w:sz="0" w:space="0" w:color="auto"/>
                    <w:left w:val="none" w:sz="0" w:space="0" w:color="auto"/>
                    <w:bottom w:val="none" w:sz="0" w:space="0" w:color="auto"/>
                    <w:right w:val="none" w:sz="0" w:space="0" w:color="auto"/>
                  </w:divBdr>
                </w:div>
                <w:div w:id="1327125609">
                  <w:marLeft w:val="0"/>
                  <w:marRight w:val="0"/>
                  <w:marTop w:val="168"/>
                  <w:marBottom w:val="72"/>
                  <w:divBdr>
                    <w:top w:val="none" w:sz="0" w:space="0" w:color="auto"/>
                    <w:left w:val="none" w:sz="0" w:space="0" w:color="auto"/>
                    <w:bottom w:val="none" w:sz="0" w:space="0" w:color="auto"/>
                    <w:right w:val="none" w:sz="0" w:space="0" w:color="auto"/>
                  </w:divBdr>
                  <w:divsChild>
                    <w:div w:id="98050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99603">
          <w:marLeft w:val="0"/>
          <w:marRight w:val="0"/>
          <w:marTop w:val="0"/>
          <w:marBottom w:val="432"/>
          <w:divBdr>
            <w:top w:val="single" w:sz="4" w:space="0" w:color="DDDDDD"/>
            <w:left w:val="single" w:sz="4" w:space="0" w:color="DDDDDD"/>
            <w:bottom w:val="single" w:sz="4" w:space="0" w:color="DDDDDD"/>
            <w:right w:val="single" w:sz="4" w:space="0" w:color="DDDDDD"/>
          </w:divBdr>
          <w:divsChild>
            <w:div w:id="922182108">
              <w:marLeft w:val="288"/>
              <w:marRight w:val="0"/>
              <w:marTop w:val="120"/>
              <w:marBottom w:val="120"/>
              <w:divBdr>
                <w:top w:val="none" w:sz="0" w:space="0" w:color="auto"/>
                <w:left w:val="none" w:sz="0" w:space="0" w:color="auto"/>
                <w:bottom w:val="none" w:sz="0" w:space="0" w:color="auto"/>
                <w:right w:val="none" w:sz="0" w:space="0" w:color="auto"/>
              </w:divBdr>
              <w:divsChild>
                <w:div w:id="846479349">
                  <w:marLeft w:val="0"/>
                  <w:marRight w:val="0"/>
                  <w:marTop w:val="120"/>
                  <w:marBottom w:val="0"/>
                  <w:divBdr>
                    <w:top w:val="none" w:sz="0" w:space="0" w:color="auto"/>
                    <w:left w:val="none" w:sz="0" w:space="0" w:color="auto"/>
                    <w:bottom w:val="none" w:sz="0" w:space="0" w:color="auto"/>
                    <w:right w:val="none" w:sz="0" w:space="0" w:color="auto"/>
                  </w:divBdr>
                </w:div>
              </w:divsChild>
            </w:div>
            <w:div w:id="2144300826">
              <w:marLeft w:val="0"/>
              <w:marRight w:val="288"/>
              <w:marTop w:val="120"/>
              <w:marBottom w:val="120"/>
              <w:divBdr>
                <w:top w:val="none" w:sz="0" w:space="0" w:color="auto"/>
                <w:left w:val="none" w:sz="0" w:space="0" w:color="auto"/>
                <w:bottom w:val="none" w:sz="0" w:space="0" w:color="auto"/>
                <w:right w:val="none" w:sz="0" w:space="0" w:color="auto"/>
              </w:divBdr>
              <w:divsChild>
                <w:div w:id="1218124780">
                  <w:marLeft w:val="0"/>
                  <w:marRight w:val="0"/>
                  <w:marTop w:val="0"/>
                  <w:marBottom w:val="360"/>
                  <w:divBdr>
                    <w:top w:val="none" w:sz="0" w:space="0" w:color="auto"/>
                    <w:left w:val="none" w:sz="0" w:space="0" w:color="auto"/>
                    <w:bottom w:val="none" w:sz="0" w:space="0" w:color="auto"/>
                    <w:right w:val="none" w:sz="0" w:space="0" w:color="auto"/>
                  </w:divBdr>
                </w:div>
                <w:div w:id="725419812">
                  <w:marLeft w:val="0"/>
                  <w:marRight w:val="0"/>
                  <w:marTop w:val="168"/>
                  <w:marBottom w:val="72"/>
                  <w:divBdr>
                    <w:top w:val="none" w:sz="0" w:space="0" w:color="auto"/>
                    <w:left w:val="none" w:sz="0" w:space="0" w:color="auto"/>
                    <w:bottom w:val="none" w:sz="0" w:space="0" w:color="auto"/>
                    <w:right w:val="none" w:sz="0" w:space="0" w:color="auto"/>
                  </w:divBdr>
                  <w:divsChild>
                    <w:div w:id="126225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control" Target="activeX/activeX113.xml"/><Relationship Id="rId21" Type="http://schemas.openxmlformats.org/officeDocument/2006/relationships/control" Target="activeX/activeX17.xml"/><Relationship Id="rId42" Type="http://schemas.openxmlformats.org/officeDocument/2006/relationships/control" Target="activeX/activeX38.xml"/><Relationship Id="rId63" Type="http://schemas.openxmlformats.org/officeDocument/2006/relationships/control" Target="activeX/activeX59.xml"/><Relationship Id="rId84" Type="http://schemas.openxmlformats.org/officeDocument/2006/relationships/control" Target="activeX/activeX80.xml"/><Relationship Id="rId138" Type="http://schemas.openxmlformats.org/officeDocument/2006/relationships/control" Target="activeX/activeX134.xml"/><Relationship Id="rId159" Type="http://schemas.openxmlformats.org/officeDocument/2006/relationships/control" Target="activeX/activeX155.xml"/><Relationship Id="rId170" Type="http://schemas.openxmlformats.org/officeDocument/2006/relationships/control" Target="activeX/activeX166.xml"/><Relationship Id="rId191" Type="http://schemas.openxmlformats.org/officeDocument/2006/relationships/control" Target="activeX/activeX187.xml"/><Relationship Id="rId205" Type="http://schemas.openxmlformats.org/officeDocument/2006/relationships/control" Target="activeX/activeX201.xml"/><Relationship Id="rId226" Type="http://schemas.openxmlformats.org/officeDocument/2006/relationships/control" Target="activeX/activeX222.xml"/><Relationship Id="rId247" Type="http://schemas.openxmlformats.org/officeDocument/2006/relationships/control" Target="activeX/activeX243.xml"/><Relationship Id="rId107" Type="http://schemas.openxmlformats.org/officeDocument/2006/relationships/control" Target="activeX/activeX103.xml"/><Relationship Id="rId11" Type="http://schemas.openxmlformats.org/officeDocument/2006/relationships/control" Target="activeX/activeX7.xml"/><Relationship Id="rId32" Type="http://schemas.openxmlformats.org/officeDocument/2006/relationships/control" Target="activeX/activeX28.xml"/><Relationship Id="rId53" Type="http://schemas.openxmlformats.org/officeDocument/2006/relationships/control" Target="activeX/activeX49.xml"/><Relationship Id="rId74" Type="http://schemas.openxmlformats.org/officeDocument/2006/relationships/control" Target="activeX/activeX70.xml"/><Relationship Id="rId128" Type="http://schemas.openxmlformats.org/officeDocument/2006/relationships/control" Target="activeX/activeX124.xml"/><Relationship Id="rId149" Type="http://schemas.openxmlformats.org/officeDocument/2006/relationships/control" Target="activeX/activeX145.xml"/><Relationship Id="rId5" Type="http://schemas.openxmlformats.org/officeDocument/2006/relationships/control" Target="activeX/activeX1.xml"/><Relationship Id="rId95" Type="http://schemas.openxmlformats.org/officeDocument/2006/relationships/control" Target="activeX/activeX91.xml"/><Relationship Id="rId160" Type="http://schemas.openxmlformats.org/officeDocument/2006/relationships/control" Target="activeX/activeX156.xml"/><Relationship Id="rId181" Type="http://schemas.openxmlformats.org/officeDocument/2006/relationships/control" Target="activeX/activeX177.xml"/><Relationship Id="rId216" Type="http://schemas.openxmlformats.org/officeDocument/2006/relationships/control" Target="activeX/activeX212.xml"/><Relationship Id="rId237" Type="http://schemas.openxmlformats.org/officeDocument/2006/relationships/control" Target="activeX/activeX233.xml"/><Relationship Id="rId22" Type="http://schemas.openxmlformats.org/officeDocument/2006/relationships/control" Target="activeX/activeX18.xml"/><Relationship Id="rId43" Type="http://schemas.openxmlformats.org/officeDocument/2006/relationships/control" Target="activeX/activeX39.xml"/><Relationship Id="rId64" Type="http://schemas.openxmlformats.org/officeDocument/2006/relationships/control" Target="activeX/activeX60.xml"/><Relationship Id="rId118" Type="http://schemas.openxmlformats.org/officeDocument/2006/relationships/control" Target="activeX/activeX114.xml"/><Relationship Id="rId139" Type="http://schemas.openxmlformats.org/officeDocument/2006/relationships/control" Target="activeX/activeX135.xml"/><Relationship Id="rId85" Type="http://schemas.openxmlformats.org/officeDocument/2006/relationships/control" Target="activeX/activeX81.xml"/><Relationship Id="rId150" Type="http://schemas.openxmlformats.org/officeDocument/2006/relationships/control" Target="activeX/activeX146.xml"/><Relationship Id="rId171" Type="http://schemas.openxmlformats.org/officeDocument/2006/relationships/control" Target="activeX/activeX167.xml"/><Relationship Id="rId192" Type="http://schemas.openxmlformats.org/officeDocument/2006/relationships/control" Target="activeX/activeX188.xml"/><Relationship Id="rId206" Type="http://schemas.openxmlformats.org/officeDocument/2006/relationships/control" Target="activeX/activeX202.xml"/><Relationship Id="rId227" Type="http://schemas.openxmlformats.org/officeDocument/2006/relationships/control" Target="activeX/activeX223.xml"/><Relationship Id="rId248" Type="http://schemas.openxmlformats.org/officeDocument/2006/relationships/control" Target="activeX/activeX244.xml"/><Relationship Id="rId12" Type="http://schemas.openxmlformats.org/officeDocument/2006/relationships/control" Target="activeX/activeX8.xml"/><Relationship Id="rId33" Type="http://schemas.openxmlformats.org/officeDocument/2006/relationships/control" Target="activeX/activeX29.xml"/><Relationship Id="rId108" Type="http://schemas.openxmlformats.org/officeDocument/2006/relationships/control" Target="activeX/activeX104.xml"/><Relationship Id="rId129" Type="http://schemas.openxmlformats.org/officeDocument/2006/relationships/control" Target="activeX/activeX125.xml"/><Relationship Id="rId54" Type="http://schemas.openxmlformats.org/officeDocument/2006/relationships/control" Target="activeX/activeX50.xml"/><Relationship Id="rId70" Type="http://schemas.openxmlformats.org/officeDocument/2006/relationships/control" Target="activeX/activeX66.xml"/><Relationship Id="rId75" Type="http://schemas.openxmlformats.org/officeDocument/2006/relationships/control" Target="activeX/activeX71.xml"/><Relationship Id="rId91" Type="http://schemas.openxmlformats.org/officeDocument/2006/relationships/control" Target="activeX/activeX87.xml"/><Relationship Id="rId96" Type="http://schemas.openxmlformats.org/officeDocument/2006/relationships/control" Target="activeX/activeX92.xml"/><Relationship Id="rId140" Type="http://schemas.openxmlformats.org/officeDocument/2006/relationships/control" Target="activeX/activeX136.xml"/><Relationship Id="rId145" Type="http://schemas.openxmlformats.org/officeDocument/2006/relationships/control" Target="activeX/activeX141.xml"/><Relationship Id="rId161" Type="http://schemas.openxmlformats.org/officeDocument/2006/relationships/control" Target="activeX/activeX157.xml"/><Relationship Id="rId166" Type="http://schemas.openxmlformats.org/officeDocument/2006/relationships/control" Target="activeX/activeX162.xml"/><Relationship Id="rId182" Type="http://schemas.openxmlformats.org/officeDocument/2006/relationships/control" Target="activeX/activeX178.xml"/><Relationship Id="rId187" Type="http://schemas.openxmlformats.org/officeDocument/2006/relationships/control" Target="activeX/activeX183.xml"/><Relationship Id="rId217" Type="http://schemas.openxmlformats.org/officeDocument/2006/relationships/control" Target="activeX/activeX213.xml"/><Relationship Id="rId1" Type="http://schemas.openxmlformats.org/officeDocument/2006/relationships/styles" Target="styles.xml"/><Relationship Id="rId6" Type="http://schemas.openxmlformats.org/officeDocument/2006/relationships/control" Target="activeX/activeX2.xml"/><Relationship Id="rId212" Type="http://schemas.openxmlformats.org/officeDocument/2006/relationships/control" Target="activeX/activeX208.xml"/><Relationship Id="rId233" Type="http://schemas.openxmlformats.org/officeDocument/2006/relationships/control" Target="activeX/activeX229.xml"/><Relationship Id="rId238" Type="http://schemas.openxmlformats.org/officeDocument/2006/relationships/control" Target="activeX/activeX234.xml"/><Relationship Id="rId254" Type="http://schemas.openxmlformats.org/officeDocument/2006/relationships/control" Target="activeX/activeX250.xml"/><Relationship Id="rId23" Type="http://schemas.openxmlformats.org/officeDocument/2006/relationships/control" Target="activeX/activeX19.xml"/><Relationship Id="rId28" Type="http://schemas.openxmlformats.org/officeDocument/2006/relationships/control" Target="activeX/activeX24.xml"/><Relationship Id="rId49" Type="http://schemas.openxmlformats.org/officeDocument/2006/relationships/control" Target="activeX/activeX45.xml"/><Relationship Id="rId114" Type="http://schemas.openxmlformats.org/officeDocument/2006/relationships/control" Target="activeX/activeX110.xml"/><Relationship Id="rId119" Type="http://schemas.openxmlformats.org/officeDocument/2006/relationships/control" Target="activeX/activeX115.xml"/><Relationship Id="rId44" Type="http://schemas.openxmlformats.org/officeDocument/2006/relationships/control" Target="activeX/activeX40.xml"/><Relationship Id="rId60" Type="http://schemas.openxmlformats.org/officeDocument/2006/relationships/control" Target="activeX/activeX56.xml"/><Relationship Id="rId65" Type="http://schemas.openxmlformats.org/officeDocument/2006/relationships/control" Target="activeX/activeX61.xml"/><Relationship Id="rId81" Type="http://schemas.openxmlformats.org/officeDocument/2006/relationships/control" Target="activeX/activeX77.xml"/><Relationship Id="rId86" Type="http://schemas.openxmlformats.org/officeDocument/2006/relationships/control" Target="activeX/activeX82.xml"/><Relationship Id="rId130" Type="http://schemas.openxmlformats.org/officeDocument/2006/relationships/control" Target="activeX/activeX126.xml"/><Relationship Id="rId135" Type="http://schemas.openxmlformats.org/officeDocument/2006/relationships/control" Target="activeX/activeX131.xml"/><Relationship Id="rId151" Type="http://schemas.openxmlformats.org/officeDocument/2006/relationships/control" Target="activeX/activeX147.xml"/><Relationship Id="rId156" Type="http://schemas.openxmlformats.org/officeDocument/2006/relationships/control" Target="activeX/activeX152.xml"/><Relationship Id="rId177" Type="http://schemas.openxmlformats.org/officeDocument/2006/relationships/control" Target="activeX/activeX173.xml"/><Relationship Id="rId198" Type="http://schemas.openxmlformats.org/officeDocument/2006/relationships/control" Target="activeX/activeX194.xml"/><Relationship Id="rId172" Type="http://schemas.openxmlformats.org/officeDocument/2006/relationships/control" Target="activeX/activeX168.xml"/><Relationship Id="rId193" Type="http://schemas.openxmlformats.org/officeDocument/2006/relationships/control" Target="activeX/activeX189.xml"/><Relationship Id="rId202" Type="http://schemas.openxmlformats.org/officeDocument/2006/relationships/control" Target="activeX/activeX198.xml"/><Relationship Id="rId207" Type="http://schemas.openxmlformats.org/officeDocument/2006/relationships/control" Target="activeX/activeX203.xml"/><Relationship Id="rId223" Type="http://schemas.openxmlformats.org/officeDocument/2006/relationships/control" Target="activeX/activeX219.xml"/><Relationship Id="rId228" Type="http://schemas.openxmlformats.org/officeDocument/2006/relationships/control" Target="activeX/activeX224.xml"/><Relationship Id="rId244" Type="http://schemas.openxmlformats.org/officeDocument/2006/relationships/control" Target="activeX/activeX240.xml"/><Relationship Id="rId249" Type="http://schemas.openxmlformats.org/officeDocument/2006/relationships/control" Target="activeX/activeX245.xml"/><Relationship Id="rId13" Type="http://schemas.openxmlformats.org/officeDocument/2006/relationships/control" Target="activeX/activeX9.xml"/><Relationship Id="rId18" Type="http://schemas.openxmlformats.org/officeDocument/2006/relationships/control" Target="activeX/activeX14.xml"/><Relationship Id="rId39" Type="http://schemas.openxmlformats.org/officeDocument/2006/relationships/control" Target="activeX/activeX35.xml"/><Relationship Id="rId109" Type="http://schemas.openxmlformats.org/officeDocument/2006/relationships/control" Target="activeX/activeX105.xml"/><Relationship Id="rId34" Type="http://schemas.openxmlformats.org/officeDocument/2006/relationships/control" Target="activeX/activeX30.xml"/><Relationship Id="rId50" Type="http://schemas.openxmlformats.org/officeDocument/2006/relationships/control" Target="activeX/activeX46.xml"/><Relationship Id="rId55" Type="http://schemas.openxmlformats.org/officeDocument/2006/relationships/control" Target="activeX/activeX51.xml"/><Relationship Id="rId76" Type="http://schemas.openxmlformats.org/officeDocument/2006/relationships/control" Target="activeX/activeX72.xml"/><Relationship Id="rId97" Type="http://schemas.openxmlformats.org/officeDocument/2006/relationships/control" Target="activeX/activeX93.xml"/><Relationship Id="rId104" Type="http://schemas.openxmlformats.org/officeDocument/2006/relationships/control" Target="activeX/activeX100.xml"/><Relationship Id="rId120" Type="http://schemas.openxmlformats.org/officeDocument/2006/relationships/control" Target="activeX/activeX116.xml"/><Relationship Id="rId125" Type="http://schemas.openxmlformats.org/officeDocument/2006/relationships/control" Target="activeX/activeX121.xml"/><Relationship Id="rId141" Type="http://schemas.openxmlformats.org/officeDocument/2006/relationships/control" Target="activeX/activeX137.xml"/><Relationship Id="rId146" Type="http://schemas.openxmlformats.org/officeDocument/2006/relationships/control" Target="activeX/activeX142.xml"/><Relationship Id="rId167" Type="http://schemas.openxmlformats.org/officeDocument/2006/relationships/control" Target="activeX/activeX163.xml"/><Relationship Id="rId188" Type="http://schemas.openxmlformats.org/officeDocument/2006/relationships/control" Target="activeX/activeX184.xml"/><Relationship Id="rId7" Type="http://schemas.openxmlformats.org/officeDocument/2006/relationships/control" Target="activeX/activeX3.xml"/><Relationship Id="rId71" Type="http://schemas.openxmlformats.org/officeDocument/2006/relationships/control" Target="activeX/activeX67.xml"/><Relationship Id="rId92" Type="http://schemas.openxmlformats.org/officeDocument/2006/relationships/control" Target="activeX/activeX88.xml"/><Relationship Id="rId162" Type="http://schemas.openxmlformats.org/officeDocument/2006/relationships/control" Target="activeX/activeX158.xml"/><Relationship Id="rId183" Type="http://schemas.openxmlformats.org/officeDocument/2006/relationships/control" Target="activeX/activeX179.xml"/><Relationship Id="rId213" Type="http://schemas.openxmlformats.org/officeDocument/2006/relationships/control" Target="activeX/activeX209.xml"/><Relationship Id="rId218" Type="http://schemas.openxmlformats.org/officeDocument/2006/relationships/control" Target="activeX/activeX214.xml"/><Relationship Id="rId234" Type="http://schemas.openxmlformats.org/officeDocument/2006/relationships/control" Target="activeX/activeX230.xml"/><Relationship Id="rId239" Type="http://schemas.openxmlformats.org/officeDocument/2006/relationships/control" Target="activeX/activeX235.xml"/><Relationship Id="rId2" Type="http://schemas.openxmlformats.org/officeDocument/2006/relationships/settings" Target="settings.xml"/><Relationship Id="rId29" Type="http://schemas.openxmlformats.org/officeDocument/2006/relationships/control" Target="activeX/activeX25.xml"/><Relationship Id="rId250" Type="http://schemas.openxmlformats.org/officeDocument/2006/relationships/control" Target="activeX/activeX246.xml"/><Relationship Id="rId255" Type="http://schemas.openxmlformats.org/officeDocument/2006/relationships/fontTable" Target="fontTable.xml"/><Relationship Id="rId24" Type="http://schemas.openxmlformats.org/officeDocument/2006/relationships/control" Target="activeX/activeX20.xml"/><Relationship Id="rId40" Type="http://schemas.openxmlformats.org/officeDocument/2006/relationships/control" Target="activeX/activeX36.xml"/><Relationship Id="rId45" Type="http://schemas.openxmlformats.org/officeDocument/2006/relationships/control" Target="activeX/activeX41.xml"/><Relationship Id="rId66" Type="http://schemas.openxmlformats.org/officeDocument/2006/relationships/control" Target="activeX/activeX62.xml"/><Relationship Id="rId87" Type="http://schemas.openxmlformats.org/officeDocument/2006/relationships/control" Target="activeX/activeX83.xml"/><Relationship Id="rId110" Type="http://schemas.openxmlformats.org/officeDocument/2006/relationships/control" Target="activeX/activeX106.xml"/><Relationship Id="rId115" Type="http://schemas.openxmlformats.org/officeDocument/2006/relationships/control" Target="activeX/activeX111.xml"/><Relationship Id="rId131" Type="http://schemas.openxmlformats.org/officeDocument/2006/relationships/control" Target="activeX/activeX127.xml"/><Relationship Id="rId136" Type="http://schemas.openxmlformats.org/officeDocument/2006/relationships/control" Target="activeX/activeX132.xml"/><Relationship Id="rId157" Type="http://schemas.openxmlformats.org/officeDocument/2006/relationships/control" Target="activeX/activeX153.xml"/><Relationship Id="rId178" Type="http://schemas.openxmlformats.org/officeDocument/2006/relationships/control" Target="activeX/activeX174.xml"/><Relationship Id="rId61" Type="http://schemas.openxmlformats.org/officeDocument/2006/relationships/control" Target="activeX/activeX57.xml"/><Relationship Id="rId82" Type="http://schemas.openxmlformats.org/officeDocument/2006/relationships/control" Target="activeX/activeX78.xml"/><Relationship Id="rId152" Type="http://schemas.openxmlformats.org/officeDocument/2006/relationships/control" Target="activeX/activeX148.xml"/><Relationship Id="rId173" Type="http://schemas.openxmlformats.org/officeDocument/2006/relationships/control" Target="activeX/activeX169.xml"/><Relationship Id="rId194" Type="http://schemas.openxmlformats.org/officeDocument/2006/relationships/control" Target="activeX/activeX190.xml"/><Relationship Id="rId199" Type="http://schemas.openxmlformats.org/officeDocument/2006/relationships/control" Target="activeX/activeX195.xml"/><Relationship Id="rId203" Type="http://schemas.openxmlformats.org/officeDocument/2006/relationships/control" Target="activeX/activeX199.xml"/><Relationship Id="rId208" Type="http://schemas.openxmlformats.org/officeDocument/2006/relationships/control" Target="activeX/activeX204.xml"/><Relationship Id="rId229" Type="http://schemas.openxmlformats.org/officeDocument/2006/relationships/control" Target="activeX/activeX225.xml"/><Relationship Id="rId19" Type="http://schemas.openxmlformats.org/officeDocument/2006/relationships/control" Target="activeX/activeX15.xml"/><Relationship Id="rId224" Type="http://schemas.openxmlformats.org/officeDocument/2006/relationships/control" Target="activeX/activeX220.xml"/><Relationship Id="rId240" Type="http://schemas.openxmlformats.org/officeDocument/2006/relationships/control" Target="activeX/activeX236.xml"/><Relationship Id="rId245" Type="http://schemas.openxmlformats.org/officeDocument/2006/relationships/control" Target="activeX/activeX241.xml"/><Relationship Id="rId14" Type="http://schemas.openxmlformats.org/officeDocument/2006/relationships/control" Target="activeX/activeX10.xml"/><Relationship Id="rId30" Type="http://schemas.openxmlformats.org/officeDocument/2006/relationships/control" Target="activeX/activeX26.xml"/><Relationship Id="rId35" Type="http://schemas.openxmlformats.org/officeDocument/2006/relationships/control" Target="activeX/activeX31.xml"/><Relationship Id="rId56" Type="http://schemas.openxmlformats.org/officeDocument/2006/relationships/control" Target="activeX/activeX52.xml"/><Relationship Id="rId77" Type="http://schemas.openxmlformats.org/officeDocument/2006/relationships/control" Target="activeX/activeX73.xml"/><Relationship Id="rId100" Type="http://schemas.openxmlformats.org/officeDocument/2006/relationships/control" Target="activeX/activeX96.xml"/><Relationship Id="rId105" Type="http://schemas.openxmlformats.org/officeDocument/2006/relationships/control" Target="activeX/activeX101.xml"/><Relationship Id="rId126" Type="http://schemas.openxmlformats.org/officeDocument/2006/relationships/control" Target="activeX/activeX122.xml"/><Relationship Id="rId147" Type="http://schemas.openxmlformats.org/officeDocument/2006/relationships/control" Target="activeX/activeX143.xml"/><Relationship Id="rId168" Type="http://schemas.openxmlformats.org/officeDocument/2006/relationships/control" Target="activeX/activeX164.xml"/><Relationship Id="rId8" Type="http://schemas.openxmlformats.org/officeDocument/2006/relationships/control" Target="activeX/activeX4.xml"/><Relationship Id="rId51" Type="http://schemas.openxmlformats.org/officeDocument/2006/relationships/control" Target="activeX/activeX47.xml"/><Relationship Id="rId72" Type="http://schemas.openxmlformats.org/officeDocument/2006/relationships/control" Target="activeX/activeX68.xml"/><Relationship Id="rId93" Type="http://schemas.openxmlformats.org/officeDocument/2006/relationships/control" Target="activeX/activeX89.xml"/><Relationship Id="rId98" Type="http://schemas.openxmlformats.org/officeDocument/2006/relationships/control" Target="activeX/activeX94.xml"/><Relationship Id="rId121" Type="http://schemas.openxmlformats.org/officeDocument/2006/relationships/control" Target="activeX/activeX117.xml"/><Relationship Id="rId142" Type="http://schemas.openxmlformats.org/officeDocument/2006/relationships/control" Target="activeX/activeX138.xml"/><Relationship Id="rId163" Type="http://schemas.openxmlformats.org/officeDocument/2006/relationships/control" Target="activeX/activeX159.xml"/><Relationship Id="rId184" Type="http://schemas.openxmlformats.org/officeDocument/2006/relationships/control" Target="activeX/activeX180.xml"/><Relationship Id="rId189" Type="http://schemas.openxmlformats.org/officeDocument/2006/relationships/control" Target="activeX/activeX185.xml"/><Relationship Id="rId219" Type="http://schemas.openxmlformats.org/officeDocument/2006/relationships/control" Target="activeX/activeX215.xml"/><Relationship Id="rId3" Type="http://schemas.openxmlformats.org/officeDocument/2006/relationships/webSettings" Target="webSettings.xml"/><Relationship Id="rId214" Type="http://schemas.openxmlformats.org/officeDocument/2006/relationships/control" Target="activeX/activeX210.xml"/><Relationship Id="rId230" Type="http://schemas.openxmlformats.org/officeDocument/2006/relationships/control" Target="activeX/activeX226.xml"/><Relationship Id="rId235" Type="http://schemas.openxmlformats.org/officeDocument/2006/relationships/control" Target="activeX/activeX231.xml"/><Relationship Id="rId251" Type="http://schemas.openxmlformats.org/officeDocument/2006/relationships/control" Target="activeX/activeX247.xml"/><Relationship Id="rId256" Type="http://schemas.openxmlformats.org/officeDocument/2006/relationships/theme" Target="theme/theme1.xml"/><Relationship Id="rId25" Type="http://schemas.openxmlformats.org/officeDocument/2006/relationships/control" Target="activeX/activeX21.xml"/><Relationship Id="rId46" Type="http://schemas.openxmlformats.org/officeDocument/2006/relationships/control" Target="activeX/activeX42.xml"/><Relationship Id="rId67" Type="http://schemas.openxmlformats.org/officeDocument/2006/relationships/control" Target="activeX/activeX63.xml"/><Relationship Id="rId116" Type="http://schemas.openxmlformats.org/officeDocument/2006/relationships/control" Target="activeX/activeX112.xml"/><Relationship Id="rId137" Type="http://schemas.openxmlformats.org/officeDocument/2006/relationships/control" Target="activeX/activeX133.xml"/><Relationship Id="rId158" Type="http://schemas.openxmlformats.org/officeDocument/2006/relationships/control" Target="activeX/activeX154.xml"/><Relationship Id="rId20" Type="http://schemas.openxmlformats.org/officeDocument/2006/relationships/control" Target="activeX/activeX16.xml"/><Relationship Id="rId41" Type="http://schemas.openxmlformats.org/officeDocument/2006/relationships/control" Target="activeX/activeX37.xml"/><Relationship Id="rId62" Type="http://schemas.openxmlformats.org/officeDocument/2006/relationships/control" Target="activeX/activeX58.xml"/><Relationship Id="rId83" Type="http://schemas.openxmlformats.org/officeDocument/2006/relationships/control" Target="activeX/activeX79.xml"/><Relationship Id="rId88" Type="http://schemas.openxmlformats.org/officeDocument/2006/relationships/control" Target="activeX/activeX84.xml"/><Relationship Id="rId111" Type="http://schemas.openxmlformats.org/officeDocument/2006/relationships/control" Target="activeX/activeX107.xml"/><Relationship Id="rId132" Type="http://schemas.openxmlformats.org/officeDocument/2006/relationships/control" Target="activeX/activeX128.xml"/><Relationship Id="rId153" Type="http://schemas.openxmlformats.org/officeDocument/2006/relationships/control" Target="activeX/activeX149.xml"/><Relationship Id="rId174" Type="http://schemas.openxmlformats.org/officeDocument/2006/relationships/control" Target="activeX/activeX170.xml"/><Relationship Id="rId179" Type="http://schemas.openxmlformats.org/officeDocument/2006/relationships/control" Target="activeX/activeX175.xml"/><Relationship Id="rId195" Type="http://schemas.openxmlformats.org/officeDocument/2006/relationships/control" Target="activeX/activeX191.xml"/><Relationship Id="rId209" Type="http://schemas.openxmlformats.org/officeDocument/2006/relationships/control" Target="activeX/activeX205.xml"/><Relationship Id="rId190" Type="http://schemas.openxmlformats.org/officeDocument/2006/relationships/control" Target="activeX/activeX186.xml"/><Relationship Id="rId204" Type="http://schemas.openxmlformats.org/officeDocument/2006/relationships/control" Target="activeX/activeX200.xml"/><Relationship Id="rId220" Type="http://schemas.openxmlformats.org/officeDocument/2006/relationships/control" Target="activeX/activeX216.xml"/><Relationship Id="rId225" Type="http://schemas.openxmlformats.org/officeDocument/2006/relationships/control" Target="activeX/activeX221.xml"/><Relationship Id="rId241" Type="http://schemas.openxmlformats.org/officeDocument/2006/relationships/control" Target="activeX/activeX237.xml"/><Relationship Id="rId246" Type="http://schemas.openxmlformats.org/officeDocument/2006/relationships/control" Target="activeX/activeX242.xml"/><Relationship Id="rId15" Type="http://schemas.openxmlformats.org/officeDocument/2006/relationships/control" Target="activeX/activeX11.xml"/><Relationship Id="rId36" Type="http://schemas.openxmlformats.org/officeDocument/2006/relationships/control" Target="activeX/activeX32.xml"/><Relationship Id="rId57" Type="http://schemas.openxmlformats.org/officeDocument/2006/relationships/control" Target="activeX/activeX53.xml"/><Relationship Id="rId106" Type="http://schemas.openxmlformats.org/officeDocument/2006/relationships/control" Target="activeX/activeX102.xml"/><Relationship Id="rId127" Type="http://schemas.openxmlformats.org/officeDocument/2006/relationships/control" Target="activeX/activeX123.xml"/><Relationship Id="rId10" Type="http://schemas.openxmlformats.org/officeDocument/2006/relationships/control" Target="activeX/activeX6.xml"/><Relationship Id="rId31" Type="http://schemas.openxmlformats.org/officeDocument/2006/relationships/control" Target="activeX/activeX27.xml"/><Relationship Id="rId52" Type="http://schemas.openxmlformats.org/officeDocument/2006/relationships/control" Target="activeX/activeX48.xml"/><Relationship Id="rId73" Type="http://schemas.openxmlformats.org/officeDocument/2006/relationships/control" Target="activeX/activeX69.xml"/><Relationship Id="rId78" Type="http://schemas.openxmlformats.org/officeDocument/2006/relationships/control" Target="activeX/activeX74.xml"/><Relationship Id="rId94" Type="http://schemas.openxmlformats.org/officeDocument/2006/relationships/control" Target="activeX/activeX90.xml"/><Relationship Id="rId99" Type="http://schemas.openxmlformats.org/officeDocument/2006/relationships/control" Target="activeX/activeX95.xml"/><Relationship Id="rId101" Type="http://schemas.openxmlformats.org/officeDocument/2006/relationships/control" Target="activeX/activeX97.xml"/><Relationship Id="rId122" Type="http://schemas.openxmlformats.org/officeDocument/2006/relationships/control" Target="activeX/activeX118.xml"/><Relationship Id="rId143" Type="http://schemas.openxmlformats.org/officeDocument/2006/relationships/control" Target="activeX/activeX139.xml"/><Relationship Id="rId148" Type="http://schemas.openxmlformats.org/officeDocument/2006/relationships/control" Target="activeX/activeX144.xml"/><Relationship Id="rId164" Type="http://schemas.openxmlformats.org/officeDocument/2006/relationships/control" Target="activeX/activeX160.xml"/><Relationship Id="rId169" Type="http://schemas.openxmlformats.org/officeDocument/2006/relationships/control" Target="activeX/activeX165.xml"/><Relationship Id="rId185" Type="http://schemas.openxmlformats.org/officeDocument/2006/relationships/control" Target="activeX/activeX181.xml"/><Relationship Id="rId4" Type="http://schemas.openxmlformats.org/officeDocument/2006/relationships/image" Target="media/image1.wmf"/><Relationship Id="rId9" Type="http://schemas.openxmlformats.org/officeDocument/2006/relationships/control" Target="activeX/activeX5.xml"/><Relationship Id="rId180" Type="http://schemas.openxmlformats.org/officeDocument/2006/relationships/control" Target="activeX/activeX176.xml"/><Relationship Id="rId210" Type="http://schemas.openxmlformats.org/officeDocument/2006/relationships/control" Target="activeX/activeX206.xml"/><Relationship Id="rId215" Type="http://schemas.openxmlformats.org/officeDocument/2006/relationships/control" Target="activeX/activeX211.xml"/><Relationship Id="rId236" Type="http://schemas.openxmlformats.org/officeDocument/2006/relationships/control" Target="activeX/activeX232.xml"/><Relationship Id="rId26" Type="http://schemas.openxmlformats.org/officeDocument/2006/relationships/control" Target="activeX/activeX22.xml"/><Relationship Id="rId231" Type="http://schemas.openxmlformats.org/officeDocument/2006/relationships/control" Target="activeX/activeX227.xml"/><Relationship Id="rId252" Type="http://schemas.openxmlformats.org/officeDocument/2006/relationships/control" Target="activeX/activeX248.xml"/><Relationship Id="rId47" Type="http://schemas.openxmlformats.org/officeDocument/2006/relationships/control" Target="activeX/activeX43.xml"/><Relationship Id="rId68" Type="http://schemas.openxmlformats.org/officeDocument/2006/relationships/control" Target="activeX/activeX64.xml"/><Relationship Id="rId89" Type="http://schemas.openxmlformats.org/officeDocument/2006/relationships/control" Target="activeX/activeX85.xml"/><Relationship Id="rId112" Type="http://schemas.openxmlformats.org/officeDocument/2006/relationships/control" Target="activeX/activeX108.xml"/><Relationship Id="rId133" Type="http://schemas.openxmlformats.org/officeDocument/2006/relationships/control" Target="activeX/activeX129.xml"/><Relationship Id="rId154" Type="http://schemas.openxmlformats.org/officeDocument/2006/relationships/control" Target="activeX/activeX150.xml"/><Relationship Id="rId175" Type="http://schemas.openxmlformats.org/officeDocument/2006/relationships/control" Target="activeX/activeX171.xml"/><Relationship Id="rId196" Type="http://schemas.openxmlformats.org/officeDocument/2006/relationships/control" Target="activeX/activeX192.xml"/><Relationship Id="rId200" Type="http://schemas.openxmlformats.org/officeDocument/2006/relationships/control" Target="activeX/activeX196.xml"/><Relationship Id="rId16" Type="http://schemas.openxmlformats.org/officeDocument/2006/relationships/control" Target="activeX/activeX12.xml"/><Relationship Id="rId221" Type="http://schemas.openxmlformats.org/officeDocument/2006/relationships/control" Target="activeX/activeX217.xml"/><Relationship Id="rId242" Type="http://schemas.openxmlformats.org/officeDocument/2006/relationships/control" Target="activeX/activeX238.xml"/><Relationship Id="rId37" Type="http://schemas.openxmlformats.org/officeDocument/2006/relationships/control" Target="activeX/activeX33.xml"/><Relationship Id="rId58" Type="http://schemas.openxmlformats.org/officeDocument/2006/relationships/control" Target="activeX/activeX54.xml"/><Relationship Id="rId79" Type="http://schemas.openxmlformats.org/officeDocument/2006/relationships/control" Target="activeX/activeX75.xml"/><Relationship Id="rId102" Type="http://schemas.openxmlformats.org/officeDocument/2006/relationships/control" Target="activeX/activeX98.xml"/><Relationship Id="rId123" Type="http://schemas.openxmlformats.org/officeDocument/2006/relationships/control" Target="activeX/activeX119.xml"/><Relationship Id="rId144" Type="http://schemas.openxmlformats.org/officeDocument/2006/relationships/control" Target="activeX/activeX140.xml"/><Relationship Id="rId90" Type="http://schemas.openxmlformats.org/officeDocument/2006/relationships/control" Target="activeX/activeX86.xml"/><Relationship Id="rId165" Type="http://schemas.openxmlformats.org/officeDocument/2006/relationships/control" Target="activeX/activeX161.xml"/><Relationship Id="rId186" Type="http://schemas.openxmlformats.org/officeDocument/2006/relationships/control" Target="activeX/activeX182.xml"/><Relationship Id="rId211" Type="http://schemas.openxmlformats.org/officeDocument/2006/relationships/control" Target="activeX/activeX207.xml"/><Relationship Id="rId232" Type="http://schemas.openxmlformats.org/officeDocument/2006/relationships/control" Target="activeX/activeX228.xml"/><Relationship Id="rId253" Type="http://schemas.openxmlformats.org/officeDocument/2006/relationships/control" Target="activeX/activeX249.xml"/><Relationship Id="rId27" Type="http://schemas.openxmlformats.org/officeDocument/2006/relationships/control" Target="activeX/activeX23.xml"/><Relationship Id="rId48" Type="http://schemas.openxmlformats.org/officeDocument/2006/relationships/control" Target="activeX/activeX44.xml"/><Relationship Id="rId69" Type="http://schemas.openxmlformats.org/officeDocument/2006/relationships/control" Target="activeX/activeX65.xml"/><Relationship Id="rId113" Type="http://schemas.openxmlformats.org/officeDocument/2006/relationships/control" Target="activeX/activeX109.xml"/><Relationship Id="rId134" Type="http://schemas.openxmlformats.org/officeDocument/2006/relationships/control" Target="activeX/activeX130.xml"/><Relationship Id="rId80" Type="http://schemas.openxmlformats.org/officeDocument/2006/relationships/control" Target="activeX/activeX76.xml"/><Relationship Id="rId155" Type="http://schemas.openxmlformats.org/officeDocument/2006/relationships/control" Target="activeX/activeX151.xml"/><Relationship Id="rId176" Type="http://schemas.openxmlformats.org/officeDocument/2006/relationships/control" Target="activeX/activeX172.xml"/><Relationship Id="rId197" Type="http://schemas.openxmlformats.org/officeDocument/2006/relationships/control" Target="activeX/activeX193.xml"/><Relationship Id="rId201" Type="http://schemas.openxmlformats.org/officeDocument/2006/relationships/control" Target="activeX/activeX197.xml"/><Relationship Id="rId222" Type="http://schemas.openxmlformats.org/officeDocument/2006/relationships/control" Target="activeX/activeX218.xml"/><Relationship Id="rId243" Type="http://schemas.openxmlformats.org/officeDocument/2006/relationships/control" Target="activeX/activeX239.xml"/><Relationship Id="rId17" Type="http://schemas.openxmlformats.org/officeDocument/2006/relationships/control" Target="activeX/activeX13.xml"/><Relationship Id="rId38" Type="http://schemas.openxmlformats.org/officeDocument/2006/relationships/control" Target="activeX/activeX34.xml"/><Relationship Id="rId59" Type="http://schemas.openxmlformats.org/officeDocument/2006/relationships/control" Target="activeX/activeX55.xml"/><Relationship Id="rId103" Type="http://schemas.openxmlformats.org/officeDocument/2006/relationships/control" Target="activeX/activeX99.xml"/><Relationship Id="rId124" Type="http://schemas.openxmlformats.org/officeDocument/2006/relationships/control" Target="activeX/activeX12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8-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8-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8-5CC6-11CF-8D67-00AA00BDCE1D}" ax:persistence="persistStream" r:id="rId1"/>
</file>

<file path=word/activeX/activeX199.xml><?xml version="1.0" encoding="utf-8"?>
<ax:ocx xmlns:ax="http://schemas.microsoft.com/office/2006/activeX" xmlns:r="http://schemas.openxmlformats.org/officeDocument/2006/relationships" ax:classid="{5512D118-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8-5CC6-11CF-8D67-00AA00BDCE1D}" ax:persistence="persistStream" r:id="rId1"/>
</file>

<file path=word/activeX/activeX205.xml><?xml version="1.0" encoding="utf-8"?>
<ax:ocx xmlns:ax="http://schemas.microsoft.com/office/2006/activeX" xmlns:r="http://schemas.openxmlformats.org/officeDocument/2006/relationships" ax:classid="{5512D118-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8-5CC6-11CF-8D67-00AA00BDCE1D}" ax:persistence="persistStream" r:id="rId1"/>
</file>

<file path=word/activeX/activeX211.xml><?xml version="1.0" encoding="utf-8"?>
<ax:ocx xmlns:ax="http://schemas.microsoft.com/office/2006/activeX" xmlns:r="http://schemas.openxmlformats.org/officeDocument/2006/relationships" ax:classid="{5512D118-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18-5CC6-11CF-8D67-00AA00BDCE1D}" ax:persistence="persistStream" r:id="rId1"/>
</file>

<file path=word/activeX/activeX214.xml><?xml version="1.0" encoding="utf-8"?>
<ax:ocx xmlns:ax="http://schemas.microsoft.com/office/2006/activeX" xmlns:r="http://schemas.openxmlformats.org/officeDocument/2006/relationships" ax:classid="{5512D118-5CC6-11CF-8D67-00AA00BDCE1D}" ax:persistence="persistStream" r:id="rId1"/>
</file>

<file path=word/activeX/activeX215.xml><?xml version="1.0" encoding="utf-8"?>
<ax:ocx xmlns:ax="http://schemas.microsoft.com/office/2006/activeX" xmlns:r="http://schemas.openxmlformats.org/officeDocument/2006/relationships" ax:classid="{5512D118-5CC6-11CF-8D67-00AA00BDCE1D}" ax:persistence="persistStream" r:id="rId1"/>
</file>

<file path=word/activeX/activeX216.xml><?xml version="1.0" encoding="utf-8"?>
<ax:ocx xmlns:ax="http://schemas.microsoft.com/office/2006/activeX" xmlns:r="http://schemas.openxmlformats.org/officeDocument/2006/relationships" ax:classid="{5512D118-5CC6-11CF-8D67-00AA00BDCE1D}" ax:persistence="persistStream" r:id="rId1"/>
</file>

<file path=word/activeX/activeX217.xml><?xml version="1.0" encoding="utf-8"?>
<ax:ocx xmlns:ax="http://schemas.microsoft.com/office/2006/activeX" xmlns:r="http://schemas.openxmlformats.org/officeDocument/2006/relationships" ax:classid="{5512D118-5CC6-11CF-8D67-00AA00BDCE1D}" ax:persistence="persistStream" r:id="rId1"/>
</file>

<file path=word/activeX/activeX218.xml><?xml version="1.0" encoding="utf-8"?>
<ax:ocx xmlns:ax="http://schemas.microsoft.com/office/2006/activeX" xmlns:r="http://schemas.openxmlformats.org/officeDocument/2006/relationships" ax:classid="{5512D118-5CC6-11CF-8D67-00AA00BDCE1D}" ax:persistence="persistStream" r:id="rId1"/>
</file>

<file path=word/activeX/activeX219.xml><?xml version="1.0" encoding="utf-8"?>
<ax:ocx xmlns:ax="http://schemas.microsoft.com/office/2006/activeX" xmlns:r="http://schemas.openxmlformats.org/officeDocument/2006/relationships" ax:classid="{5512D118-5CC6-11CF-8D67-00AA00BDCE1D}" ax:persistence="persistStream" r:id="rId1"/>
</file>

<file path=word/activeX/activeX220.xml><?xml version="1.0" encoding="utf-8"?>
<ax:ocx xmlns:ax="http://schemas.microsoft.com/office/2006/activeX" xmlns:r="http://schemas.openxmlformats.org/officeDocument/2006/relationships" ax:classid="{5512D118-5CC6-11CF-8D67-00AA00BDCE1D}" ax:persistence="persistStream" r:id="rId1"/>
</file>

<file path=word/activeX/activeX221.xml><?xml version="1.0" encoding="utf-8"?>
<ax:ocx xmlns:ax="http://schemas.microsoft.com/office/2006/activeX" xmlns:r="http://schemas.openxmlformats.org/officeDocument/2006/relationships" ax:classid="{5512D118-5CC6-11CF-8D67-00AA00BDCE1D}" ax:persistence="persistStream" r:id="rId1"/>
</file>

<file path=word/activeX/activeX222.xml><?xml version="1.0" encoding="utf-8"?>
<ax:ocx xmlns:ax="http://schemas.microsoft.com/office/2006/activeX" xmlns:r="http://schemas.openxmlformats.org/officeDocument/2006/relationships" ax:classid="{5512D118-5CC6-11CF-8D67-00AA00BDCE1D}" ax:persistence="persistStream" r:id="rId1"/>
</file>

<file path=word/activeX/activeX223.xml><?xml version="1.0" encoding="utf-8"?>
<ax:ocx xmlns:ax="http://schemas.microsoft.com/office/2006/activeX" xmlns:r="http://schemas.openxmlformats.org/officeDocument/2006/relationships" ax:classid="{5512D118-5CC6-11CF-8D67-00AA00BDCE1D}" ax:persistence="persistStream" r:id="rId1"/>
</file>

<file path=word/activeX/activeX224.xml><?xml version="1.0" encoding="utf-8"?>
<ax:ocx xmlns:ax="http://schemas.microsoft.com/office/2006/activeX" xmlns:r="http://schemas.openxmlformats.org/officeDocument/2006/relationships" ax:classid="{5512D118-5CC6-11CF-8D67-00AA00BDCE1D}" ax:persistence="persistStream" r:id="rId1"/>
</file>

<file path=word/activeX/activeX225.xml><?xml version="1.0" encoding="utf-8"?>
<ax:ocx xmlns:ax="http://schemas.microsoft.com/office/2006/activeX" xmlns:r="http://schemas.openxmlformats.org/officeDocument/2006/relationships" ax:classid="{5512D118-5CC6-11CF-8D67-00AA00BDCE1D}" ax:persistence="persistStream" r:id="rId1"/>
</file>

<file path=word/activeX/activeX226.xml><?xml version="1.0" encoding="utf-8"?>
<ax:ocx xmlns:ax="http://schemas.microsoft.com/office/2006/activeX" xmlns:r="http://schemas.openxmlformats.org/officeDocument/2006/relationships" ax:classid="{5512D118-5CC6-11CF-8D67-00AA00BDCE1D}" ax:persistence="persistStream" r:id="rId1"/>
</file>

<file path=word/activeX/activeX227.xml><?xml version="1.0" encoding="utf-8"?>
<ax:ocx xmlns:ax="http://schemas.microsoft.com/office/2006/activeX" xmlns:r="http://schemas.openxmlformats.org/officeDocument/2006/relationships" ax:classid="{5512D118-5CC6-11CF-8D67-00AA00BDCE1D}" ax:persistence="persistStream" r:id="rId1"/>
</file>

<file path=word/activeX/activeX228.xml><?xml version="1.0" encoding="utf-8"?>
<ax:ocx xmlns:ax="http://schemas.microsoft.com/office/2006/activeX" xmlns:r="http://schemas.openxmlformats.org/officeDocument/2006/relationships" ax:classid="{5512D118-5CC6-11CF-8D67-00AA00BDCE1D}" ax:persistence="persistStream" r:id="rId1"/>
</file>

<file path=word/activeX/activeX229.xml><?xml version="1.0" encoding="utf-8"?>
<ax:ocx xmlns:ax="http://schemas.microsoft.com/office/2006/activeX" xmlns:r="http://schemas.openxmlformats.org/officeDocument/2006/relationships" ax:classid="{5512D118-5CC6-11CF-8D67-00AA00BDCE1D}" ax:persistence="persistStream" r:id="rId1"/>
</file>

<file path=word/activeX/activeX230.xml><?xml version="1.0" encoding="utf-8"?>
<ax:ocx xmlns:ax="http://schemas.microsoft.com/office/2006/activeX" xmlns:r="http://schemas.openxmlformats.org/officeDocument/2006/relationships" ax:classid="{5512D118-5CC6-11CF-8D67-00AA00BDCE1D}" ax:persistence="persistStream" r:id="rId1"/>
</file>

<file path=word/activeX/activeX231.xml><?xml version="1.0" encoding="utf-8"?>
<ax:ocx xmlns:ax="http://schemas.microsoft.com/office/2006/activeX" xmlns:r="http://schemas.openxmlformats.org/officeDocument/2006/relationships" ax:classid="{5512D118-5CC6-11CF-8D67-00AA00BDCE1D}" ax:persistence="persistStream" r:id="rId1"/>
</file>

<file path=word/activeX/activeX232.xml><?xml version="1.0" encoding="utf-8"?>
<ax:ocx xmlns:ax="http://schemas.microsoft.com/office/2006/activeX" xmlns:r="http://schemas.openxmlformats.org/officeDocument/2006/relationships" ax:classid="{5512D118-5CC6-11CF-8D67-00AA00BDCE1D}" ax:persistence="persistStream" r:id="rId1"/>
</file>

<file path=word/activeX/activeX233.xml><?xml version="1.0" encoding="utf-8"?>
<ax:ocx xmlns:ax="http://schemas.microsoft.com/office/2006/activeX" xmlns:r="http://schemas.openxmlformats.org/officeDocument/2006/relationships" ax:classid="{5512D118-5CC6-11CF-8D67-00AA00BDCE1D}" ax:persistence="persistStream" r:id="rId1"/>
</file>

<file path=word/activeX/activeX234.xml><?xml version="1.0" encoding="utf-8"?>
<ax:ocx xmlns:ax="http://schemas.microsoft.com/office/2006/activeX" xmlns:r="http://schemas.openxmlformats.org/officeDocument/2006/relationships" ax:classid="{5512D118-5CC6-11CF-8D67-00AA00BDCE1D}" ax:persistence="persistStream" r:id="rId1"/>
</file>

<file path=word/activeX/activeX235.xml><?xml version="1.0" encoding="utf-8"?>
<ax:ocx xmlns:ax="http://schemas.microsoft.com/office/2006/activeX" xmlns:r="http://schemas.openxmlformats.org/officeDocument/2006/relationships" ax:classid="{5512D118-5CC6-11CF-8D67-00AA00BDCE1D}" ax:persistence="persistStream" r:id="rId1"/>
</file>

<file path=word/activeX/activeX236.xml><?xml version="1.0" encoding="utf-8"?>
<ax:ocx xmlns:ax="http://schemas.microsoft.com/office/2006/activeX" xmlns:r="http://schemas.openxmlformats.org/officeDocument/2006/relationships" ax:classid="{5512D118-5CC6-11CF-8D67-00AA00BDCE1D}" ax:persistence="persistStream" r:id="rId1"/>
</file>

<file path=word/activeX/activeX237.xml><?xml version="1.0" encoding="utf-8"?>
<ax:ocx xmlns:ax="http://schemas.microsoft.com/office/2006/activeX" xmlns:r="http://schemas.openxmlformats.org/officeDocument/2006/relationships" ax:classid="{5512D118-5CC6-11CF-8D67-00AA00BDCE1D}" ax:persistence="persistStream" r:id="rId1"/>
</file>

<file path=word/activeX/activeX238.xml><?xml version="1.0" encoding="utf-8"?>
<ax:ocx xmlns:ax="http://schemas.microsoft.com/office/2006/activeX" xmlns:r="http://schemas.openxmlformats.org/officeDocument/2006/relationships" ax:classid="{5512D118-5CC6-11CF-8D67-00AA00BDCE1D}" ax:persistence="persistStream" r:id="rId1"/>
</file>

<file path=word/activeX/activeX239.xml><?xml version="1.0" encoding="utf-8"?>
<ax:ocx xmlns:ax="http://schemas.microsoft.com/office/2006/activeX" xmlns:r="http://schemas.openxmlformats.org/officeDocument/2006/relationships" ax:classid="{5512D118-5CC6-11CF-8D67-00AA00BDCE1D}" ax:persistence="persistStream" r:id="rId1"/>
</file>

<file path=word/activeX/activeX240.xml><?xml version="1.0" encoding="utf-8"?>
<ax:ocx xmlns:ax="http://schemas.microsoft.com/office/2006/activeX" xmlns:r="http://schemas.openxmlformats.org/officeDocument/2006/relationships" ax:classid="{5512D118-5CC6-11CF-8D67-00AA00BDCE1D}" ax:persistence="persistStream" r:id="rId1"/>
</file>

<file path=word/activeX/activeX241.xml><?xml version="1.0" encoding="utf-8"?>
<ax:ocx xmlns:ax="http://schemas.microsoft.com/office/2006/activeX" xmlns:r="http://schemas.openxmlformats.org/officeDocument/2006/relationships" ax:classid="{5512D118-5CC6-11CF-8D67-00AA00BDCE1D}" ax:persistence="persistStream" r:id="rId1"/>
</file>

<file path=word/activeX/activeX242.xml><?xml version="1.0" encoding="utf-8"?>
<ax:ocx xmlns:ax="http://schemas.microsoft.com/office/2006/activeX" xmlns:r="http://schemas.openxmlformats.org/officeDocument/2006/relationships" ax:classid="{5512D118-5CC6-11CF-8D67-00AA00BDCE1D}" ax:persistence="persistStream" r:id="rId1"/>
</file>

<file path=word/activeX/activeX243.xml><?xml version="1.0" encoding="utf-8"?>
<ax:ocx xmlns:ax="http://schemas.microsoft.com/office/2006/activeX" xmlns:r="http://schemas.openxmlformats.org/officeDocument/2006/relationships" ax:classid="{5512D118-5CC6-11CF-8D67-00AA00BDCE1D}" ax:persistence="persistStream" r:id="rId1"/>
</file>

<file path=word/activeX/activeX244.xml><?xml version="1.0" encoding="utf-8"?>
<ax:ocx xmlns:ax="http://schemas.microsoft.com/office/2006/activeX" xmlns:r="http://schemas.openxmlformats.org/officeDocument/2006/relationships" ax:classid="{5512D118-5CC6-11CF-8D67-00AA00BDCE1D}" ax:persistence="persistStream" r:id="rId1"/>
</file>

<file path=word/activeX/activeX245.xml><?xml version="1.0" encoding="utf-8"?>
<ax:ocx xmlns:ax="http://schemas.microsoft.com/office/2006/activeX" xmlns:r="http://schemas.openxmlformats.org/officeDocument/2006/relationships" ax:classid="{5512D118-5CC6-11CF-8D67-00AA00BDCE1D}" ax:persistence="persistStream" r:id="rId1"/>
</file>

<file path=word/activeX/activeX246.xml><?xml version="1.0" encoding="utf-8"?>
<ax:ocx xmlns:ax="http://schemas.microsoft.com/office/2006/activeX" xmlns:r="http://schemas.openxmlformats.org/officeDocument/2006/relationships" ax:classid="{5512D118-5CC6-11CF-8D67-00AA00BDCE1D}" ax:persistence="persistStream" r:id="rId1"/>
</file>

<file path=word/activeX/activeX247.xml><?xml version="1.0" encoding="utf-8"?>
<ax:ocx xmlns:ax="http://schemas.microsoft.com/office/2006/activeX" xmlns:r="http://schemas.openxmlformats.org/officeDocument/2006/relationships" ax:classid="{5512D118-5CC6-11CF-8D67-00AA00BDCE1D}" ax:persistence="persistStream" r:id="rId1"/>
</file>

<file path=word/activeX/activeX248.xml><?xml version="1.0" encoding="utf-8"?>
<ax:ocx xmlns:ax="http://schemas.microsoft.com/office/2006/activeX" xmlns:r="http://schemas.openxmlformats.org/officeDocument/2006/relationships" ax:classid="{5512D118-5CC6-11CF-8D67-00AA00BDCE1D}" ax:persistence="persistStream" r:id="rId1"/>
</file>

<file path=word/activeX/activeX249.xml><?xml version="1.0" encoding="utf-8"?>
<ax:ocx xmlns:ax="http://schemas.microsoft.com/office/2006/activeX" xmlns:r="http://schemas.openxmlformats.org/officeDocument/2006/relationships" ax:classid="{5512D118-5CC6-11CF-8D67-00AA00BDCE1D}" ax:persistence="persistStream" r:id="rId1"/>
</file>

<file path=word/activeX/activeX25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3962</Words>
  <Characters>22586</Characters>
  <Application>Microsoft Office Word</Application>
  <DocSecurity>0</DocSecurity>
  <Lines>188</Lines>
  <Paragraphs>52</Paragraphs>
  <ScaleCrop>false</ScaleCrop>
  <Company/>
  <LinksUpToDate>false</LinksUpToDate>
  <CharactersWithSpaces>26496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cp:revision>
  <dcterms:created xsi:type="dcterms:W3CDTF">2013-10-19T17:06:00Z</dcterms:created>
  <dcterms:modified xsi:type="dcterms:W3CDTF">2013-10-19T17:07:00Z</dcterms:modified>
</cp:coreProperties>
</file>