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bookmarkStart w:id="0" w:name="page1"/>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6.7pt;margin-top:9.7pt;width:110.5pt;height:54.95pt;z-index:-251658240;mso-position-horizontal-relative:page;mso-position-vertical-relative:page" o:allowincell="f">
            <v:imagedata r:id="rId5" o:title="" chromakey="white"/>
            <w10:wrap anchorx="page" anchory="page"/>
          </v:shape>
        </w:pic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4"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4380"/>
        <w:rPr>
          <w:rFonts w:ascii="Times New Roman" w:hAnsi="Times New Roman" w:cs="Times New Roman"/>
          <w:sz w:val="24"/>
          <w:szCs w:val="24"/>
        </w:rPr>
      </w:pPr>
      <w:r>
        <w:rPr>
          <w:rFonts w:ascii="Arial" w:hAnsi="Arial" w:cs="Arial"/>
          <w:sz w:val="24"/>
          <w:szCs w:val="24"/>
        </w:rPr>
        <w:t>FINM4000</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4500"/>
        <w:rPr>
          <w:rFonts w:ascii="Times New Roman" w:hAnsi="Times New Roman" w:cs="Times New Roman"/>
          <w:sz w:val="24"/>
          <w:szCs w:val="24"/>
        </w:rPr>
      </w:pPr>
      <w:r>
        <w:rPr>
          <w:rFonts w:ascii="Arial" w:hAnsi="Arial" w:cs="Arial"/>
          <w:sz w:val="24"/>
          <w:szCs w:val="24"/>
        </w:rPr>
        <w:t>Finance</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4020"/>
        <w:rPr>
          <w:rFonts w:ascii="Times New Roman" w:hAnsi="Times New Roman" w:cs="Times New Roman"/>
          <w:sz w:val="24"/>
          <w:szCs w:val="24"/>
        </w:rPr>
      </w:pPr>
      <w:r>
        <w:rPr>
          <w:rFonts w:ascii="Arial" w:hAnsi="Arial" w:cs="Arial"/>
          <w:sz w:val="24"/>
          <w:szCs w:val="24"/>
        </w:rPr>
        <w:t>Trimester 1, 2014</w:t>
      </w:r>
    </w:p>
    <w:p w:rsidR="00000000" w:rsidRDefault="00CF6463">
      <w:pPr>
        <w:pStyle w:val="a0"/>
        <w:widowControl w:val="0"/>
        <w:autoSpaceDE w:val="0"/>
        <w:autoSpaceDN w:val="0"/>
        <w:adjustRightInd w:val="0"/>
        <w:spacing w:after="0" w:line="259"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3120"/>
        <w:rPr>
          <w:rFonts w:ascii="Times New Roman" w:hAnsi="Times New Roman" w:cs="Times New Roman"/>
          <w:sz w:val="24"/>
          <w:szCs w:val="24"/>
        </w:rPr>
      </w:pPr>
      <w:r>
        <w:rPr>
          <w:rFonts w:ascii="Arial" w:hAnsi="Arial" w:cs="Arial"/>
          <w:sz w:val="24"/>
          <w:szCs w:val="24"/>
          <w:u w:val="single"/>
        </w:rPr>
        <w:t>Group Written and Oral Assessment</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399"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720"/>
        <w:rPr>
          <w:rFonts w:ascii="Times New Roman" w:hAnsi="Times New Roman" w:cs="Times New Roman"/>
          <w:sz w:val="24"/>
          <w:szCs w:val="24"/>
        </w:rPr>
      </w:pPr>
      <w:r>
        <w:rPr>
          <w:rFonts w:ascii="Arial" w:hAnsi="Arial" w:cs="Arial"/>
          <w:sz w:val="24"/>
          <w:szCs w:val="24"/>
        </w:rPr>
        <w:t>This assessment consists of 2 parts:</w:t>
      </w:r>
    </w:p>
    <w:p w:rsidR="00000000" w:rsidRDefault="00CF6463">
      <w:pPr>
        <w:pStyle w:val="a0"/>
        <w:widowControl w:val="0"/>
        <w:autoSpaceDE w:val="0"/>
        <w:autoSpaceDN w:val="0"/>
        <w:adjustRightInd w:val="0"/>
        <w:spacing w:after="0" w:line="98" w:lineRule="exact"/>
        <w:rPr>
          <w:rFonts w:ascii="Times New Roman" w:hAnsi="Times New Roman" w:cs="Times New Roman"/>
          <w:sz w:val="24"/>
          <w:szCs w:val="24"/>
        </w:rPr>
      </w:pPr>
    </w:p>
    <w:p w:rsidR="00000000" w:rsidRDefault="00CF6463">
      <w:pPr>
        <w:pStyle w:val="a0"/>
        <w:widowControl w:val="0"/>
        <w:numPr>
          <w:ilvl w:val="0"/>
          <w:numId w:val="1"/>
        </w:numPr>
        <w:tabs>
          <w:tab w:val="clear" w:pos="720"/>
          <w:tab w:val="num" w:pos="1080"/>
        </w:tabs>
        <w:overflowPunct w:val="0"/>
        <w:autoSpaceDE w:val="0"/>
        <w:autoSpaceDN w:val="0"/>
        <w:adjustRightInd w:val="0"/>
        <w:spacing w:after="0" w:line="234" w:lineRule="auto"/>
        <w:ind w:left="1080" w:right="260"/>
        <w:jc w:val="both"/>
        <w:rPr>
          <w:rFonts w:ascii="Arial" w:hAnsi="Arial" w:cs="Arial"/>
        </w:rPr>
      </w:pPr>
      <w:r>
        <w:rPr>
          <w:rFonts w:ascii="Arial" w:hAnsi="Arial" w:cs="Arial"/>
          <w:u w:val="single"/>
        </w:rPr>
        <w:t>Group Written Assignment</w:t>
      </w:r>
      <w:r>
        <w:rPr>
          <w:rFonts w:ascii="Arial" w:hAnsi="Arial" w:cs="Arial"/>
        </w:rPr>
        <w:t xml:space="preserve"> (Due Friday Week 10, 30</w:t>
      </w:r>
      <w:r>
        <w:rPr>
          <w:rFonts w:ascii="Arial" w:hAnsi="Arial" w:cs="Arial"/>
          <w:sz w:val="29"/>
          <w:szCs w:val="29"/>
          <w:vertAlign w:val="superscript"/>
        </w:rPr>
        <w:t>th</w:t>
      </w:r>
      <w:r>
        <w:rPr>
          <w:rFonts w:ascii="Arial" w:hAnsi="Arial" w:cs="Arial"/>
        </w:rPr>
        <w:t xml:space="preserve"> May 2014 by 5pm AEST </w:t>
      </w:r>
      <w:r>
        <w:rPr>
          <w:rFonts w:ascii="Arial" w:hAnsi="Arial" w:cs="Arial"/>
          <w:color w:val="FF0000"/>
        </w:rPr>
        <w:t>under</w:t>
      </w:r>
      <w:r>
        <w:rPr>
          <w:rFonts w:ascii="Arial" w:hAnsi="Arial" w:cs="Arial"/>
        </w:rPr>
        <w:t xml:space="preserve"> </w:t>
      </w:r>
      <w:r>
        <w:rPr>
          <w:rFonts w:ascii="Arial" w:hAnsi="Arial" w:cs="Arial"/>
          <w:color w:val="FF0000"/>
        </w:rPr>
        <w:t>“Group Report”</w:t>
      </w:r>
      <w:r>
        <w:rPr>
          <w:rFonts w:ascii="Arial" w:hAnsi="Arial" w:cs="Arial"/>
          <w:color w:val="FF0000"/>
        </w:rPr>
        <w:t xml:space="preserve"> link on the portal. Please submit the Assignment Electronically</w:t>
      </w:r>
      <w:r>
        <w:rPr>
          <w:rFonts w:ascii="Arial" w:hAnsi="Arial" w:cs="Arial"/>
        </w:rPr>
        <w:t>.</w:t>
      </w:r>
      <w:r>
        <w:rPr>
          <w:rFonts w:ascii="Arial" w:hAnsi="Arial" w:cs="Arial"/>
          <w:color w:val="FF0000"/>
        </w:rPr>
        <w:t xml:space="preserve"> </w:t>
      </w:r>
    </w:p>
    <w:p w:rsidR="00000000" w:rsidRDefault="00CF6463">
      <w:pPr>
        <w:pStyle w:val="a0"/>
        <w:widowControl w:val="0"/>
        <w:autoSpaceDE w:val="0"/>
        <w:autoSpaceDN w:val="0"/>
        <w:adjustRightInd w:val="0"/>
        <w:spacing w:after="0" w:line="107" w:lineRule="exact"/>
        <w:rPr>
          <w:rFonts w:ascii="Arial" w:hAnsi="Arial" w:cs="Arial"/>
        </w:rPr>
      </w:pPr>
    </w:p>
    <w:p w:rsidR="00000000" w:rsidRDefault="00CF6463">
      <w:pPr>
        <w:pStyle w:val="a0"/>
        <w:widowControl w:val="0"/>
        <w:numPr>
          <w:ilvl w:val="1"/>
          <w:numId w:val="1"/>
        </w:numPr>
        <w:tabs>
          <w:tab w:val="clear" w:pos="1440"/>
          <w:tab w:val="num" w:pos="1800"/>
        </w:tabs>
        <w:overflowPunct w:val="0"/>
        <w:autoSpaceDE w:val="0"/>
        <w:autoSpaceDN w:val="0"/>
        <w:adjustRightInd w:val="0"/>
        <w:spacing w:after="0" w:line="248" w:lineRule="auto"/>
        <w:ind w:left="1800" w:right="40"/>
        <w:rPr>
          <w:rFonts w:ascii="Symbol" w:hAnsi="Symbol" w:cs="Symbol"/>
        </w:rPr>
      </w:pPr>
      <w:r>
        <w:rPr>
          <w:rFonts w:ascii="Arial" w:hAnsi="Arial" w:cs="Arial"/>
        </w:rPr>
        <w:t>It is due 5pm Australian Eastern Standard Time (AEST) on the 30</w:t>
      </w:r>
      <w:r>
        <w:rPr>
          <w:rFonts w:ascii="Arial" w:hAnsi="Arial" w:cs="Arial"/>
          <w:sz w:val="27"/>
          <w:szCs w:val="27"/>
          <w:vertAlign w:val="superscript"/>
        </w:rPr>
        <w:t>th</w:t>
      </w:r>
      <w:r>
        <w:rPr>
          <w:rFonts w:ascii="Arial" w:hAnsi="Arial" w:cs="Arial"/>
        </w:rPr>
        <w:t xml:space="preserve"> of May – if you are in Adelaide you need to make sure you submit at the right time. I.e. in Adelaide it is due 4:30pm. </w:t>
      </w:r>
    </w:p>
    <w:p w:rsidR="00000000" w:rsidRDefault="00CF6463">
      <w:pPr>
        <w:pStyle w:val="a0"/>
        <w:widowControl w:val="0"/>
        <w:autoSpaceDE w:val="0"/>
        <w:autoSpaceDN w:val="0"/>
        <w:adjustRightInd w:val="0"/>
        <w:spacing w:after="0" w:line="113" w:lineRule="exact"/>
        <w:rPr>
          <w:rFonts w:ascii="Symbol" w:hAnsi="Symbol" w:cs="Symbol"/>
        </w:rPr>
      </w:pPr>
    </w:p>
    <w:p w:rsidR="00000000" w:rsidRDefault="00CF6463">
      <w:pPr>
        <w:pStyle w:val="a0"/>
        <w:widowControl w:val="0"/>
        <w:numPr>
          <w:ilvl w:val="1"/>
          <w:numId w:val="1"/>
        </w:numPr>
        <w:tabs>
          <w:tab w:val="clear" w:pos="1440"/>
          <w:tab w:val="num" w:pos="1800"/>
        </w:tabs>
        <w:overflowPunct w:val="0"/>
        <w:autoSpaceDE w:val="0"/>
        <w:autoSpaceDN w:val="0"/>
        <w:adjustRightInd w:val="0"/>
        <w:spacing w:after="0" w:line="270" w:lineRule="auto"/>
        <w:ind w:left="1800" w:right="80"/>
        <w:rPr>
          <w:rFonts w:ascii="Symbol" w:hAnsi="Symbol" w:cs="Symbol"/>
        </w:rPr>
      </w:pPr>
      <w:r>
        <w:rPr>
          <w:rFonts w:ascii="Arial" w:hAnsi="Arial" w:cs="Arial"/>
        </w:rPr>
        <w:t xml:space="preserve">Please submit written answers and final numbers through “Written Report” link and submit any excel spreadsheets you used in calculating answers through “Excel Files for Report” link. Both of these sections will be marked. Make sure you put your names </w:t>
      </w:r>
      <w:r>
        <w:rPr>
          <w:rFonts w:ascii="Arial" w:hAnsi="Arial" w:cs="Arial"/>
        </w:rPr>
        <w:t xml:space="preserve">on both submissions. </w:t>
      </w:r>
    </w:p>
    <w:p w:rsidR="00000000" w:rsidRDefault="00CF6463">
      <w:pPr>
        <w:pStyle w:val="a0"/>
        <w:widowControl w:val="0"/>
        <w:autoSpaceDE w:val="0"/>
        <w:autoSpaceDN w:val="0"/>
        <w:adjustRightInd w:val="0"/>
        <w:spacing w:after="0" w:line="88" w:lineRule="exact"/>
        <w:rPr>
          <w:rFonts w:ascii="Symbol" w:hAnsi="Symbol" w:cs="Symbol"/>
        </w:rPr>
      </w:pPr>
    </w:p>
    <w:p w:rsidR="00000000" w:rsidRDefault="00CF6463">
      <w:pPr>
        <w:pStyle w:val="a0"/>
        <w:widowControl w:val="0"/>
        <w:numPr>
          <w:ilvl w:val="1"/>
          <w:numId w:val="1"/>
        </w:numPr>
        <w:tabs>
          <w:tab w:val="clear" w:pos="1440"/>
          <w:tab w:val="num" w:pos="1800"/>
        </w:tabs>
        <w:overflowPunct w:val="0"/>
        <w:autoSpaceDE w:val="0"/>
        <w:autoSpaceDN w:val="0"/>
        <w:adjustRightInd w:val="0"/>
        <w:spacing w:after="0" w:line="234" w:lineRule="auto"/>
        <w:ind w:left="1800"/>
        <w:jc w:val="both"/>
        <w:rPr>
          <w:rFonts w:ascii="Symbol" w:hAnsi="Symbol" w:cs="Symbol"/>
        </w:rPr>
      </w:pPr>
      <w:r>
        <w:rPr>
          <w:rFonts w:ascii="Arial" w:hAnsi="Arial" w:cs="Arial"/>
        </w:rPr>
        <w:t xml:space="preserve">The written part of your assignment will be put through Turnitin and any plagiarism will be traced and penalised. </w:t>
      </w:r>
    </w:p>
    <w:p w:rsidR="00000000" w:rsidRDefault="00CF6463">
      <w:pPr>
        <w:pStyle w:val="a0"/>
        <w:widowControl w:val="0"/>
        <w:autoSpaceDE w:val="0"/>
        <w:autoSpaceDN w:val="0"/>
        <w:adjustRightInd w:val="0"/>
        <w:spacing w:after="0" w:line="59" w:lineRule="exact"/>
        <w:rPr>
          <w:rFonts w:ascii="Symbol" w:hAnsi="Symbol" w:cs="Symbol"/>
        </w:rPr>
      </w:pPr>
    </w:p>
    <w:p w:rsidR="00000000" w:rsidRDefault="00CF6463">
      <w:pPr>
        <w:pStyle w:val="a0"/>
        <w:widowControl w:val="0"/>
        <w:numPr>
          <w:ilvl w:val="0"/>
          <w:numId w:val="1"/>
        </w:numPr>
        <w:tabs>
          <w:tab w:val="clear" w:pos="720"/>
          <w:tab w:val="num" w:pos="1080"/>
        </w:tabs>
        <w:overflowPunct w:val="0"/>
        <w:autoSpaceDE w:val="0"/>
        <w:autoSpaceDN w:val="0"/>
        <w:adjustRightInd w:val="0"/>
        <w:spacing w:after="0" w:line="240" w:lineRule="auto"/>
        <w:ind w:left="1080"/>
        <w:jc w:val="both"/>
        <w:rPr>
          <w:rFonts w:ascii="Arial" w:hAnsi="Arial" w:cs="Arial"/>
          <w:sz w:val="24"/>
          <w:szCs w:val="24"/>
        </w:rPr>
      </w:pPr>
      <w:r>
        <w:rPr>
          <w:rFonts w:ascii="Arial" w:hAnsi="Arial" w:cs="Arial"/>
          <w:sz w:val="24"/>
          <w:szCs w:val="24"/>
          <w:u w:val="single"/>
        </w:rPr>
        <w:t>Group Presentation</w:t>
      </w:r>
      <w:r>
        <w:rPr>
          <w:rFonts w:ascii="Arial" w:hAnsi="Arial" w:cs="Arial"/>
          <w:sz w:val="24"/>
          <w:szCs w:val="24"/>
        </w:rPr>
        <w:t xml:space="preserve"> (Due in Lecture, Week 11) </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397"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This file contains:</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numPr>
          <w:ilvl w:val="0"/>
          <w:numId w:val="2"/>
        </w:numPr>
        <w:overflowPunct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Part 1: Group Written Assignment Questions and Instructions </w:t>
      </w:r>
    </w:p>
    <w:p w:rsidR="00000000" w:rsidRDefault="00CF6463">
      <w:pPr>
        <w:pStyle w:val="a0"/>
        <w:widowControl w:val="0"/>
        <w:autoSpaceDE w:val="0"/>
        <w:autoSpaceDN w:val="0"/>
        <w:adjustRightInd w:val="0"/>
        <w:spacing w:after="0" w:line="60" w:lineRule="exact"/>
        <w:rPr>
          <w:rFonts w:ascii="Arial" w:hAnsi="Arial" w:cs="Arial"/>
          <w:sz w:val="24"/>
          <w:szCs w:val="24"/>
        </w:rPr>
      </w:pPr>
    </w:p>
    <w:p w:rsidR="00000000" w:rsidRDefault="00CF6463">
      <w:pPr>
        <w:pStyle w:val="a0"/>
        <w:widowControl w:val="0"/>
        <w:numPr>
          <w:ilvl w:val="0"/>
          <w:numId w:val="2"/>
        </w:numPr>
        <w:overflowPunct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Part 2: Group Presentation Question and Instructions </w:t>
      </w:r>
    </w:p>
    <w:p w:rsidR="00000000" w:rsidRDefault="00CF6463">
      <w:pPr>
        <w:pStyle w:val="a0"/>
        <w:widowControl w:val="0"/>
        <w:autoSpaceDE w:val="0"/>
        <w:autoSpaceDN w:val="0"/>
        <w:adjustRightInd w:val="0"/>
        <w:spacing w:after="0" w:line="62" w:lineRule="exact"/>
        <w:rPr>
          <w:rFonts w:ascii="Arial" w:hAnsi="Arial" w:cs="Arial"/>
          <w:sz w:val="24"/>
          <w:szCs w:val="24"/>
        </w:rPr>
      </w:pPr>
    </w:p>
    <w:p w:rsidR="00000000" w:rsidRDefault="00CF6463">
      <w:pPr>
        <w:pStyle w:val="a0"/>
        <w:widowControl w:val="0"/>
        <w:numPr>
          <w:ilvl w:val="0"/>
          <w:numId w:val="2"/>
        </w:numPr>
        <w:overflowPunct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Commonly asked questions about Assignment Part 1 and 2 </w:t>
      </w:r>
    </w:p>
    <w:p w:rsidR="00000000" w:rsidRDefault="00CF6463">
      <w:pPr>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40" w:right="1200" w:bottom="1440" w:left="1080" w:header="720" w:footer="720" w:gutter="0"/>
          <w:cols w:space="720" w:equalWidth="0">
            <w:col w:w="9620"/>
          </w:cols>
          <w:noEndnote/>
        </w:sect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bookmarkStart w:id="1" w:name="page3"/>
      <w:bookmarkEnd w:id="1"/>
    </w:p>
    <w:p w:rsidR="00000000" w:rsidRDefault="00CF6463">
      <w:pPr>
        <w:pStyle w:val="a0"/>
        <w:widowControl w:val="0"/>
        <w:autoSpaceDE w:val="0"/>
        <w:autoSpaceDN w:val="0"/>
        <w:adjustRightInd w:val="0"/>
        <w:spacing w:after="0" w:line="33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3180"/>
        <w:rPr>
          <w:rFonts w:ascii="Times New Roman" w:hAnsi="Times New Roman" w:cs="Times New Roman"/>
          <w:sz w:val="24"/>
          <w:szCs w:val="24"/>
        </w:rPr>
      </w:pPr>
      <w:r>
        <w:rPr>
          <w:rFonts w:ascii="Arial" w:hAnsi="Arial" w:cs="Arial"/>
          <w:sz w:val="24"/>
          <w:szCs w:val="24"/>
        </w:rPr>
        <w:t>Part 1: Group Written Assignment</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397"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u w:val="single"/>
        </w:rPr>
        <w:t>Task D</w:t>
      </w:r>
      <w:r>
        <w:rPr>
          <w:rFonts w:ascii="Arial" w:hAnsi="Arial" w:cs="Arial"/>
          <w:sz w:val="24"/>
          <w:szCs w:val="24"/>
          <w:u w:val="single"/>
        </w:rPr>
        <w:t>escription</w:t>
      </w:r>
    </w:p>
    <w:p w:rsidR="00000000" w:rsidRDefault="00CF6463">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47" w:lineRule="auto"/>
        <w:rPr>
          <w:rFonts w:ascii="Times New Roman" w:hAnsi="Times New Roman" w:cs="Times New Roman"/>
          <w:sz w:val="24"/>
          <w:szCs w:val="24"/>
        </w:rPr>
      </w:pPr>
      <w:r>
        <w:rPr>
          <w:rFonts w:ascii="Arial" w:hAnsi="Arial" w:cs="Arial"/>
          <w:sz w:val="24"/>
          <w:szCs w:val="24"/>
        </w:rPr>
        <w:t>Length: 1000-3000 words (up to 500 words above 3000 permitted. Numbers and spreadsheets are not included in the word count)</w:t>
      </w:r>
    </w:p>
    <w:p w:rsidR="00000000" w:rsidRDefault="00CF6463">
      <w:pPr>
        <w:pStyle w:val="a0"/>
        <w:widowControl w:val="0"/>
        <w:autoSpaceDE w:val="0"/>
        <w:autoSpaceDN w:val="0"/>
        <w:adjustRightInd w:val="0"/>
        <w:spacing w:after="0" w:line="48"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Due: Friday 30</w:t>
      </w:r>
      <w:r>
        <w:rPr>
          <w:rFonts w:ascii="Arial" w:hAnsi="Arial" w:cs="Arial"/>
          <w:sz w:val="32"/>
          <w:szCs w:val="32"/>
          <w:vertAlign w:val="superscript"/>
        </w:rPr>
        <w:t>th</w:t>
      </w:r>
      <w:r>
        <w:rPr>
          <w:rFonts w:ascii="Arial" w:hAnsi="Arial" w:cs="Arial"/>
          <w:sz w:val="24"/>
          <w:szCs w:val="24"/>
        </w:rPr>
        <w:t xml:space="preserve"> May 2014, Week 10 by 5pm AEST</w:t>
      </w:r>
    </w:p>
    <w:p w:rsidR="00000000" w:rsidRDefault="00CF6463">
      <w:pPr>
        <w:pStyle w:val="a0"/>
        <w:widowControl w:val="0"/>
        <w:autoSpaceDE w:val="0"/>
        <w:autoSpaceDN w:val="0"/>
        <w:adjustRightInd w:val="0"/>
        <w:spacing w:after="0" w:line="236" w:lineRule="auto"/>
        <w:rPr>
          <w:rFonts w:ascii="Times New Roman" w:hAnsi="Times New Roman" w:cs="Times New Roman"/>
          <w:sz w:val="24"/>
          <w:szCs w:val="24"/>
        </w:rPr>
      </w:pPr>
      <w:r>
        <w:rPr>
          <w:rFonts w:ascii="Arial" w:hAnsi="Arial" w:cs="Arial"/>
          <w:sz w:val="23"/>
          <w:szCs w:val="23"/>
        </w:rPr>
        <w:t xml:space="preserve">How to submit: </w:t>
      </w:r>
      <w:r>
        <w:rPr>
          <w:rFonts w:ascii="Arial" w:hAnsi="Arial" w:cs="Arial"/>
          <w:color w:val="FF0000"/>
          <w:sz w:val="23"/>
          <w:szCs w:val="23"/>
        </w:rPr>
        <w:t>Under “Assessments and Revisions”</w:t>
      </w:r>
      <w:r>
        <w:rPr>
          <w:rFonts w:ascii="Arial" w:hAnsi="Arial" w:cs="Arial"/>
          <w:color w:val="FF0000"/>
          <w:sz w:val="23"/>
          <w:szCs w:val="23"/>
        </w:rPr>
        <w:t xml:space="preserve"> tab on the FINM4000 portal homepage.</w:t>
      </w:r>
    </w:p>
    <w:p w:rsidR="00000000" w:rsidRDefault="00CF6463">
      <w:pPr>
        <w:pStyle w:val="a0"/>
        <w:widowControl w:val="0"/>
        <w:autoSpaceDE w:val="0"/>
        <w:autoSpaceDN w:val="0"/>
        <w:adjustRightInd w:val="0"/>
        <w:spacing w:after="0" w:line="62" w:lineRule="exact"/>
        <w:rPr>
          <w:rFonts w:ascii="Times New Roman" w:hAnsi="Times New Roman" w:cs="Times New Roman"/>
          <w:sz w:val="24"/>
          <w:szCs w:val="24"/>
        </w:rPr>
      </w:pPr>
    </w:p>
    <w:p w:rsidR="00000000" w:rsidRDefault="00CF6463">
      <w:pPr>
        <w:pStyle w:val="a0"/>
        <w:widowControl w:val="0"/>
        <w:numPr>
          <w:ilvl w:val="0"/>
          <w:numId w:val="3"/>
        </w:numPr>
        <w:overflowPunct w:val="0"/>
        <w:autoSpaceDE w:val="0"/>
        <w:autoSpaceDN w:val="0"/>
        <w:adjustRightInd w:val="0"/>
        <w:spacing w:after="0" w:line="240" w:lineRule="auto"/>
        <w:jc w:val="both"/>
        <w:rPr>
          <w:rFonts w:ascii="Symbol" w:hAnsi="Symbol" w:cs="Symbol"/>
          <w:sz w:val="24"/>
          <w:szCs w:val="24"/>
        </w:rPr>
      </w:pPr>
      <w:r>
        <w:rPr>
          <w:rFonts w:ascii="Arial" w:hAnsi="Arial" w:cs="Arial"/>
          <w:color w:val="FF0000"/>
          <w:sz w:val="24"/>
          <w:szCs w:val="24"/>
        </w:rPr>
        <w:t xml:space="preserve">Please submit the Assignment Electronically. </w:t>
      </w:r>
    </w:p>
    <w:p w:rsidR="00000000" w:rsidRDefault="00CF6463">
      <w:pPr>
        <w:pStyle w:val="a0"/>
        <w:widowControl w:val="0"/>
        <w:autoSpaceDE w:val="0"/>
        <w:autoSpaceDN w:val="0"/>
        <w:adjustRightInd w:val="0"/>
        <w:spacing w:after="0" w:line="132" w:lineRule="exact"/>
        <w:rPr>
          <w:rFonts w:ascii="Symbol" w:hAnsi="Symbol" w:cs="Symbol"/>
          <w:sz w:val="24"/>
          <w:szCs w:val="24"/>
        </w:rPr>
      </w:pPr>
    </w:p>
    <w:p w:rsidR="00000000" w:rsidRDefault="00CF6463">
      <w:pPr>
        <w:pStyle w:val="a0"/>
        <w:widowControl w:val="0"/>
        <w:numPr>
          <w:ilvl w:val="0"/>
          <w:numId w:val="3"/>
        </w:numPr>
        <w:overflowPunct w:val="0"/>
        <w:autoSpaceDE w:val="0"/>
        <w:autoSpaceDN w:val="0"/>
        <w:adjustRightInd w:val="0"/>
        <w:spacing w:after="0" w:line="264" w:lineRule="auto"/>
        <w:jc w:val="both"/>
        <w:rPr>
          <w:rFonts w:ascii="Symbol" w:hAnsi="Symbol" w:cs="Symbol"/>
          <w:sz w:val="24"/>
          <w:szCs w:val="24"/>
        </w:rPr>
      </w:pPr>
      <w:r>
        <w:rPr>
          <w:rFonts w:ascii="Arial" w:hAnsi="Arial" w:cs="Arial"/>
          <w:sz w:val="24"/>
          <w:szCs w:val="24"/>
        </w:rPr>
        <w:t>Please submit written answers and final numbers through “Written Report” link and submit any excel spreadsheets you used in calculating answers through “Excel Files</w:t>
      </w:r>
      <w:r>
        <w:rPr>
          <w:rFonts w:ascii="Arial" w:hAnsi="Arial" w:cs="Arial"/>
          <w:sz w:val="24"/>
          <w:szCs w:val="24"/>
        </w:rPr>
        <w:t xml:space="preserve"> for Report” link. Both of these sections will be marked. </w:t>
      </w:r>
    </w:p>
    <w:p w:rsidR="00000000" w:rsidRDefault="00CF6463">
      <w:pPr>
        <w:pStyle w:val="a0"/>
        <w:widowControl w:val="0"/>
        <w:autoSpaceDE w:val="0"/>
        <w:autoSpaceDN w:val="0"/>
        <w:adjustRightInd w:val="0"/>
        <w:spacing w:after="0" w:line="393"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21" w:lineRule="auto"/>
        <w:ind w:right="420"/>
        <w:rPr>
          <w:rFonts w:ascii="Times New Roman" w:hAnsi="Times New Roman" w:cs="Times New Roman"/>
          <w:sz w:val="24"/>
          <w:szCs w:val="24"/>
        </w:rPr>
      </w:pPr>
      <w:r>
        <w:rPr>
          <w:rFonts w:ascii="Arial" w:hAnsi="Arial" w:cs="Arial"/>
          <w:sz w:val="24"/>
          <w:szCs w:val="24"/>
        </w:rPr>
        <w:t>As part of this assessment you will need to look up market and financial data online. Here are some useful suggested links:</w:t>
      </w:r>
    </w:p>
    <w:p w:rsidR="00000000" w:rsidRDefault="00CF6463">
      <w:pPr>
        <w:pStyle w:val="a0"/>
        <w:widowControl w:val="0"/>
        <w:autoSpaceDE w:val="0"/>
        <w:autoSpaceDN w:val="0"/>
        <w:adjustRightInd w:val="0"/>
        <w:spacing w:after="0" w:line="12" w:lineRule="exact"/>
        <w:rPr>
          <w:rFonts w:ascii="Times New Roman" w:hAnsi="Times New Roman" w:cs="Times New Roman"/>
          <w:sz w:val="24"/>
          <w:szCs w:val="24"/>
        </w:rPr>
      </w:pPr>
    </w:p>
    <w:p w:rsidR="00000000" w:rsidRDefault="00CF6463">
      <w:pPr>
        <w:pStyle w:val="a0"/>
        <w:widowControl w:val="0"/>
        <w:numPr>
          <w:ilvl w:val="0"/>
          <w:numId w:val="4"/>
        </w:numPr>
        <w:overflowPunct w:val="0"/>
        <w:autoSpaceDE w:val="0"/>
        <w:autoSpaceDN w:val="0"/>
        <w:adjustRightInd w:val="0"/>
        <w:spacing w:after="0" w:line="240" w:lineRule="auto"/>
        <w:jc w:val="both"/>
        <w:rPr>
          <w:rFonts w:ascii="Symbol" w:hAnsi="Symbol" w:cs="Symbol"/>
          <w:sz w:val="24"/>
          <w:szCs w:val="24"/>
        </w:rPr>
      </w:pPr>
      <w:r>
        <w:rPr>
          <w:rFonts w:ascii="Arial" w:hAnsi="Arial" w:cs="Arial"/>
          <w:color w:val="0000FF"/>
          <w:sz w:val="24"/>
          <w:szCs w:val="24"/>
          <w:u w:val="single"/>
        </w:rPr>
        <w:t xml:space="preserve">http://www.riotinto.com/reportingcentre2012/pdfs/rio_tinto_2012_annual_report.pdf </w:t>
      </w:r>
    </w:p>
    <w:p w:rsidR="00000000" w:rsidRDefault="00CF6463">
      <w:pPr>
        <w:pStyle w:val="a0"/>
        <w:widowControl w:val="0"/>
        <w:autoSpaceDE w:val="0"/>
        <w:autoSpaceDN w:val="0"/>
        <w:adjustRightInd w:val="0"/>
        <w:spacing w:after="0" w:line="10" w:lineRule="exact"/>
        <w:rPr>
          <w:rFonts w:ascii="Symbol" w:hAnsi="Symbol" w:cs="Symbol"/>
          <w:sz w:val="24"/>
          <w:szCs w:val="24"/>
        </w:rPr>
      </w:pPr>
    </w:p>
    <w:p w:rsidR="00000000" w:rsidRDefault="00CF6463">
      <w:pPr>
        <w:pStyle w:val="a0"/>
        <w:widowControl w:val="0"/>
        <w:numPr>
          <w:ilvl w:val="0"/>
          <w:numId w:val="4"/>
        </w:numPr>
        <w:overflowPunct w:val="0"/>
        <w:autoSpaceDE w:val="0"/>
        <w:autoSpaceDN w:val="0"/>
        <w:adjustRightInd w:val="0"/>
        <w:spacing w:after="0" w:line="240" w:lineRule="auto"/>
        <w:jc w:val="both"/>
        <w:rPr>
          <w:rFonts w:ascii="Symbol" w:hAnsi="Symbol" w:cs="Symbol"/>
          <w:sz w:val="24"/>
          <w:szCs w:val="24"/>
        </w:rPr>
      </w:pPr>
      <w:r>
        <w:rPr>
          <w:rFonts w:ascii="Arial" w:hAnsi="Arial" w:cs="Arial"/>
          <w:color w:val="0000FF"/>
          <w:sz w:val="24"/>
          <w:szCs w:val="24"/>
          <w:u w:val="single"/>
        </w:rPr>
        <w:t xml:space="preserve">https://au.finance.yahoo.com/q?s=RIO.AX </w:t>
      </w:r>
    </w:p>
    <w:p w:rsidR="00000000" w:rsidRDefault="00CF6463">
      <w:pPr>
        <w:pStyle w:val="a0"/>
        <w:widowControl w:val="0"/>
        <w:autoSpaceDE w:val="0"/>
        <w:autoSpaceDN w:val="0"/>
        <w:adjustRightInd w:val="0"/>
        <w:spacing w:after="0" w:line="87" w:lineRule="exact"/>
        <w:rPr>
          <w:rFonts w:ascii="Symbol" w:hAnsi="Symbol" w:cs="Symbol"/>
          <w:sz w:val="24"/>
          <w:szCs w:val="24"/>
        </w:rPr>
      </w:pPr>
    </w:p>
    <w:p w:rsidR="00000000" w:rsidRDefault="00CF6463">
      <w:pPr>
        <w:pStyle w:val="a0"/>
        <w:widowControl w:val="0"/>
        <w:numPr>
          <w:ilvl w:val="0"/>
          <w:numId w:val="4"/>
        </w:numPr>
        <w:overflowPunct w:val="0"/>
        <w:autoSpaceDE w:val="0"/>
        <w:autoSpaceDN w:val="0"/>
        <w:adjustRightInd w:val="0"/>
        <w:spacing w:after="0" w:line="235" w:lineRule="auto"/>
        <w:ind w:right="60"/>
        <w:jc w:val="both"/>
        <w:rPr>
          <w:rFonts w:ascii="Symbol" w:hAnsi="Symbol" w:cs="Symbol"/>
        </w:rPr>
      </w:pPr>
      <w:r>
        <w:rPr>
          <w:rFonts w:ascii="Arial" w:hAnsi="Arial" w:cs="Arial"/>
          <w:color w:val="0000FF"/>
          <w:u w:val="single"/>
        </w:rPr>
        <w:t xml:space="preserve">https://au.finance.yahoo.com/q/hp?s=RIO.AX&amp;a=00&amp;b=29&amp;c=1988&amp;d=03&amp;e=21&amp;f=2014&amp; g=m </w:t>
      </w:r>
    </w:p>
    <w:p w:rsidR="00000000" w:rsidRDefault="00CF6463">
      <w:pPr>
        <w:pStyle w:val="a0"/>
        <w:widowControl w:val="0"/>
        <w:autoSpaceDE w:val="0"/>
        <w:autoSpaceDN w:val="0"/>
        <w:adjustRightInd w:val="0"/>
        <w:spacing w:after="0" w:line="12" w:lineRule="exact"/>
        <w:rPr>
          <w:rFonts w:ascii="Symbol" w:hAnsi="Symbol" w:cs="Symbol"/>
        </w:rPr>
      </w:pPr>
    </w:p>
    <w:p w:rsidR="00000000" w:rsidRDefault="00CF6463">
      <w:pPr>
        <w:pStyle w:val="a0"/>
        <w:widowControl w:val="0"/>
        <w:numPr>
          <w:ilvl w:val="0"/>
          <w:numId w:val="4"/>
        </w:numPr>
        <w:overflowPunct w:val="0"/>
        <w:autoSpaceDE w:val="0"/>
        <w:autoSpaceDN w:val="0"/>
        <w:adjustRightInd w:val="0"/>
        <w:spacing w:after="0" w:line="240" w:lineRule="auto"/>
        <w:jc w:val="both"/>
        <w:rPr>
          <w:rFonts w:ascii="Symbol" w:hAnsi="Symbol" w:cs="Symbol"/>
          <w:sz w:val="24"/>
          <w:szCs w:val="24"/>
        </w:rPr>
      </w:pPr>
      <w:r>
        <w:rPr>
          <w:rFonts w:ascii="Arial" w:hAnsi="Arial" w:cs="Arial"/>
          <w:color w:val="0000FF"/>
          <w:sz w:val="24"/>
          <w:szCs w:val="24"/>
          <w:u w:val="single"/>
        </w:rPr>
        <w:t>https://au.finance.yahoo.com/q?s=%5EA</w:t>
      </w:r>
      <w:r>
        <w:rPr>
          <w:rFonts w:ascii="Arial" w:hAnsi="Arial" w:cs="Arial"/>
          <w:color w:val="0000FF"/>
          <w:sz w:val="24"/>
          <w:szCs w:val="24"/>
          <w:u w:val="single"/>
        </w:rPr>
        <w:t xml:space="preserve">XJO </w:t>
      </w:r>
    </w:p>
    <w:p w:rsidR="00000000" w:rsidRDefault="00CF6463">
      <w:pPr>
        <w:pStyle w:val="a0"/>
        <w:widowControl w:val="0"/>
        <w:autoSpaceDE w:val="0"/>
        <w:autoSpaceDN w:val="0"/>
        <w:adjustRightInd w:val="0"/>
        <w:spacing w:after="0" w:line="87" w:lineRule="exact"/>
        <w:rPr>
          <w:rFonts w:ascii="Symbol" w:hAnsi="Symbol" w:cs="Symbol"/>
          <w:sz w:val="24"/>
          <w:szCs w:val="24"/>
        </w:rPr>
      </w:pPr>
    </w:p>
    <w:p w:rsidR="00000000" w:rsidRDefault="00CF6463">
      <w:pPr>
        <w:pStyle w:val="a0"/>
        <w:widowControl w:val="0"/>
        <w:numPr>
          <w:ilvl w:val="0"/>
          <w:numId w:val="4"/>
        </w:numPr>
        <w:overflowPunct w:val="0"/>
        <w:autoSpaceDE w:val="0"/>
        <w:autoSpaceDN w:val="0"/>
        <w:adjustRightInd w:val="0"/>
        <w:spacing w:after="0" w:line="215" w:lineRule="auto"/>
        <w:ind w:right="1040"/>
        <w:jc w:val="both"/>
        <w:rPr>
          <w:rFonts w:ascii="Symbol" w:hAnsi="Symbol" w:cs="Symbol"/>
          <w:sz w:val="24"/>
          <w:szCs w:val="24"/>
        </w:rPr>
      </w:pPr>
      <w:r>
        <w:rPr>
          <w:rFonts w:ascii="Arial" w:hAnsi="Arial" w:cs="Arial"/>
          <w:color w:val="0000FF"/>
          <w:sz w:val="24"/>
          <w:szCs w:val="24"/>
          <w:u w:val="single"/>
        </w:rPr>
        <w:t xml:space="preserve">http://www.moneymorning.com.au/20131004/recession-alert-for-the-australian-economy.html </w:t>
      </w:r>
    </w:p>
    <w:p w:rsidR="00000000" w:rsidRDefault="00CF6463">
      <w:pPr>
        <w:pStyle w:val="a0"/>
        <w:widowControl w:val="0"/>
        <w:autoSpaceDE w:val="0"/>
        <w:autoSpaceDN w:val="0"/>
        <w:adjustRightInd w:val="0"/>
        <w:spacing w:after="0" w:line="13" w:lineRule="exact"/>
        <w:rPr>
          <w:rFonts w:ascii="Symbol" w:hAnsi="Symbol" w:cs="Symbol"/>
          <w:sz w:val="24"/>
          <w:szCs w:val="24"/>
        </w:rPr>
      </w:pPr>
    </w:p>
    <w:p w:rsidR="00000000" w:rsidRDefault="00CF6463">
      <w:pPr>
        <w:pStyle w:val="a0"/>
        <w:widowControl w:val="0"/>
        <w:numPr>
          <w:ilvl w:val="0"/>
          <w:numId w:val="4"/>
        </w:numPr>
        <w:overflowPunct w:val="0"/>
        <w:autoSpaceDE w:val="0"/>
        <w:autoSpaceDN w:val="0"/>
        <w:adjustRightInd w:val="0"/>
        <w:spacing w:after="0" w:line="240" w:lineRule="auto"/>
        <w:jc w:val="both"/>
        <w:rPr>
          <w:rFonts w:ascii="Symbol" w:hAnsi="Symbol" w:cs="Symbol"/>
          <w:sz w:val="24"/>
          <w:szCs w:val="24"/>
        </w:rPr>
      </w:pPr>
      <w:r>
        <w:rPr>
          <w:rFonts w:ascii="Arial" w:hAnsi="Arial" w:cs="Arial"/>
          <w:color w:val="0000FF"/>
          <w:sz w:val="24"/>
          <w:szCs w:val="24"/>
          <w:u w:val="single"/>
        </w:rPr>
        <w:t xml:space="preserve">http://www.tradingeconomics.com/china/forecast </w:t>
      </w:r>
    </w:p>
    <w:p w:rsidR="00000000" w:rsidRDefault="00CF6463">
      <w:pPr>
        <w:pStyle w:val="a0"/>
        <w:widowControl w:val="0"/>
        <w:autoSpaceDE w:val="0"/>
        <w:autoSpaceDN w:val="0"/>
        <w:adjustRightInd w:val="0"/>
        <w:spacing w:after="0" w:line="104" w:lineRule="exact"/>
        <w:rPr>
          <w:rFonts w:ascii="Symbol" w:hAnsi="Symbol" w:cs="Symbol"/>
          <w:sz w:val="24"/>
          <w:szCs w:val="24"/>
        </w:rPr>
      </w:pPr>
    </w:p>
    <w:p w:rsidR="00000000" w:rsidRDefault="00CF6463">
      <w:pPr>
        <w:pStyle w:val="a0"/>
        <w:widowControl w:val="0"/>
        <w:numPr>
          <w:ilvl w:val="0"/>
          <w:numId w:val="4"/>
        </w:numPr>
        <w:overflowPunct w:val="0"/>
        <w:autoSpaceDE w:val="0"/>
        <w:autoSpaceDN w:val="0"/>
        <w:adjustRightInd w:val="0"/>
        <w:spacing w:after="0" w:line="203" w:lineRule="auto"/>
        <w:ind w:right="520"/>
        <w:jc w:val="both"/>
        <w:rPr>
          <w:rFonts w:ascii="Symbol" w:hAnsi="Symbol" w:cs="Symbol"/>
          <w:color w:val="FF0000"/>
          <w:sz w:val="24"/>
          <w:szCs w:val="24"/>
        </w:rPr>
      </w:pPr>
      <w:r>
        <w:rPr>
          <w:rFonts w:ascii="Arial" w:hAnsi="Arial" w:cs="Arial"/>
          <w:color w:val="FF0000"/>
        </w:rPr>
        <w:t>For instructions on how to use excel to calculate NPV/IRR etc. please consult “</w:t>
      </w:r>
      <w:r>
        <w:rPr>
          <w:rFonts w:ascii="Arial" w:hAnsi="Arial" w:cs="Arial"/>
          <w:color w:val="FF0000"/>
        </w:rPr>
        <w:t xml:space="preserve">Topic 7/8 Excel Instructions” from Topics 7 and 8 </w:t>
      </w:r>
    </w:p>
    <w:p w:rsidR="00000000" w:rsidRDefault="00CF6463">
      <w:pPr>
        <w:pStyle w:val="a0"/>
        <w:widowControl w:val="0"/>
        <w:autoSpaceDE w:val="0"/>
        <w:autoSpaceDN w:val="0"/>
        <w:adjustRightInd w:val="0"/>
        <w:spacing w:after="0" w:line="311"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rPr>
        <w:t>Complete all five parts of the written assignment below.</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4"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Arial" w:hAnsi="Arial" w:cs="Arial"/>
          <w:sz w:val="24"/>
          <w:szCs w:val="24"/>
        </w:rPr>
        <w:t>1.  Evidence of Group Work [10 marks]</w:t>
      </w:r>
    </w:p>
    <w:p w:rsidR="00000000" w:rsidRDefault="00CF6463">
      <w:pPr>
        <w:pStyle w:val="a0"/>
        <w:widowControl w:val="0"/>
        <w:autoSpaceDE w:val="0"/>
        <w:autoSpaceDN w:val="0"/>
        <w:adjustRightInd w:val="0"/>
        <w:spacing w:after="0" w:line="366"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62" w:lineRule="auto"/>
        <w:ind w:right="320"/>
        <w:jc w:val="both"/>
        <w:rPr>
          <w:rFonts w:ascii="Times New Roman" w:hAnsi="Times New Roman" w:cs="Times New Roman"/>
          <w:sz w:val="24"/>
          <w:szCs w:val="24"/>
        </w:rPr>
      </w:pPr>
      <w:r>
        <w:rPr>
          <w:rFonts w:ascii="Arial" w:hAnsi="Arial" w:cs="Arial"/>
        </w:rPr>
        <w:t xml:space="preserve">Please see </w:t>
      </w:r>
      <w:r>
        <w:rPr>
          <w:rFonts w:ascii="Arial" w:hAnsi="Arial" w:cs="Arial"/>
          <w:color w:val="0070C0"/>
        </w:rPr>
        <w:t>“FINM4000 Example of Group Meeting Record”</w:t>
      </w:r>
      <w:r>
        <w:rPr>
          <w:rFonts w:ascii="Arial" w:hAnsi="Arial" w:cs="Arial"/>
        </w:rPr>
        <w:t xml:space="preserve"> on the portal under assessments and revcisions. Each group must provide 3 </w:t>
      </w:r>
      <w:r>
        <w:rPr>
          <w:rFonts w:ascii="Arial" w:hAnsi="Arial" w:cs="Arial"/>
          <w:u w:val="single"/>
        </w:rPr>
        <w:t>brief</w:t>
      </w:r>
      <w:r>
        <w:rPr>
          <w:rFonts w:ascii="Arial" w:hAnsi="Arial" w:cs="Arial"/>
        </w:rPr>
        <w:t xml:space="preserve"> records of group meetings as part of the assignment. These briefly list who was present at meetings as well as tasks and contributions.</w:t>
      </w:r>
    </w:p>
    <w:p w:rsidR="00000000" w:rsidRDefault="00CF6463">
      <w:pPr>
        <w:pStyle w:val="a0"/>
        <w:widowControl w:val="0"/>
        <w:numPr>
          <w:ilvl w:val="0"/>
          <w:numId w:val="5"/>
        </w:numPr>
        <w:overflowPunct w:val="0"/>
        <w:autoSpaceDE w:val="0"/>
        <w:autoSpaceDN w:val="0"/>
        <w:adjustRightInd w:val="0"/>
        <w:spacing w:after="0" w:line="230" w:lineRule="auto"/>
        <w:jc w:val="both"/>
        <w:rPr>
          <w:rFonts w:ascii="Symbol" w:hAnsi="Symbol" w:cs="Symbol"/>
          <w:sz w:val="24"/>
          <w:szCs w:val="24"/>
        </w:rPr>
      </w:pPr>
      <w:r>
        <w:rPr>
          <w:rFonts w:ascii="Arial" w:hAnsi="Arial" w:cs="Arial"/>
          <w:sz w:val="24"/>
          <w:szCs w:val="24"/>
        </w:rPr>
        <w:t>Completing this table is worth 10 ma</w:t>
      </w:r>
      <w:r>
        <w:rPr>
          <w:rFonts w:ascii="Arial" w:hAnsi="Arial" w:cs="Arial"/>
          <w:sz w:val="24"/>
          <w:szCs w:val="24"/>
        </w:rPr>
        <w:t xml:space="preserve">rks of your total score </w:t>
      </w:r>
    </w:p>
    <w:p w:rsidR="00000000" w:rsidRDefault="00CF6463">
      <w:pPr>
        <w:pStyle w:val="a0"/>
        <w:widowControl w:val="0"/>
        <w:autoSpaceDE w:val="0"/>
        <w:autoSpaceDN w:val="0"/>
        <w:adjustRightInd w:val="0"/>
        <w:spacing w:after="0" w:line="11" w:lineRule="exact"/>
        <w:rPr>
          <w:rFonts w:ascii="Symbol" w:hAnsi="Symbol" w:cs="Symbol"/>
          <w:sz w:val="24"/>
          <w:szCs w:val="24"/>
        </w:rPr>
      </w:pPr>
    </w:p>
    <w:p w:rsidR="00000000" w:rsidRDefault="00CF6463">
      <w:pPr>
        <w:pStyle w:val="a0"/>
        <w:widowControl w:val="0"/>
        <w:numPr>
          <w:ilvl w:val="0"/>
          <w:numId w:val="5"/>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Please note that all group members need to contribute equally to the task. </w:t>
      </w:r>
    </w:p>
    <w:p w:rsidR="00000000" w:rsidRDefault="00CF6463">
      <w:pPr>
        <w:pStyle w:val="a0"/>
        <w:widowControl w:val="0"/>
        <w:autoSpaceDE w:val="0"/>
        <w:autoSpaceDN w:val="0"/>
        <w:adjustRightInd w:val="0"/>
        <w:spacing w:after="0" w:line="87" w:lineRule="exact"/>
        <w:rPr>
          <w:rFonts w:ascii="Symbol" w:hAnsi="Symbol" w:cs="Symbol"/>
          <w:sz w:val="24"/>
          <w:szCs w:val="24"/>
        </w:rPr>
      </w:pPr>
    </w:p>
    <w:p w:rsidR="00000000" w:rsidRDefault="00CF6463">
      <w:pPr>
        <w:pStyle w:val="a0"/>
        <w:widowControl w:val="0"/>
        <w:numPr>
          <w:ilvl w:val="0"/>
          <w:numId w:val="5"/>
        </w:numPr>
        <w:overflowPunct w:val="0"/>
        <w:autoSpaceDE w:val="0"/>
        <w:autoSpaceDN w:val="0"/>
        <w:adjustRightInd w:val="0"/>
        <w:spacing w:after="0" w:line="238" w:lineRule="auto"/>
        <w:ind w:right="100"/>
        <w:rPr>
          <w:rFonts w:ascii="Symbol" w:hAnsi="Symbol" w:cs="Symbol"/>
          <w:sz w:val="23"/>
          <w:szCs w:val="23"/>
        </w:rPr>
      </w:pPr>
      <w:r>
        <w:rPr>
          <w:rFonts w:ascii="Arial" w:hAnsi="Arial" w:cs="Arial"/>
          <w:sz w:val="23"/>
          <w:szCs w:val="23"/>
        </w:rPr>
        <w:t>If a group member does not contribute to the task, the group’s meeting minutes can be used as evidence to demonstrate this. The student’</w:t>
      </w:r>
      <w:r>
        <w:rPr>
          <w:rFonts w:ascii="Arial" w:hAnsi="Arial" w:cs="Arial"/>
          <w:sz w:val="23"/>
          <w:szCs w:val="23"/>
        </w:rPr>
        <w:t xml:space="preserve">s mark can be reduced by the lecturer if they consider that there is sufficient evidence that they did not contribute. </w:t>
      </w: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40" w:right="1080" w:bottom="1440" w:left="1080" w:header="720" w:footer="720" w:gutter="0"/>
          <w:cols w:space="720" w:equalWidth="0">
            <w:col w:w="9740"/>
          </w:cols>
          <w:noEndnote/>
        </w:sectPr>
      </w:pPr>
    </w:p>
    <w:p w:rsidR="00000000" w:rsidRDefault="00CF6463">
      <w:pPr>
        <w:pStyle w:val="a0"/>
        <w:widowControl w:val="0"/>
        <w:numPr>
          <w:ilvl w:val="1"/>
          <w:numId w:val="6"/>
        </w:numPr>
        <w:tabs>
          <w:tab w:val="clear" w:pos="1440"/>
          <w:tab w:val="num" w:pos="720"/>
        </w:tabs>
        <w:overflowPunct w:val="0"/>
        <w:autoSpaceDE w:val="0"/>
        <w:autoSpaceDN w:val="0"/>
        <w:adjustRightInd w:val="0"/>
        <w:spacing w:after="0" w:line="240" w:lineRule="auto"/>
        <w:ind w:left="720"/>
        <w:jc w:val="both"/>
        <w:rPr>
          <w:rFonts w:ascii="Arial" w:hAnsi="Arial" w:cs="Arial"/>
          <w:sz w:val="24"/>
          <w:szCs w:val="24"/>
        </w:rPr>
      </w:pPr>
      <w:bookmarkStart w:id="2" w:name="page5"/>
      <w:bookmarkEnd w:id="2"/>
      <w:r>
        <w:rPr>
          <w:rFonts w:ascii="Arial" w:hAnsi="Arial" w:cs="Arial"/>
          <w:sz w:val="24"/>
          <w:szCs w:val="24"/>
        </w:rPr>
        <w:lastRenderedPageBreak/>
        <w:t xml:space="preserve">Rio Tinto Annual Report Financial Analysis [15 marks] </w:t>
      </w:r>
    </w:p>
    <w:p w:rsidR="00000000" w:rsidRDefault="00CF6463">
      <w:pPr>
        <w:pStyle w:val="a0"/>
        <w:widowControl w:val="0"/>
        <w:autoSpaceDE w:val="0"/>
        <w:autoSpaceDN w:val="0"/>
        <w:adjustRightInd w:val="0"/>
        <w:spacing w:after="0" w:line="200" w:lineRule="exact"/>
        <w:rPr>
          <w:rFonts w:ascii="Arial" w:hAnsi="Arial" w:cs="Arial"/>
          <w:sz w:val="24"/>
          <w:szCs w:val="24"/>
        </w:rPr>
      </w:pPr>
    </w:p>
    <w:p w:rsidR="00000000" w:rsidRDefault="00CF6463">
      <w:pPr>
        <w:pStyle w:val="a0"/>
        <w:widowControl w:val="0"/>
        <w:autoSpaceDE w:val="0"/>
        <w:autoSpaceDN w:val="0"/>
        <w:adjustRightInd w:val="0"/>
        <w:spacing w:after="0" w:line="254" w:lineRule="exact"/>
        <w:rPr>
          <w:rFonts w:ascii="Arial" w:hAnsi="Arial" w:cs="Arial"/>
          <w:sz w:val="24"/>
          <w:szCs w:val="24"/>
        </w:rPr>
      </w:pPr>
    </w:p>
    <w:p w:rsidR="00000000" w:rsidRDefault="00CF6463">
      <w:pPr>
        <w:pStyle w:val="a0"/>
        <w:widowControl w:val="0"/>
        <w:numPr>
          <w:ilvl w:val="2"/>
          <w:numId w:val="6"/>
        </w:numPr>
        <w:tabs>
          <w:tab w:val="clear" w:pos="2160"/>
          <w:tab w:val="num" w:pos="1060"/>
        </w:tabs>
        <w:overflowPunct w:val="0"/>
        <w:autoSpaceDE w:val="0"/>
        <w:autoSpaceDN w:val="0"/>
        <w:adjustRightInd w:val="0"/>
        <w:spacing w:after="0" w:line="292" w:lineRule="auto"/>
        <w:ind w:left="1060" w:hanging="352"/>
        <w:rPr>
          <w:rFonts w:ascii="Arial" w:hAnsi="Arial" w:cs="Arial"/>
          <w:sz w:val="23"/>
          <w:szCs w:val="23"/>
        </w:rPr>
      </w:pPr>
      <w:r>
        <w:rPr>
          <w:rFonts w:ascii="Arial" w:hAnsi="Arial" w:cs="Arial"/>
          <w:sz w:val="23"/>
          <w:szCs w:val="23"/>
        </w:rPr>
        <w:t>Consider the 2012 Annual Report of Rio T</w:t>
      </w:r>
      <w:r>
        <w:rPr>
          <w:rFonts w:ascii="Arial" w:hAnsi="Arial" w:cs="Arial"/>
          <w:sz w:val="23"/>
          <w:szCs w:val="23"/>
        </w:rPr>
        <w:t xml:space="preserve">into. </w:t>
      </w:r>
      <w:r>
        <w:rPr>
          <w:rFonts w:ascii="Arial" w:hAnsi="Arial" w:cs="Arial"/>
          <w:sz w:val="23"/>
          <w:szCs w:val="23"/>
          <w:u w:val="single"/>
        </w:rPr>
        <w:t>Briefly</w:t>
      </w:r>
      <w:r>
        <w:rPr>
          <w:rFonts w:ascii="Arial" w:hAnsi="Arial" w:cs="Arial"/>
          <w:sz w:val="23"/>
          <w:szCs w:val="23"/>
        </w:rPr>
        <w:t xml:space="preserve"> explain how Rio Tinto’s governance structure/ company governance is organised. Do you notice any strategies in place to align manager and shareholder interests at Rio Tinto based on the Annual Report? Provide one </w:t>
      </w:r>
      <w:r>
        <w:rPr>
          <w:rFonts w:ascii="Arial" w:hAnsi="Arial" w:cs="Arial"/>
          <w:sz w:val="23"/>
          <w:szCs w:val="23"/>
          <w:u w:val="single"/>
        </w:rPr>
        <w:t>brief</w:t>
      </w:r>
      <w:r>
        <w:rPr>
          <w:rFonts w:ascii="Arial" w:hAnsi="Arial" w:cs="Arial"/>
          <w:sz w:val="23"/>
          <w:szCs w:val="23"/>
        </w:rPr>
        <w:t xml:space="preserve"> example. (Use your own </w:t>
      </w:r>
      <w:r>
        <w:rPr>
          <w:rFonts w:ascii="Arial" w:hAnsi="Arial" w:cs="Arial"/>
          <w:sz w:val="23"/>
          <w:szCs w:val="23"/>
        </w:rPr>
        <w:t xml:space="preserve">words) (5 marks) </w:t>
      </w:r>
    </w:p>
    <w:p w:rsidR="00000000" w:rsidRDefault="00CF6463">
      <w:pPr>
        <w:pStyle w:val="a0"/>
        <w:widowControl w:val="0"/>
        <w:autoSpaceDE w:val="0"/>
        <w:autoSpaceDN w:val="0"/>
        <w:adjustRightInd w:val="0"/>
        <w:spacing w:after="0" w:line="59" w:lineRule="exact"/>
        <w:rPr>
          <w:rFonts w:ascii="Arial" w:hAnsi="Arial" w:cs="Arial"/>
          <w:sz w:val="23"/>
          <w:szCs w:val="23"/>
        </w:rPr>
      </w:pPr>
    </w:p>
    <w:p w:rsidR="00000000" w:rsidRDefault="00CF6463">
      <w:pPr>
        <w:pStyle w:val="a0"/>
        <w:widowControl w:val="0"/>
        <w:numPr>
          <w:ilvl w:val="2"/>
          <w:numId w:val="6"/>
        </w:numPr>
        <w:tabs>
          <w:tab w:val="clear" w:pos="2160"/>
          <w:tab w:val="num" w:pos="1060"/>
        </w:tabs>
        <w:overflowPunct w:val="0"/>
        <w:autoSpaceDE w:val="0"/>
        <w:autoSpaceDN w:val="0"/>
        <w:adjustRightInd w:val="0"/>
        <w:spacing w:after="0" w:line="292" w:lineRule="auto"/>
        <w:ind w:left="1060" w:right="160" w:hanging="352"/>
        <w:rPr>
          <w:rFonts w:ascii="Arial" w:hAnsi="Arial" w:cs="Arial"/>
          <w:sz w:val="23"/>
          <w:szCs w:val="23"/>
        </w:rPr>
      </w:pPr>
      <w:r>
        <w:rPr>
          <w:rFonts w:ascii="Arial" w:hAnsi="Arial" w:cs="Arial"/>
          <w:sz w:val="23"/>
          <w:szCs w:val="23"/>
        </w:rPr>
        <w:t>Based on Rio Tinto’s 2012 Annual Report and Financial Statements has Rio Tinto taken on additional debt in 2012 compared to 2011? Justify your answer (Hint: Look at the Notes to the Balance sheet) Comment on whether most of Rio Tinto</w:t>
      </w:r>
      <w:r>
        <w:rPr>
          <w:rFonts w:ascii="Arial" w:hAnsi="Arial" w:cs="Arial"/>
          <w:sz w:val="23"/>
          <w:szCs w:val="23"/>
        </w:rPr>
        <w:t xml:space="preserve">’s borrowings in 2012 are in the form of direct or indirect financing. (4 marks) </w:t>
      </w:r>
    </w:p>
    <w:p w:rsidR="00000000" w:rsidRDefault="00CF6463">
      <w:pPr>
        <w:pStyle w:val="a0"/>
        <w:widowControl w:val="0"/>
        <w:autoSpaceDE w:val="0"/>
        <w:autoSpaceDN w:val="0"/>
        <w:adjustRightInd w:val="0"/>
        <w:spacing w:after="0" w:line="61" w:lineRule="exact"/>
        <w:rPr>
          <w:rFonts w:ascii="Arial" w:hAnsi="Arial" w:cs="Arial"/>
          <w:sz w:val="23"/>
          <w:szCs w:val="23"/>
        </w:rPr>
      </w:pPr>
    </w:p>
    <w:p w:rsidR="00000000" w:rsidRDefault="00CF6463">
      <w:pPr>
        <w:pStyle w:val="a0"/>
        <w:widowControl w:val="0"/>
        <w:numPr>
          <w:ilvl w:val="2"/>
          <w:numId w:val="6"/>
        </w:numPr>
        <w:tabs>
          <w:tab w:val="clear" w:pos="2160"/>
          <w:tab w:val="num" w:pos="1060"/>
        </w:tabs>
        <w:overflowPunct w:val="0"/>
        <w:autoSpaceDE w:val="0"/>
        <w:autoSpaceDN w:val="0"/>
        <w:adjustRightInd w:val="0"/>
        <w:spacing w:after="0" w:line="268" w:lineRule="auto"/>
        <w:ind w:left="1060" w:right="320" w:hanging="352"/>
        <w:jc w:val="both"/>
        <w:rPr>
          <w:rFonts w:ascii="Arial" w:hAnsi="Arial" w:cs="Arial"/>
          <w:sz w:val="24"/>
          <w:szCs w:val="24"/>
        </w:rPr>
      </w:pPr>
      <w:r>
        <w:rPr>
          <w:rFonts w:ascii="Arial" w:hAnsi="Arial" w:cs="Arial"/>
          <w:sz w:val="24"/>
          <w:szCs w:val="24"/>
        </w:rPr>
        <w:t>Assume the DSI for Rio Tinto in 2011 was 3.84 and 4.11 in 2012 and DPO was 94.43 in 2011 and 89.9 in 2012. Calculate the cash conversion cycle for Rio Tinto for 2011 and</w:t>
      </w:r>
      <w:r>
        <w:rPr>
          <w:rFonts w:ascii="Arial" w:hAnsi="Arial" w:cs="Arial"/>
          <w:sz w:val="24"/>
          <w:szCs w:val="24"/>
        </w:rPr>
        <w:t xml:space="preserve"> 2012 and interpret your result. (6 marks) </w:t>
      </w:r>
    </w:p>
    <w:p w:rsidR="00000000" w:rsidRDefault="00CF6463">
      <w:pPr>
        <w:pStyle w:val="a0"/>
        <w:widowControl w:val="0"/>
        <w:autoSpaceDE w:val="0"/>
        <w:autoSpaceDN w:val="0"/>
        <w:adjustRightInd w:val="0"/>
        <w:spacing w:after="0" w:line="229" w:lineRule="exact"/>
        <w:rPr>
          <w:rFonts w:ascii="Arial" w:hAnsi="Arial" w:cs="Arial"/>
          <w:sz w:val="24"/>
          <w:szCs w:val="24"/>
        </w:rPr>
      </w:pPr>
    </w:p>
    <w:p w:rsidR="00000000" w:rsidRDefault="00CF6463">
      <w:pPr>
        <w:pStyle w:val="a0"/>
        <w:widowControl w:val="0"/>
        <w:numPr>
          <w:ilvl w:val="0"/>
          <w:numId w:val="7"/>
        </w:numPr>
        <w:tabs>
          <w:tab w:val="clear" w:pos="720"/>
          <w:tab w:val="num" w:pos="240"/>
        </w:tabs>
        <w:overflowPunct w:val="0"/>
        <w:autoSpaceDE w:val="0"/>
        <w:autoSpaceDN w:val="0"/>
        <w:adjustRightInd w:val="0"/>
        <w:spacing w:after="0" w:line="240" w:lineRule="auto"/>
        <w:ind w:left="240" w:hanging="240"/>
        <w:jc w:val="both"/>
        <w:rPr>
          <w:rFonts w:ascii="Arial" w:hAnsi="Arial" w:cs="Arial"/>
          <w:sz w:val="24"/>
          <w:szCs w:val="24"/>
        </w:rPr>
      </w:pPr>
      <w:r>
        <w:rPr>
          <w:rFonts w:ascii="Arial" w:hAnsi="Arial" w:cs="Arial"/>
          <w:sz w:val="24"/>
          <w:szCs w:val="24"/>
        </w:rPr>
        <w:t xml:space="preserve">Capital Budgeting [35 marks] </w:t>
      </w:r>
    </w:p>
    <w:p w:rsidR="00000000" w:rsidRDefault="00CF6463">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81" w:lineRule="auto"/>
        <w:rPr>
          <w:rFonts w:ascii="Times New Roman" w:hAnsi="Times New Roman" w:cs="Times New Roman"/>
          <w:sz w:val="24"/>
          <w:szCs w:val="24"/>
        </w:rPr>
      </w:pPr>
      <w:r>
        <w:rPr>
          <w:rFonts w:ascii="Arial" w:hAnsi="Arial" w:cs="Arial"/>
          <w:sz w:val="24"/>
          <w:szCs w:val="24"/>
        </w:rPr>
        <w:t>Rio Tinto is considering opening a new iron mine today in 2014 (time 0). The mine will have a life of 5 years, after which it will be closed. The new mine requires the purchase of new mining equipment costing $400,000,000 today. The useful life of the mini</w:t>
      </w:r>
      <w:r>
        <w:rPr>
          <w:rFonts w:ascii="Arial" w:hAnsi="Arial" w:cs="Arial"/>
          <w:sz w:val="24"/>
          <w:szCs w:val="24"/>
        </w:rPr>
        <w:t>ng equipment is 5 years, and will be depreciated to 0 over its five-year life. At the end of 5 years it has an estimated sale value of $157,500,000.</w:t>
      </w:r>
    </w:p>
    <w:p w:rsidR="00000000" w:rsidRDefault="00CF6463">
      <w:pPr>
        <w:pStyle w:val="a0"/>
        <w:widowControl w:val="0"/>
        <w:autoSpaceDE w:val="0"/>
        <w:autoSpaceDN w:val="0"/>
        <w:adjustRightInd w:val="0"/>
        <w:spacing w:after="0" w:line="268"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83" w:lineRule="auto"/>
        <w:rPr>
          <w:rFonts w:ascii="Times New Roman" w:hAnsi="Times New Roman" w:cs="Times New Roman"/>
          <w:sz w:val="24"/>
          <w:szCs w:val="24"/>
        </w:rPr>
      </w:pPr>
      <w:r>
        <w:rPr>
          <w:rFonts w:ascii="Arial" w:hAnsi="Arial" w:cs="Arial"/>
          <w:sz w:val="24"/>
          <w:szCs w:val="24"/>
        </w:rPr>
        <w:t>The new mine will be developed on a site which already has an existing copper mine. The original mine is c</w:t>
      </w:r>
      <w:r>
        <w:rPr>
          <w:rFonts w:ascii="Arial" w:hAnsi="Arial" w:cs="Arial"/>
          <w:sz w:val="24"/>
          <w:szCs w:val="24"/>
        </w:rPr>
        <w:t>urrently being rented to another company under a lease agreement that has 5 years to run and provides for an annual rental of $15,000,000. Under the lease agreement Rio Tinto can cancel the lease by paying the lessee equal to 1 year’s rental payment at the</w:t>
      </w:r>
      <w:r>
        <w:rPr>
          <w:rFonts w:ascii="Arial" w:hAnsi="Arial" w:cs="Arial"/>
          <w:sz w:val="24"/>
          <w:szCs w:val="24"/>
        </w:rPr>
        <w:t xml:space="preserve"> end of year 1. Rio Tinto plans to keep this mine, cancel the lease and use it in the development and operation of the new iron ore mine.</w:t>
      </w:r>
    </w:p>
    <w:p w:rsidR="00000000" w:rsidRDefault="00CF6463">
      <w:pPr>
        <w:pStyle w:val="a0"/>
        <w:widowControl w:val="0"/>
        <w:autoSpaceDE w:val="0"/>
        <w:autoSpaceDN w:val="0"/>
        <w:adjustRightInd w:val="0"/>
        <w:spacing w:after="0" w:line="270"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304" w:lineRule="auto"/>
        <w:ind w:right="20"/>
        <w:jc w:val="both"/>
        <w:rPr>
          <w:rFonts w:ascii="Times New Roman" w:hAnsi="Times New Roman" w:cs="Times New Roman"/>
          <w:sz w:val="24"/>
          <w:szCs w:val="24"/>
        </w:rPr>
      </w:pPr>
      <w:r>
        <w:rPr>
          <w:rFonts w:ascii="Arial" w:hAnsi="Arial" w:cs="Arial"/>
        </w:rPr>
        <w:t>It is expected that the mine will require exploration expenses of $50,000,000 at the end of year 1 of the mine’s oper</w:t>
      </w:r>
      <w:r>
        <w:rPr>
          <w:rFonts w:ascii="Arial" w:hAnsi="Arial" w:cs="Arial"/>
        </w:rPr>
        <w:t>ations. Additions to current assets (working capital) will require $22,500,000 at the commencement of the project and are assumed to be fully recoverable at the end of the fifth year.</w:t>
      </w:r>
    </w:p>
    <w:p w:rsidR="00000000" w:rsidRDefault="00CF6463">
      <w:pPr>
        <w:pStyle w:val="a0"/>
        <w:widowControl w:val="0"/>
        <w:autoSpaceDE w:val="0"/>
        <w:autoSpaceDN w:val="0"/>
        <w:adjustRightInd w:val="0"/>
        <w:spacing w:after="0" w:line="248"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45" w:lineRule="auto"/>
        <w:ind w:right="540"/>
        <w:rPr>
          <w:rFonts w:ascii="Times New Roman" w:hAnsi="Times New Roman" w:cs="Times New Roman"/>
          <w:sz w:val="24"/>
          <w:szCs w:val="24"/>
        </w:rPr>
      </w:pPr>
      <w:r>
        <w:rPr>
          <w:rFonts w:ascii="Arial" w:hAnsi="Arial" w:cs="Arial"/>
          <w:sz w:val="24"/>
          <w:szCs w:val="24"/>
        </w:rPr>
        <w:t xml:space="preserve">The new mine is expected to generate revenues as follows and operating </w:t>
      </w:r>
      <w:r>
        <w:rPr>
          <w:rFonts w:ascii="Arial" w:hAnsi="Arial" w:cs="Arial"/>
          <w:sz w:val="24"/>
          <w:szCs w:val="24"/>
        </w:rPr>
        <w:t>expenses are 50% of revenues every year. (Assume all cash flows occur at the end of the year)</w:t>
      </w:r>
    </w:p>
    <w:p w:rsidR="00000000" w:rsidRDefault="00CF6463">
      <w:pPr>
        <w:pStyle w:val="a0"/>
        <w:widowControl w:val="0"/>
        <w:autoSpaceDE w:val="0"/>
        <w:autoSpaceDN w:val="0"/>
        <w:adjustRightInd w:val="0"/>
        <w:spacing w:after="0" w:line="254"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020"/>
        <w:gridCol w:w="1760"/>
      </w:tblGrid>
      <w:tr w:rsidR="00000000">
        <w:tblPrEx>
          <w:tblCellMar>
            <w:top w:w="0" w:type="dxa"/>
            <w:left w:w="0" w:type="dxa"/>
            <w:bottom w:w="0" w:type="dxa"/>
            <w:right w:w="0" w:type="dxa"/>
          </w:tblCellMar>
        </w:tblPrEx>
        <w:trPr>
          <w:trHeight w:val="276"/>
        </w:trPr>
        <w:tc>
          <w:tcPr>
            <w:tcW w:w="102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Year 1</w:t>
            </w:r>
          </w:p>
        </w:tc>
        <w:tc>
          <w:tcPr>
            <w:tcW w:w="176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$200,000,000</w:t>
            </w:r>
          </w:p>
        </w:tc>
      </w:tr>
      <w:tr w:rsidR="00000000">
        <w:tblPrEx>
          <w:tblCellMar>
            <w:top w:w="0" w:type="dxa"/>
            <w:left w:w="0" w:type="dxa"/>
            <w:bottom w:w="0" w:type="dxa"/>
            <w:right w:w="0" w:type="dxa"/>
          </w:tblCellMar>
        </w:tblPrEx>
        <w:trPr>
          <w:trHeight w:val="538"/>
        </w:trPr>
        <w:tc>
          <w:tcPr>
            <w:tcW w:w="102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Year 2</w:t>
            </w:r>
          </w:p>
        </w:tc>
        <w:tc>
          <w:tcPr>
            <w:tcW w:w="176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$250,000,000</w:t>
            </w:r>
          </w:p>
        </w:tc>
      </w:tr>
      <w:tr w:rsidR="00000000">
        <w:tblPrEx>
          <w:tblCellMar>
            <w:top w:w="0" w:type="dxa"/>
            <w:left w:w="0" w:type="dxa"/>
            <w:bottom w:w="0" w:type="dxa"/>
            <w:right w:w="0" w:type="dxa"/>
          </w:tblCellMar>
        </w:tblPrEx>
        <w:trPr>
          <w:trHeight w:val="538"/>
        </w:trPr>
        <w:tc>
          <w:tcPr>
            <w:tcW w:w="102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Year 3</w:t>
            </w:r>
          </w:p>
        </w:tc>
        <w:tc>
          <w:tcPr>
            <w:tcW w:w="176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$325,000,000</w:t>
            </w:r>
          </w:p>
        </w:tc>
      </w:tr>
      <w:tr w:rsidR="00000000">
        <w:tblPrEx>
          <w:tblCellMar>
            <w:top w:w="0" w:type="dxa"/>
            <w:left w:w="0" w:type="dxa"/>
            <w:bottom w:w="0" w:type="dxa"/>
            <w:right w:w="0" w:type="dxa"/>
          </w:tblCellMar>
        </w:tblPrEx>
        <w:trPr>
          <w:trHeight w:val="538"/>
        </w:trPr>
        <w:tc>
          <w:tcPr>
            <w:tcW w:w="102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Year 4</w:t>
            </w:r>
          </w:p>
        </w:tc>
        <w:tc>
          <w:tcPr>
            <w:tcW w:w="176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$300,000,000</w:t>
            </w:r>
          </w:p>
        </w:tc>
      </w:tr>
      <w:tr w:rsidR="00000000">
        <w:tblPrEx>
          <w:tblCellMar>
            <w:top w:w="0" w:type="dxa"/>
            <w:left w:w="0" w:type="dxa"/>
            <w:bottom w:w="0" w:type="dxa"/>
            <w:right w:w="0" w:type="dxa"/>
          </w:tblCellMar>
        </w:tblPrEx>
        <w:trPr>
          <w:trHeight w:val="535"/>
        </w:trPr>
        <w:tc>
          <w:tcPr>
            <w:tcW w:w="102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Year 5</w:t>
            </w:r>
          </w:p>
        </w:tc>
        <w:tc>
          <w:tcPr>
            <w:tcW w:w="1760" w:type="dxa"/>
            <w:tcBorders>
              <w:top w:val="nil"/>
              <w:left w:val="nil"/>
              <w:bottom w:val="nil"/>
              <w:right w:val="nil"/>
            </w:tcBorders>
            <w:vAlign w:val="bottom"/>
          </w:tcPr>
          <w:p w:rsidR="00000000" w:rsidRDefault="00CF646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24"/>
                <w:szCs w:val="24"/>
              </w:rPr>
              <w:t>$150,000,000</w:t>
            </w:r>
          </w:p>
        </w:tc>
      </w:tr>
    </w:tbl>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34" w:right="1100" w:bottom="1440" w:left="1080" w:header="720" w:footer="720" w:gutter="0"/>
          <w:cols w:space="720" w:equalWidth="0">
            <w:col w:w="9720"/>
          </w:cols>
          <w:noEndnote/>
        </w:sect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bookmarkStart w:id="3" w:name="page7"/>
      <w:bookmarkEnd w:id="3"/>
      <w:r>
        <w:rPr>
          <w:rFonts w:ascii="Arial" w:hAnsi="Arial" w:cs="Arial"/>
          <w:sz w:val="24"/>
          <w:szCs w:val="24"/>
        </w:rPr>
        <w:t>The cost of capital is 10% and the tax rate is 30%.</w:t>
      </w:r>
    </w:p>
    <w:p w:rsidR="00000000" w:rsidRDefault="00CF6463">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CF6463">
      <w:pPr>
        <w:pStyle w:val="a0"/>
        <w:widowControl w:val="0"/>
        <w:numPr>
          <w:ilvl w:val="0"/>
          <w:numId w:val="8"/>
        </w:numPr>
        <w:tabs>
          <w:tab w:val="clear" w:pos="720"/>
          <w:tab w:val="num" w:pos="775"/>
        </w:tabs>
        <w:overflowPunct w:val="0"/>
        <w:autoSpaceDE w:val="0"/>
        <w:autoSpaceDN w:val="0"/>
        <w:adjustRightInd w:val="0"/>
        <w:spacing w:after="0"/>
        <w:ind w:right="100"/>
        <w:rPr>
          <w:rFonts w:ascii="Arial" w:hAnsi="Arial" w:cs="Arial"/>
          <w:sz w:val="24"/>
          <w:szCs w:val="24"/>
        </w:rPr>
      </w:pPr>
      <w:r>
        <w:rPr>
          <w:rFonts w:ascii="Arial" w:hAnsi="Arial" w:cs="Arial"/>
          <w:sz w:val="24"/>
          <w:szCs w:val="24"/>
        </w:rPr>
        <w:t>Calculate the FCF’s and the NPV of this project. Use excel to undertake calculations and upload your spreadsheets to “Excel Files for report” together with your names and student numbers. The majorit</w:t>
      </w:r>
      <w:r>
        <w:rPr>
          <w:rFonts w:ascii="Arial" w:hAnsi="Arial" w:cs="Arial"/>
          <w:sz w:val="24"/>
          <w:szCs w:val="24"/>
        </w:rPr>
        <w:t xml:space="preserve">y of the marks will be for your working out and formulas which will be shown in your spreadsheet. (15 marks) </w:t>
      </w:r>
    </w:p>
    <w:p w:rsidR="00000000" w:rsidRDefault="00CF6463">
      <w:pPr>
        <w:pStyle w:val="a0"/>
        <w:widowControl w:val="0"/>
        <w:autoSpaceDE w:val="0"/>
        <w:autoSpaceDN w:val="0"/>
        <w:adjustRightInd w:val="0"/>
        <w:spacing w:after="0" w:line="21" w:lineRule="exact"/>
        <w:rPr>
          <w:rFonts w:ascii="Arial" w:hAnsi="Arial" w:cs="Arial"/>
          <w:sz w:val="24"/>
          <w:szCs w:val="24"/>
        </w:rPr>
      </w:pPr>
    </w:p>
    <w:p w:rsidR="00000000" w:rsidRDefault="00CF6463">
      <w:pPr>
        <w:pStyle w:val="a0"/>
        <w:widowControl w:val="0"/>
        <w:numPr>
          <w:ilvl w:val="0"/>
          <w:numId w:val="8"/>
        </w:numPr>
        <w:overflowPunct w:val="0"/>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What is the IRR for this project? (5 marks) </w:t>
      </w:r>
    </w:p>
    <w:p w:rsidR="00000000" w:rsidRDefault="00CF6463">
      <w:pPr>
        <w:pStyle w:val="a0"/>
        <w:widowControl w:val="0"/>
        <w:autoSpaceDE w:val="0"/>
        <w:autoSpaceDN w:val="0"/>
        <w:adjustRightInd w:val="0"/>
        <w:spacing w:after="0" w:line="118" w:lineRule="exact"/>
        <w:rPr>
          <w:rFonts w:ascii="Arial" w:hAnsi="Arial" w:cs="Arial"/>
          <w:sz w:val="24"/>
          <w:szCs w:val="24"/>
        </w:rPr>
      </w:pPr>
    </w:p>
    <w:p w:rsidR="00000000" w:rsidRDefault="00CF6463">
      <w:pPr>
        <w:pStyle w:val="a0"/>
        <w:widowControl w:val="0"/>
        <w:numPr>
          <w:ilvl w:val="0"/>
          <w:numId w:val="8"/>
        </w:numPr>
        <w:overflowPunct w:val="0"/>
        <w:autoSpaceDE w:val="0"/>
        <w:autoSpaceDN w:val="0"/>
        <w:adjustRightInd w:val="0"/>
        <w:spacing w:after="0" w:line="287" w:lineRule="auto"/>
        <w:ind w:right="120"/>
        <w:rPr>
          <w:rFonts w:ascii="Arial" w:hAnsi="Arial" w:cs="Arial"/>
        </w:rPr>
      </w:pPr>
      <w:r>
        <w:rPr>
          <w:rFonts w:ascii="Arial" w:hAnsi="Arial" w:cs="Arial"/>
        </w:rPr>
        <w:t>Based on your calculations in a-b, should we accept the project? Why? Which capital budgeti</w:t>
      </w:r>
      <w:r>
        <w:rPr>
          <w:rFonts w:ascii="Arial" w:hAnsi="Arial" w:cs="Arial"/>
        </w:rPr>
        <w:t xml:space="preserve">ng technique gives us the best answer for shareholder interests and why? (5 marks) </w:t>
      </w:r>
    </w:p>
    <w:p w:rsidR="00000000" w:rsidRDefault="00CF6463">
      <w:pPr>
        <w:pStyle w:val="a0"/>
        <w:widowControl w:val="0"/>
        <w:autoSpaceDE w:val="0"/>
        <w:autoSpaceDN w:val="0"/>
        <w:adjustRightInd w:val="0"/>
        <w:spacing w:after="0" w:line="66" w:lineRule="exact"/>
        <w:rPr>
          <w:rFonts w:ascii="Arial" w:hAnsi="Arial" w:cs="Arial"/>
        </w:rPr>
      </w:pPr>
    </w:p>
    <w:p w:rsidR="00000000" w:rsidRDefault="00CF6463">
      <w:pPr>
        <w:pStyle w:val="a0"/>
        <w:widowControl w:val="0"/>
        <w:numPr>
          <w:ilvl w:val="0"/>
          <w:numId w:val="8"/>
        </w:numPr>
        <w:overflowPunct w:val="0"/>
        <w:autoSpaceDE w:val="0"/>
        <w:autoSpaceDN w:val="0"/>
        <w:adjustRightInd w:val="0"/>
        <w:spacing w:after="0" w:line="245" w:lineRule="auto"/>
        <w:ind w:right="20"/>
        <w:jc w:val="both"/>
        <w:rPr>
          <w:rFonts w:ascii="Arial" w:hAnsi="Arial" w:cs="Arial"/>
          <w:sz w:val="24"/>
          <w:szCs w:val="24"/>
        </w:rPr>
      </w:pPr>
      <w:r>
        <w:rPr>
          <w:rFonts w:ascii="Arial" w:hAnsi="Arial" w:cs="Arial"/>
          <w:sz w:val="24"/>
          <w:szCs w:val="24"/>
        </w:rPr>
        <w:t xml:space="preserve">The CEO of Rio Tinto wants to know how the NPV and investment decision will be affected if the following three separate events happen. </w:t>
      </w:r>
    </w:p>
    <w:p w:rsidR="00000000" w:rsidRDefault="00CF6463">
      <w:pPr>
        <w:pStyle w:val="a0"/>
        <w:widowControl w:val="0"/>
        <w:autoSpaceDE w:val="0"/>
        <w:autoSpaceDN w:val="0"/>
        <w:adjustRightInd w:val="0"/>
        <w:spacing w:after="0" w:line="55" w:lineRule="exact"/>
        <w:rPr>
          <w:rFonts w:ascii="Arial" w:hAnsi="Arial" w:cs="Arial"/>
          <w:sz w:val="24"/>
          <w:szCs w:val="24"/>
        </w:rPr>
      </w:pPr>
    </w:p>
    <w:p w:rsidR="00000000" w:rsidRDefault="00CF6463">
      <w:pPr>
        <w:pStyle w:val="a0"/>
        <w:widowControl w:val="0"/>
        <w:numPr>
          <w:ilvl w:val="1"/>
          <w:numId w:val="8"/>
        </w:numPr>
        <w:overflowPunct w:val="0"/>
        <w:autoSpaceDE w:val="0"/>
        <w:autoSpaceDN w:val="0"/>
        <w:adjustRightInd w:val="0"/>
        <w:spacing w:after="0" w:line="240" w:lineRule="auto"/>
        <w:ind w:hanging="475"/>
        <w:jc w:val="both"/>
        <w:rPr>
          <w:rFonts w:ascii="Arial" w:hAnsi="Arial" w:cs="Arial"/>
          <w:sz w:val="24"/>
          <w:szCs w:val="24"/>
        </w:rPr>
      </w:pPr>
      <w:r>
        <w:rPr>
          <w:rFonts w:ascii="Arial" w:hAnsi="Arial" w:cs="Arial"/>
          <w:sz w:val="24"/>
          <w:szCs w:val="24"/>
        </w:rPr>
        <w:t xml:space="preserve">If the exploration expense go up to </w:t>
      </w:r>
      <w:r>
        <w:rPr>
          <w:rFonts w:ascii="Arial" w:hAnsi="Arial" w:cs="Arial"/>
          <w:color w:val="FF0000"/>
          <w:sz w:val="24"/>
          <w:szCs w:val="24"/>
        </w:rPr>
        <w:t>$900,000,000</w:t>
      </w:r>
      <w:r>
        <w:rPr>
          <w:rFonts w:ascii="Arial" w:hAnsi="Arial" w:cs="Arial"/>
          <w:sz w:val="24"/>
          <w:szCs w:val="24"/>
        </w:rPr>
        <w:t xml:space="preserve">; or </w:t>
      </w:r>
    </w:p>
    <w:p w:rsidR="00000000" w:rsidRDefault="00CF6463">
      <w:pPr>
        <w:pStyle w:val="a0"/>
        <w:widowControl w:val="0"/>
        <w:autoSpaceDE w:val="0"/>
        <w:autoSpaceDN w:val="0"/>
        <w:adjustRightInd w:val="0"/>
        <w:spacing w:after="0" w:line="62" w:lineRule="exact"/>
        <w:rPr>
          <w:rFonts w:ascii="Arial" w:hAnsi="Arial" w:cs="Arial"/>
          <w:sz w:val="24"/>
          <w:szCs w:val="24"/>
        </w:rPr>
      </w:pPr>
    </w:p>
    <w:p w:rsidR="00000000" w:rsidRDefault="00CF6463">
      <w:pPr>
        <w:pStyle w:val="a0"/>
        <w:widowControl w:val="0"/>
        <w:numPr>
          <w:ilvl w:val="1"/>
          <w:numId w:val="8"/>
        </w:numPr>
        <w:overflowPunct w:val="0"/>
        <w:autoSpaceDE w:val="0"/>
        <w:autoSpaceDN w:val="0"/>
        <w:adjustRightInd w:val="0"/>
        <w:spacing w:after="0" w:line="240" w:lineRule="auto"/>
        <w:ind w:hanging="530"/>
        <w:jc w:val="both"/>
        <w:rPr>
          <w:rFonts w:ascii="Arial" w:hAnsi="Arial" w:cs="Arial"/>
          <w:sz w:val="24"/>
          <w:szCs w:val="24"/>
        </w:rPr>
      </w:pPr>
      <w:r>
        <w:rPr>
          <w:rFonts w:ascii="Arial" w:hAnsi="Arial" w:cs="Arial"/>
          <w:sz w:val="24"/>
          <w:szCs w:val="24"/>
        </w:rPr>
        <w:t xml:space="preserve">If the mining equipment is depreciated over 4 years; or </w:t>
      </w:r>
    </w:p>
    <w:p w:rsidR="00000000" w:rsidRDefault="00CF6463">
      <w:pPr>
        <w:pStyle w:val="a0"/>
        <w:widowControl w:val="0"/>
        <w:autoSpaceDE w:val="0"/>
        <w:autoSpaceDN w:val="0"/>
        <w:adjustRightInd w:val="0"/>
        <w:spacing w:after="0" w:line="60" w:lineRule="exact"/>
        <w:rPr>
          <w:rFonts w:ascii="Arial" w:hAnsi="Arial" w:cs="Arial"/>
          <w:sz w:val="24"/>
          <w:szCs w:val="24"/>
        </w:rPr>
      </w:pPr>
    </w:p>
    <w:p w:rsidR="00000000" w:rsidRDefault="00CF6463">
      <w:pPr>
        <w:pStyle w:val="a0"/>
        <w:widowControl w:val="0"/>
        <w:numPr>
          <w:ilvl w:val="1"/>
          <w:numId w:val="8"/>
        </w:numPr>
        <w:overflowPunct w:val="0"/>
        <w:autoSpaceDE w:val="0"/>
        <w:autoSpaceDN w:val="0"/>
        <w:adjustRightInd w:val="0"/>
        <w:spacing w:after="0" w:line="240" w:lineRule="auto"/>
        <w:ind w:hanging="586"/>
        <w:jc w:val="both"/>
        <w:rPr>
          <w:rFonts w:ascii="Arial" w:hAnsi="Arial" w:cs="Arial"/>
          <w:sz w:val="24"/>
          <w:szCs w:val="24"/>
        </w:rPr>
      </w:pPr>
      <w:r>
        <w:rPr>
          <w:rFonts w:ascii="Arial" w:hAnsi="Arial" w:cs="Arial"/>
          <w:sz w:val="24"/>
          <w:szCs w:val="24"/>
        </w:rPr>
        <w:t xml:space="preserve">If expenses become 70% of revenues for all 5 years </w:t>
      </w:r>
    </w:p>
    <w:p w:rsidR="00000000" w:rsidRDefault="00CF6463">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67" w:lineRule="auto"/>
        <w:ind w:right="320"/>
        <w:rPr>
          <w:rFonts w:ascii="Times New Roman" w:hAnsi="Times New Roman" w:cs="Times New Roman"/>
          <w:sz w:val="24"/>
          <w:szCs w:val="24"/>
        </w:rPr>
      </w:pPr>
      <w:r>
        <w:rPr>
          <w:rFonts w:ascii="Arial" w:hAnsi="Arial" w:cs="Arial"/>
          <w:sz w:val="24"/>
          <w:szCs w:val="24"/>
        </w:rPr>
        <w:t>How would each event affect the NPV if each of the factors is changed in isolation? What type of analysis are you using to answer this question and why is this analysis useful for the CEO? (10 marks)</w:t>
      </w:r>
    </w:p>
    <w:p w:rsidR="00000000" w:rsidRDefault="00CF6463">
      <w:pPr>
        <w:pStyle w:val="a0"/>
        <w:widowControl w:val="0"/>
        <w:autoSpaceDE w:val="0"/>
        <w:autoSpaceDN w:val="0"/>
        <w:adjustRightInd w:val="0"/>
        <w:spacing w:after="0" w:line="289"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43" w:lineRule="auto"/>
        <w:ind w:right="540"/>
        <w:rPr>
          <w:rFonts w:ascii="Times New Roman" w:hAnsi="Times New Roman" w:cs="Times New Roman"/>
          <w:sz w:val="24"/>
          <w:szCs w:val="24"/>
        </w:rPr>
      </w:pPr>
      <w:r>
        <w:rPr>
          <w:rFonts w:ascii="Arial" w:hAnsi="Arial" w:cs="Arial"/>
          <w:sz w:val="24"/>
          <w:szCs w:val="24"/>
        </w:rPr>
        <w:t>(Marks will be awarded for working out/ excel spreadshe</w:t>
      </w:r>
      <w:r>
        <w:rPr>
          <w:rFonts w:ascii="Arial" w:hAnsi="Arial" w:cs="Arial"/>
          <w:sz w:val="24"/>
          <w:szCs w:val="24"/>
        </w:rPr>
        <w:t>ets. Please upload these to the portal under “Excel files for report”).</w:t>
      </w:r>
    </w:p>
    <w:p w:rsidR="00000000" w:rsidRDefault="00CF6463">
      <w:pPr>
        <w:pStyle w:val="a0"/>
        <w:widowControl w:val="0"/>
        <w:autoSpaceDE w:val="0"/>
        <w:autoSpaceDN w:val="0"/>
        <w:adjustRightInd w:val="0"/>
        <w:spacing w:after="0" w:line="259" w:lineRule="exact"/>
        <w:rPr>
          <w:rFonts w:ascii="Times New Roman" w:hAnsi="Times New Roman" w:cs="Times New Roman"/>
          <w:sz w:val="24"/>
          <w:szCs w:val="24"/>
        </w:rPr>
      </w:pPr>
    </w:p>
    <w:p w:rsidR="00000000" w:rsidRDefault="00CF6463">
      <w:pPr>
        <w:pStyle w:val="a0"/>
        <w:widowControl w:val="0"/>
        <w:numPr>
          <w:ilvl w:val="0"/>
          <w:numId w:val="9"/>
        </w:numPr>
        <w:tabs>
          <w:tab w:val="clear" w:pos="720"/>
          <w:tab w:val="num" w:pos="240"/>
        </w:tabs>
        <w:overflowPunct w:val="0"/>
        <w:autoSpaceDE w:val="0"/>
        <w:autoSpaceDN w:val="0"/>
        <w:adjustRightInd w:val="0"/>
        <w:spacing w:after="0" w:line="240" w:lineRule="auto"/>
        <w:ind w:left="240" w:hanging="240"/>
        <w:jc w:val="both"/>
        <w:rPr>
          <w:rFonts w:ascii="Arial" w:hAnsi="Arial" w:cs="Arial"/>
          <w:sz w:val="24"/>
          <w:szCs w:val="24"/>
        </w:rPr>
      </w:pPr>
      <w:r>
        <w:rPr>
          <w:rFonts w:ascii="Arial" w:hAnsi="Arial" w:cs="Arial"/>
          <w:sz w:val="24"/>
          <w:szCs w:val="24"/>
        </w:rPr>
        <w:t xml:space="preserve">Rio Tinto Share Valuation [30 marks] </w:t>
      </w:r>
    </w:p>
    <w:p w:rsidR="00000000" w:rsidRDefault="00CF6463">
      <w:pPr>
        <w:pStyle w:val="a0"/>
        <w:widowControl w:val="0"/>
        <w:autoSpaceDE w:val="0"/>
        <w:autoSpaceDN w:val="0"/>
        <w:adjustRightInd w:val="0"/>
        <w:spacing w:after="0" w:line="317" w:lineRule="exact"/>
        <w:rPr>
          <w:rFonts w:ascii="Arial" w:hAnsi="Arial" w:cs="Arial"/>
          <w:sz w:val="24"/>
          <w:szCs w:val="24"/>
        </w:rPr>
      </w:pPr>
    </w:p>
    <w:p w:rsidR="00000000" w:rsidRDefault="00CF6463">
      <w:pPr>
        <w:pStyle w:val="a0"/>
        <w:widowControl w:val="0"/>
        <w:numPr>
          <w:ilvl w:val="1"/>
          <w:numId w:val="9"/>
        </w:numPr>
        <w:tabs>
          <w:tab w:val="clear" w:pos="1440"/>
          <w:tab w:val="num" w:pos="720"/>
        </w:tabs>
        <w:overflowPunct w:val="0"/>
        <w:autoSpaceDE w:val="0"/>
        <w:autoSpaceDN w:val="0"/>
        <w:adjustRightInd w:val="0"/>
        <w:spacing w:after="0" w:line="287" w:lineRule="auto"/>
        <w:ind w:left="720" w:right="420"/>
        <w:jc w:val="both"/>
        <w:rPr>
          <w:rFonts w:ascii="Arial" w:hAnsi="Arial" w:cs="Arial"/>
        </w:rPr>
      </w:pPr>
      <w:r>
        <w:rPr>
          <w:rFonts w:ascii="Arial" w:hAnsi="Arial" w:cs="Arial"/>
        </w:rPr>
        <w:t>If you purchased Rio Tinto shares in July 2012 and sell them in April 2013 what would be your holding period return? (Refer to market da</w:t>
      </w:r>
      <w:r>
        <w:rPr>
          <w:rFonts w:ascii="Arial" w:hAnsi="Arial" w:cs="Arial"/>
        </w:rPr>
        <w:t xml:space="preserve">ta and use monthly figures) (5 marks) </w:t>
      </w:r>
    </w:p>
    <w:p w:rsidR="00000000" w:rsidRDefault="00CF6463">
      <w:pPr>
        <w:pStyle w:val="a0"/>
        <w:widowControl w:val="0"/>
        <w:autoSpaceDE w:val="0"/>
        <w:autoSpaceDN w:val="0"/>
        <w:adjustRightInd w:val="0"/>
        <w:spacing w:after="0" w:line="268" w:lineRule="exact"/>
        <w:rPr>
          <w:rFonts w:ascii="Arial" w:hAnsi="Arial" w:cs="Arial"/>
        </w:rPr>
      </w:pPr>
    </w:p>
    <w:p w:rsidR="00000000" w:rsidRDefault="00CF6463">
      <w:pPr>
        <w:pStyle w:val="a0"/>
        <w:widowControl w:val="0"/>
        <w:numPr>
          <w:ilvl w:val="1"/>
          <w:numId w:val="9"/>
        </w:numPr>
        <w:tabs>
          <w:tab w:val="clear" w:pos="1440"/>
          <w:tab w:val="num" w:pos="720"/>
        </w:tabs>
        <w:overflowPunct w:val="0"/>
        <w:autoSpaceDE w:val="0"/>
        <w:autoSpaceDN w:val="0"/>
        <w:adjustRightInd w:val="0"/>
        <w:spacing w:after="0"/>
        <w:ind w:left="720" w:right="100"/>
        <w:rPr>
          <w:rFonts w:ascii="Arial" w:hAnsi="Arial" w:cs="Arial"/>
          <w:sz w:val="24"/>
          <w:szCs w:val="24"/>
        </w:rPr>
      </w:pPr>
      <w:r>
        <w:rPr>
          <w:rFonts w:ascii="Arial" w:hAnsi="Arial" w:cs="Arial"/>
          <w:sz w:val="24"/>
          <w:szCs w:val="24"/>
        </w:rPr>
        <w:t xml:space="preserve">Imagine that over the period from July 2012 to April 2013 the yield on government bonds was 3% and Rio Tinto’s beta was 0.9. According to the CAPM what is the expected return to Rio Tinto shares over the period? </w:t>
      </w:r>
      <w:r>
        <w:rPr>
          <w:rFonts w:ascii="Arial" w:hAnsi="Arial" w:cs="Arial"/>
          <w:sz w:val="24"/>
          <w:szCs w:val="24"/>
        </w:rPr>
        <w:t xml:space="preserve">Assume the expected return to the market is 21.6%. (3 marks) </w:t>
      </w:r>
    </w:p>
    <w:p w:rsidR="00000000" w:rsidRDefault="00CF6463">
      <w:pPr>
        <w:pStyle w:val="a0"/>
        <w:widowControl w:val="0"/>
        <w:autoSpaceDE w:val="0"/>
        <w:autoSpaceDN w:val="0"/>
        <w:adjustRightInd w:val="0"/>
        <w:spacing w:after="0" w:line="79" w:lineRule="exact"/>
        <w:rPr>
          <w:rFonts w:ascii="Arial" w:hAnsi="Arial" w:cs="Arial"/>
          <w:sz w:val="24"/>
          <w:szCs w:val="24"/>
        </w:rPr>
      </w:pPr>
    </w:p>
    <w:p w:rsidR="00000000" w:rsidRDefault="00CF6463">
      <w:pPr>
        <w:pStyle w:val="a0"/>
        <w:widowControl w:val="0"/>
        <w:numPr>
          <w:ilvl w:val="1"/>
          <w:numId w:val="9"/>
        </w:numPr>
        <w:tabs>
          <w:tab w:val="clear" w:pos="1440"/>
          <w:tab w:val="num" w:pos="720"/>
        </w:tabs>
        <w:overflowPunct w:val="0"/>
        <w:autoSpaceDE w:val="0"/>
        <w:autoSpaceDN w:val="0"/>
        <w:adjustRightInd w:val="0"/>
        <w:spacing w:after="0" w:line="287" w:lineRule="auto"/>
        <w:ind w:left="720" w:right="320"/>
        <w:jc w:val="both"/>
        <w:rPr>
          <w:rFonts w:ascii="Arial" w:hAnsi="Arial" w:cs="Arial"/>
        </w:rPr>
      </w:pPr>
      <w:r>
        <w:rPr>
          <w:rFonts w:ascii="Arial" w:hAnsi="Arial" w:cs="Arial"/>
        </w:rPr>
        <w:t xml:space="preserve">Based on a) and b) where do Rio Tinto shares plot on the SML and are they overvalued or undervalued in April 2013? Draw a diagram to support your answer. (6 marks) </w:t>
      </w:r>
    </w:p>
    <w:p w:rsidR="00000000" w:rsidRDefault="00CF6463">
      <w:pPr>
        <w:pStyle w:val="a0"/>
        <w:widowControl w:val="0"/>
        <w:autoSpaceDE w:val="0"/>
        <w:autoSpaceDN w:val="0"/>
        <w:adjustRightInd w:val="0"/>
        <w:spacing w:after="0" w:line="268" w:lineRule="exact"/>
        <w:rPr>
          <w:rFonts w:ascii="Arial" w:hAnsi="Arial" w:cs="Arial"/>
        </w:rPr>
      </w:pPr>
    </w:p>
    <w:p w:rsidR="00000000" w:rsidRDefault="00CF6463">
      <w:pPr>
        <w:pStyle w:val="a0"/>
        <w:widowControl w:val="0"/>
        <w:numPr>
          <w:ilvl w:val="1"/>
          <w:numId w:val="9"/>
        </w:numPr>
        <w:tabs>
          <w:tab w:val="clear" w:pos="1440"/>
          <w:tab w:val="num" w:pos="720"/>
        </w:tabs>
        <w:overflowPunct w:val="0"/>
        <w:autoSpaceDE w:val="0"/>
        <w:autoSpaceDN w:val="0"/>
        <w:adjustRightInd w:val="0"/>
        <w:spacing w:after="0" w:line="258" w:lineRule="auto"/>
        <w:ind w:left="720"/>
        <w:rPr>
          <w:rFonts w:ascii="Arial" w:hAnsi="Arial" w:cs="Arial"/>
          <w:sz w:val="23"/>
          <w:szCs w:val="23"/>
        </w:rPr>
      </w:pPr>
      <w:r>
        <w:rPr>
          <w:rFonts w:ascii="Arial" w:hAnsi="Arial" w:cs="Arial"/>
          <w:sz w:val="23"/>
          <w:szCs w:val="23"/>
        </w:rPr>
        <w:t>You are trying to value Rio Tinto shares today (April/May 2014). You decide to use the most recent dividend paid by Rio Tinto as D</w:t>
      </w:r>
      <w:r>
        <w:rPr>
          <w:rFonts w:ascii="Arial" w:hAnsi="Arial" w:cs="Arial"/>
          <w:sz w:val="16"/>
          <w:szCs w:val="16"/>
        </w:rPr>
        <w:t>o</w:t>
      </w:r>
      <w:r>
        <w:rPr>
          <w:rFonts w:ascii="Arial" w:hAnsi="Arial" w:cs="Arial"/>
          <w:sz w:val="23"/>
          <w:szCs w:val="23"/>
        </w:rPr>
        <w:t>. You also estimate that for the next three years dividends will grow at the same rate which they increased by from August 20</w:t>
      </w:r>
      <w:r>
        <w:rPr>
          <w:rFonts w:ascii="Arial" w:hAnsi="Arial" w:cs="Arial"/>
          <w:sz w:val="23"/>
          <w:szCs w:val="23"/>
        </w:rPr>
        <w:t>13 to March 2014. After this (starting in time 4) you estimate dividends will grow at a constant rate of 12% forever. Assume that today the risk free rate is 3%, the expected return to the market is 15% and Rio Tinto’s beta is 1. What is the price of a Rio</w:t>
      </w:r>
      <w:r>
        <w:rPr>
          <w:rFonts w:ascii="Arial" w:hAnsi="Arial" w:cs="Arial"/>
          <w:sz w:val="23"/>
          <w:szCs w:val="23"/>
        </w:rPr>
        <w:t xml:space="preserve"> Tinto share today? Based on this price would you purchase the share? (16 marks) </w:t>
      </w: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34" w:right="1080" w:bottom="1440" w:left="1080" w:header="720" w:footer="720" w:gutter="0"/>
          <w:cols w:space="720" w:equalWidth="0">
            <w:col w:w="9740"/>
          </w:cols>
          <w:noEndnote/>
        </w:sect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bookmarkStart w:id="4" w:name="page9"/>
      <w:bookmarkEnd w:id="4"/>
    </w:p>
    <w:p w:rsidR="00000000" w:rsidRDefault="00CF6463">
      <w:pPr>
        <w:pStyle w:val="a0"/>
        <w:widowControl w:val="0"/>
        <w:autoSpaceDE w:val="0"/>
        <w:autoSpaceDN w:val="0"/>
        <w:adjustRightInd w:val="0"/>
        <w:spacing w:after="0" w:line="33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5. Analysis of findings [30 marks]</w:t>
      </w:r>
    </w:p>
    <w:p w:rsidR="00000000" w:rsidRDefault="00CF646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CF6463">
      <w:pPr>
        <w:pStyle w:val="a0"/>
        <w:widowControl w:val="0"/>
        <w:numPr>
          <w:ilvl w:val="0"/>
          <w:numId w:val="10"/>
        </w:numPr>
        <w:tabs>
          <w:tab w:val="clear" w:pos="720"/>
          <w:tab w:val="num" w:pos="242"/>
        </w:tabs>
        <w:overflowPunct w:val="0"/>
        <w:autoSpaceDE w:val="0"/>
        <w:autoSpaceDN w:val="0"/>
        <w:adjustRightInd w:val="0"/>
        <w:spacing w:after="0" w:line="268" w:lineRule="auto"/>
        <w:ind w:left="0" w:right="160" w:firstLine="0"/>
        <w:rPr>
          <w:rFonts w:ascii="Arial" w:hAnsi="Arial" w:cs="Arial"/>
          <w:sz w:val="24"/>
          <w:szCs w:val="24"/>
        </w:rPr>
      </w:pPr>
      <w:r>
        <w:rPr>
          <w:rFonts w:ascii="Arial" w:hAnsi="Arial" w:cs="Arial"/>
          <w:sz w:val="24"/>
          <w:szCs w:val="24"/>
        </w:rPr>
        <w:t>What type of analysis were you conducting in Question 4 d)? How can this analysis be used to make a</w:t>
      </w:r>
      <w:r>
        <w:rPr>
          <w:rFonts w:ascii="Arial" w:hAnsi="Arial" w:cs="Arial"/>
          <w:sz w:val="24"/>
          <w:szCs w:val="24"/>
        </w:rPr>
        <w:t xml:space="preserve">bnormal (excess) returns? What do you need to assume about market efficiency to be able to make abnormal returns on share purchases? (10 marks) </w:t>
      </w:r>
    </w:p>
    <w:p w:rsidR="00000000" w:rsidRDefault="00CF6463">
      <w:pPr>
        <w:pStyle w:val="a0"/>
        <w:widowControl w:val="0"/>
        <w:autoSpaceDE w:val="0"/>
        <w:autoSpaceDN w:val="0"/>
        <w:adjustRightInd w:val="0"/>
        <w:spacing w:after="0" w:line="287" w:lineRule="exact"/>
        <w:rPr>
          <w:rFonts w:ascii="Arial" w:hAnsi="Arial" w:cs="Arial"/>
          <w:sz w:val="24"/>
          <w:szCs w:val="24"/>
        </w:rPr>
      </w:pPr>
    </w:p>
    <w:p w:rsidR="00000000" w:rsidRDefault="00CF6463">
      <w:pPr>
        <w:pStyle w:val="a0"/>
        <w:widowControl w:val="0"/>
        <w:numPr>
          <w:ilvl w:val="0"/>
          <w:numId w:val="10"/>
        </w:numPr>
        <w:tabs>
          <w:tab w:val="clear" w:pos="720"/>
          <w:tab w:val="num" w:pos="254"/>
        </w:tabs>
        <w:overflowPunct w:val="0"/>
        <w:autoSpaceDE w:val="0"/>
        <w:autoSpaceDN w:val="0"/>
        <w:adjustRightInd w:val="0"/>
        <w:spacing w:after="0" w:line="286" w:lineRule="auto"/>
        <w:ind w:left="0" w:firstLine="0"/>
        <w:rPr>
          <w:rFonts w:ascii="Arial" w:hAnsi="Arial" w:cs="Arial"/>
          <w:sz w:val="24"/>
          <w:szCs w:val="24"/>
        </w:rPr>
      </w:pPr>
      <w:r>
        <w:rPr>
          <w:rFonts w:ascii="Arial" w:hAnsi="Arial" w:cs="Arial"/>
          <w:sz w:val="24"/>
          <w:szCs w:val="24"/>
        </w:rPr>
        <w:t>Based on the article below and your own research apply scenario analysis to your answer in Question 3 a)</w:t>
      </w:r>
      <w:r>
        <w:rPr>
          <w:rFonts w:ascii="Arial" w:hAnsi="Arial" w:cs="Arial"/>
          <w:sz w:val="24"/>
          <w:szCs w:val="24"/>
        </w:rPr>
        <w:t>. Assume that three scenarios are possible 1) Chinese economic growth increases over the next 5 years 2) Chinese economic growth stays the same over the next 5 years and 3) Chinese economic growth decreases over the next 5 years. Indicate and justify how e</w:t>
      </w:r>
      <w:r>
        <w:rPr>
          <w:rFonts w:ascii="Arial" w:hAnsi="Arial" w:cs="Arial"/>
          <w:sz w:val="24"/>
          <w:szCs w:val="24"/>
        </w:rPr>
        <w:t>ach scenario might affect the variables in your analysis from Question 3 a) and conduct excel calculations to estimate NPV values for each scenario. Based on this, advise the CEO of Rio Tinto whether the new iron mine should proceed and justify your answer</w:t>
      </w:r>
      <w:r>
        <w:rPr>
          <w:rFonts w:ascii="Arial" w:hAnsi="Arial" w:cs="Arial"/>
          <w:sz w:val="24"/>
          <w:szCs w:val="24"/>
        </w:rPr>
        <w:t xml:space="preserve"> with reference to your calculations and current events. (20 marks) </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9"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13" w:lineRule="auto"/>
        <w:ind w:right="700"/>
        <w:rPr>
          <w:rFonts w:ascii="Times New Roman" w:hAnsi="Times New Roman" w:cs="Times New Roman"/>
          <w:sz w:val="24"/>
          <w:szCs w:val="24"/>
        </w:rPr>
      </w:pPr>
      <w:r>
        <w:rPr>
          <w:rFonts w:ascii="Times" w:hAnsi="Times" w:cs="Times"/>
          <w:b/>
          <w:bCs/>
          <w:sz w:val="48"/>
          <w:szCs w:val="48"/>
        </w:rPr>
        <w:t>Despite Slowdown in China, Rio Tinto Stays Committed to Mining Plans</w:t>
      </w:r>
    </w:p>
    <w:p w:rsidR="00000000" w:rsidRDefault="00CF6463">
      <w:pPr>
        <w:pStyle w:val="a0"/>
        <w:widowControl w:val="0"/>
        <w:autoSpaceDE w:val="0"/>
        <w:autoSpaceDN w:val="0"/>
        <w:adjustRightInd w:val="0"/>
        <w:spacing w:after="0" w:line="28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By STANLEY REEDAPRIL 2, 2014</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27" type="#_x0000_t75" style="position:absolute;margin-left:0;margin-top:14.3pt;width:126pt;height:79.45pt;z-index:-251657216;mso-position-horizontal-relative:text;mso-position-vertical-relative:text" o:allowincell="f">
            <v:imagedata r:id="rId6" o:title=""/>
          </v:shape>
        </w:pic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1"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17" w:lineRule="auto"/>
        <w:ind w:right="60"/>
        <w:rPr>
          <w:rFonts w:ascii="Times New Roman" w:hAnsi="Times New Roman" w:cs="Times New Roman"/>
          <w:sz w:val="24"/>
          <w:szCs w:val="24"/>
        </w:rPr>
      </w:pPr>
      <w:r>
        <w:rPr>
          <w:rFonts w:ascii="Times" w:hAnsi="Times" w:cs="Times"/>
          <w:sz w:val="24"/>
          <w:szCs w:val="24"/>
        </w:rPr>
        <w:t>LONDON — Rio Tinto, one of the world’s largest mining companies</w:t>
      </w:r>
      <w:r>
        <w:rPr>
          <w:rFonts w:ascii="Times" w:hAnsi="Times" w:cs="Times"/>
          <w:sz w:val="24"/>
          <w:szCs w:val="24"/>
        </w:rPr>
        <w:t>, has big plans for pulling even more iron ore from the earth.</w:t>
      </w:r>
    </w:p>
    <w:p w:rsidR="00000000" w:rsidRDefault="00CF6463">
      <w:pPr>
        <w:pStyle w:val="a0"/>
        <w:widowControl w:val="0"/>
        <w:autoSpaceDE w:val="0"/>
        <w:autoSpaceDN w:val="0"/>
        <w:adjustRightInd w:val="0"/>
        <w:spacing w:after="0" w:line="331"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29" w:lineRule="auto"/>
        <w:ind w:right="60"/>
        <w:rPr>
          <w:rFonts w:ascii="Times New Roman" w:hAnsi="Times New Roman" w:cs="Times New Roman"/>
          <w:sz w:val="24"/>
          <w:szCs w:val="24"/>
        </w:rPr>
      </w:pPr>
      <w:r>
        <w:rPr>
          <w:rFonts w:ascii="Times" w:hAnsi="Times" w:cs="Times"/>
          <w:sz w:val="24"/>
          <w:szCs w:val="24"/>
        </w:rPr>
        <w:t xml:space="preserve">It is spending billions of dollars to expand its existing operations in the Pilbara region of Western Australia, where driverless trucks the size of three-story buildings haul iron ore out of </w:t>
      </w:r>
      <w:r>
        <w:rPr>
          <w:rFonts w:ascii="Times" w:hAnsi="Times" w:cs="Times"/>
          <w:sz w:val="24"/>
          <w:szCs w:val="24"/>
        </w:rPr>
        <w:t>15 mines. The trouble is, the buildup comes just as Rio Tinto’s single biggest customer, China, is losing economic steam and global demand for raw materials like iron ore and copper has been cooling.</w:t>
      </w:r>
    </w:p>
    <w:p w:rsidR="00000000" w:rsidRDefault="00CF6463">
      <w:pPr>
        <w:pStyle w:val="a0"/>
        <w:widowControl w:val="0"/>
        <w:autoSpaceDE w:val="0"/>
        <w:autoSpaceDN w:val="0"/>
        <w:adjustRightInd w:val="0"/>
        <w:spacing w:after="0" w:line="329"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25" w:lineRule="auto"/>
        <w:ind w:right="260"/>
        <w:rPr>
          <w:rFonts w:ascii="Times New Roman" w:hAnsi="Times New Roman" w:cs="Times New Roman"/>
          <w:sz w:val="24"/>
          <w:szCs w:val="24"/>
        </w:rPr>
      </w:pPr>
      <w:r>
        <w:rPr>
          <w:rFonts w:ascii="Times" w:hAnsi="Times" w:cs="Times"/>
          <w:sz w:val="24"/>
          <w:szCs w:val="24"/>
        </w:rPr>
        <w:t>On a single day in early March, the spot market price o</w:t>
      </w:r>
      <w:r>
        <w:rPr>
          <w:rFonts w:ascii="Times" w:hAnsi="Times" w:cs="Times"/>
          <w:sz w:val="24"/>
          <w:szCs w:val="24"/>
        </w:rPr>
        <w:t>f iron ore — the main ingredient in steel — fell by more than 8 percent, and it is down 12 percent for the year. The price of copper, another essential raw material for industry, has recently hovered near four-year lows.</w:t>
      </w:r>
    </w:p>
    <w:p w:rsidR="00000000" w:rsidRDefault="00CF6463">
      <w:pPr>
        <w:pStyle w:val="a0"/>
        <w:widowControl w:val="0"/>
        <w:autoSpaceDE w:val="0"/>
        <w:autoSpaceDN w:val="0"/>
        <w:adjustRightInd w:val="0"/>
        <w:spacing w:after="0" w:line="333"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31" w:lineRule="auto"/>
        <w:ind w:right="80"/>
        <w:rPr>
          <w:rFonts w:ascii="Times New Roman" w:hAnsi="Times New Roman" w:cs="Times New Roman"/>
          <w:sz w:val="24"/>
          <w:szCs w:val="24"/>
        </w:rPr>
      </w:pPr>
      <w:r>
        <w:rPr>
          <w:rFonts w:ascii="Times" w:hAnsi="Times" w:cs="Times"/>
          <w:sz w:val="24"/>
          <w:szCs w:val="24"/>
        </w:rPr>
        <w:t>Though mining executives tend to t</w:t>
      </w:r>
      <w:r>
        <w:rPr>
          <w:rFonts w:ascii="Times" w:hAnsi="Times" w:cs="Times"/>
          <w:sz w:val="24"/>
          <w:szCs w:val="24"/>
        </w:rPr>
        <w:t>ake the long view of their markets, where price cycles are part of the game, some analysts say that this time the industry may be staring at a deeper set of problems from which miners like Rio Tinto could have trouble extracting themselves. Even as China’s</w:t>
      </w:r>
      <w:r>
        <w:rPr>
          <w:rFonts w:ascii="Times" w:hAnsi="Times" w:cs="Times"/>
          <w:sz w:val="24"/>
          <w:szCs w:val="24"/>
        </w:rPr>
        <w:t xml:space="preserve"> decades-old appetite for steel may be abating, there is a potential iron-ore glut coming because so many mining companies increased production to chase prices that for years were alluringly high.</w:t>
      </w: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40" w:right="1100" w:bottom="1440" w:left="1080" w:header="720" w:footer="720" w:gutter="0"/>
          <w:cols w:space="720" w:equalWidth="0">
            <w:col w:w="9720"/>
          </w:cols>
          <w:noEndnote/>
        </w:sectPr>
      </w:pPr>
    </w:p>
    <w:p w:rsidR="00000000" w:rsidRDefault="00CF6463">
      <w:pPr>
        <w:pStyle w:val="a0"/>
        <w:widowControl w:val="0"/>
        <w:autoSpaceDE w:val="0"/>
        <w:autoSpaceDN w:val="0"/>
        <w:adjustRightInd w:val="0"/>
        <w:spacing w:after="0" w:line="42" w:lineRule="exact"/>
        <w:rPr>
          <w:rFonts w:ascii="Times New Roman" w:hAnsi="Times New Roman" w:cs="Times New Roman"/>
          <w:sz w:val="24"/>
          <w:szCs w:val="24"/>
        </w:rPr>
      </w:pPr>
      <w:bookmarkStart w:id="5" w:name="page11"/>
      <w:bookmarkEnd w:id="5"/>
    </w:p>
    <w:p w:rsidR="00000000" w:rsidRDefault="00CF6463">
      <w:pPr>
        <w:pStyle w:val="a0"/>
        <w:widowControl w:val="0"/>
        <w:overflowPunct w:val="0"/>
        <w:autoSpaceDE w:val="0"/>
        <w:autoSpaceDN w:val="0"/>
        <w:adjustRightInd w:val="0"/>
        <w:spacing w:after="0" w:line="218" w:lineRule="auto"/>
        <w:ind w:right="580"/>
        <w:rPr>
          <w:rFonts w:ascii="Times New Roman" w:hAnsi="Times New Roman" w:cs="Times New Roman"/>
          <w:sz w:val="24"/>
          <w:szCs w:val="24"/>
        </w:rPr>
      </w:pPr>
      <w:r>
        <w:rPr>
          <w:rFonts w:ascii="Times" w:hAnsi="Times" w:cs="Times"/>
          <w:sz w:val="24"/>
          <w:szCs w:val="24"/>
        </w:rPr>
        <w:t>The stock fell by 13 percent from mid-February to mid-March and since then has regained only about half that ground, even as broader indexes have been on the rise.</w:t>
      </w:r>
    </w:p>
    <w:p w:rsidR="00000000" w:rsidRDefault="00CF6463">
      <w:pPr>
        <w:pStyle w:val="a0"/>
        <w:widowControl w:val="0"/>
        <w:autoSpaceDE w:val="0"/>
        <w:autoSpaceDN w:val="0"/>
        <w:adjustRightInd w:val="0"/>
        <w:spacing w:after="0" w:line="331"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25" w:lineRule="auto"/>
        <w:ind w:right="100"/>
        <w:jc w:val="both"/>
        <w:rPr>
          <w:rFonts w:ascii="Times New Roman" w:hAnsi="Times New Roman" w:cs="Times New Roman"/>
          <w:sz w:val="24"/>
          <w:szCs w:val="24"/>
        </w:rPr>
      </w:pPr>
      <w:r>
        <w:rPr>
          <w:rFonts w:ascii="Times" w:hAnsi="Times" w:cs="Times"/>
          <w:sz w:val="24"/>
          <w:szCs w:val="24"/>
        </w:rPr>
        <w:t>Rio Tinto is “definitely the most exposed major mining company” to iron ore, said Richard K</w:t>
      </w:r>
      <w:r>
        <w:rPr>
          <w:rFonts w:ascii="Times" w:hAnsi="Times" w:cs="Times"/>
          <w:sz w:val="24"/>
          <w:szCs w:val="24"/>
        </w:rPr>
        <w:t>nights, an analyst at Liberum, a London-based investment bank. Iron ore accounted for about 85 percent of the company’s $3.7 billion in net earnings last year.</w:t>
      </w:r>
    </w:p>
    <w:p w:rsidR="00000000" w:rsidRDefault="00CF6463">
      <w:pPr>
        <w:pStyle w:val="a0"/>
        <w:widowControl w:val="0"/>
        <w:autoSpaceDE w:val="0"/>
        <w:autoSpaceDN w:val="0"/>
        <w:adjustRightInd w:val="0"/>
        <w:spacing w:after="0" w:line="330"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25" w:lineRule="auto"/>
        <w:ind w:right="120"/>
        <w:jc w:val="both"/>
        <w:rPr>
          <w:rFonts w:ascii="Times New Roman" w:hAnsi="Times New Roman" w:cs="Times New Roman"/>
          <w:sz w:val="24"/>
          <w:szCs w:val="24"/>
        </w:rPr>
      </w:pPr>
      <w:r>
        <w:rPr>
          <w:rFonts w:ascii="Times" w:hAnsi="Times" w:cs="Times"/>
          <w:sz w:val="24"/>
          <w:szCs w:val="24"/>
        </w:rPr>
        <w:t>Rio Tinto’s’s chief executive, Sam Walsh, admits to no worries. He says costs at the Australian</w:t>
      </w:r>
      <w:r>
        <w:rPr>
          <w:rFonts w:ascii="Times" w:hAnsi="Times" w:cs="Times"/>
          <w:sz w:val="24"/>
          <w:szCs w:val="24"/>
        </w:rPr>
        <w:t xml:space="preserve"> iron ore operation are so low that prices can fall much further before there will be cause to panic. And he insists that a slowdown in China is not the end of global growth….</w:t>
      </w:r>
    </w:p>
    <w:p w:rsidR="00000000" w:rsidRDefault="00CF6463">
      <w:pPr>
        <w:pStyle w:val="a0"/>
        <w:widowControl w:val="0"/>
        <w:autoSpaceDE w:val="0"/>
        <w:autoSpaceDN w:val="0"/>
        <w:adjustRightInd w:val="0"/>
        <w:spacing w:after="0" w:line="333"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18" w:lineRule="auto"/>
        <w:ind w:right="140"/>
        <w:jc w:val="both"/>
        <w:rPr>
          <w:rFonts w:ascii="Times New Roman" w:hAnsi="Times New Roman" w:cs="Times New Roman"/>
          <w:sz w:val="24"/>
          <w:szCs w:val="24"/>
        </w:rPr>
      </w:pPr>
      <w:r>
        <w:rPr>
          <w:rFonts w:ascii="Times" w:hAnsi="Times" w:cs="Times"/>
          <w:sz w:val="24"/>
          <w:szCs w:val="24"/>
        </w:rPr>
        <w:t xml:space="preserve">Source: </w:t>
      </w:r>
      <w:r>
        <w:rPr>
          <w:rFonts w:ascii="Times" w:hAnsi="Times" w:cs="Times"/>
          <w:color w:val="0000FF"/>
          <w:sz w:val="24"/>
          <w:szCs w:val="24"/>
          <w:u w:val="single"/>
        </w:rPr>
        <w:t>http://www.nytimes.com/2014/04/03/business/international/despite-slowdo</w:t>
      </w:r>
      <w:r>
        <w:rPr>
          <w:rFonts w:ascii="Times" w:hAnsi="Times" w:cs="Times"/>
          <w:color w:val="0000FF"/>
          <w:sz w:val="24"/>
          <w:szCs w:val="24"/>
          <w:u w:val="single"/>
        </w:rPr>
        <w:t>wn-in-china-rio-tinto-stays-committed-to-mining-plans.html?_r=0</w:t>
      </w:r>
    </w:p>
    <w:p w:rsidR="00000000" w:rsidRDefault="00CF6463">
      <w:pPr>
        <w:pStyle w:val="a0"/>
        <w:widowControl w:val="0"/>
        <w:autoSpaceDE w:val="0"/>
        <w:autoSpaceDN w:val="0"/>
        <w:adjustRightInd w:val="0"/>
        <w:spacing w:after="0" w:line="284"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ind w:left="3540"/>
        <w:rPr>
          <w:rFonts w:ascii="Times New Roman" w:hAnsi="Times New Roman" w:cs="Times New Roman"/>
          <w:sz w:val="24"/>
          <w:szCs w:val="24"/>
        </w:rPr>
      </w:pPr>
      <w:r>
        <w:rPr>
          <w:rFonts w:ascii="Arial" w:hAnsi="Arial" w:cs="Arial"/>
          <w:sz w:val="24"/>
          <w:szCs w:val="24"/>
        </w:rPr>
        <w:t>Part 2: Group Presentation</w:t>
      </w:r>
    </w:p>
    <w:p w:rsidR="00000000" w:rsidRDefault="00CF6463">
      <w:pPr>
        <w:pStyle w:val="a0"/>
        <w:widowControl w:val="0"/>
        <w:autoSpaceDE w:val="0"/>
        <w:autoSpaceDN w:val="0"/>
        <w:adjustRightInd w:val="0"/>
        <w:spacing w:after="0" w:line="259"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u w:val="single"/>
        </w:rPr>
        <w:t>Task Description</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64"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49" w:lineRule="auto"/>
        <w:rPr>
          <w:rFonts w:ascii="Times New Roman" w:hAnsi="Times New Roman" w:cs="Times New Roman"/>
          <w:sz w:val="24"/>
          <w:szCs w:val="24"/>
        </w:rPr>
      </w:pPr>
      <w:r>
        <w:rPr>
          <w:rFonts w:ascii="Arial" w:hAnsi="Arial" w:cs="Arial"/>
          <w:sz w:val="24"/>
          <w:szCs w:val="24"/>
        </w:rPr>
        <w:t xml:space="preserve">Length: 10-15 minutes presentation, 5 minutes questions from class and lecturer. </w:t>
      </w:r>
      <w:r>
        <w:rPr>
          <w:rFonts w:ascii="Arial" w:hAnsi="Arial" w:cs="Arial"/>
          <w:sz w:val="24"/>
          <w:szCs w:val="24"/>
          <w:u w:val="single"/>
        </w:rPr>
        <w:t>No longer</w:t>
      </w:r>
      <w:r>
        <w:rPr>
          <w:rFonts w:ascii="Arial" w:hAnsi="Arial" w:cs="Arial"/>
          <w:sz w:val="24"/>
          <w:szCs w:val="24"/>
        </w:rPr>
        <w:t xml:space="preserve"> than 15 minutes.</w:t>
      </w:r>
    </w:p>
    <w:p w:rsidR="00000000" w:rsidRDefault="00CF6463">
      <w:pPr>
        <w:pStyle w:val="a0"/>
        <w:widowControl w:val="0"/>
        <w:autoSpaceDE w:val="0"/>
        <w:autoSpaceDN w:val="0"/>
        <w:adjustRightInd w:val="0"/>
        <w:spacing w:after="0" w:line="55"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Due: Week 11, in Lecture time</w:t>
      </w:r>
    </w:p>
    <w:p w:rsidR="00000000" w:rsidRDefault="00CF6463">
      <w:pPr>
        <w:pStyle w:val="a0"/>
        <w:widowControl w:val="0"/>
        <w:autoSpaceDE w:val="0"/>
        <w:autoSpaceDN w:val="0"/>
        <w:adjustRightInd w:val="0"/>
        <w:spacing w:after="0" w:line="358"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Description:</w:t>
      </w:r>
    </w:p>
    <w:p w:rsidR="00000000" w:rsidRDefault="00CF6463">
      <w:pPr>
        <w:pStyle w:val="a0"/>
        <w:widowControl w:val="0"/>
        <w:autoSpaceDE w:val="0"/>
        <w:autoSpaceDN w:val="0"/>
        <w:adjustRightInd w:val="0"/>
        <w:spacing w:after="0" w:line="87" w:lineRule="exact"/>
        <w:rPr>
          <w:rFonts w:ascii="Times New Roman" w:hAnsi="Times New Roman" w:cs="Times New Roman"/>
          <w:sz w:val="24"/>
          <w:szCs w:val="24"/>
        </w:rPr>
      </w:pPr>
    </w:p>
    <w:p w:rsidR="00000000" w:rsidRDefault="00CF6463">
      <w:pPr>
        <w:pStyle w:val="a0"/>
        <w:widowControl w:val="0"/>
        <w:numPr>
          <w:ilvl w:val="0"/>
          <w:numId w:val="11"/>
        </w:numPr>
        <w:overflowPunct w:val="0"/>
        <w:autoSpaceDE w:val="0"/>
        <w:autoSpaceDN w:val="0"/>
        <w:adjustRightInd w:val="0"/>
        <w:spacing w:after="0" w:line="215" w:lineRule="auto"/>
        <w:ind w:right="220"/>
        <w:jc w:val="both"/>
        <w:rPr>
          <w:rFonts w:ascii="Symbol" w:hAnsi="Symbol" w:cs="Symbol"/>
          <w:sz w:val="24"/>
          <w:szCs w:val="24"/>
        </w:rPr>
      </w:pPr>
      <w:r>
        <w:rPr>
          <w:rFonts w:ascii="Arial" w:hAnsi="Arial" w:cs="Arial"/>
          <w:sz w:val="24"/>
          <w:szCs w:val="24"/>
        </w:rPr>
        <w:t xml:space="preserve">Present your answer to </w:t>
      </w:r>
      <w:r>
        <w:rPr>
          <w:rFonts w:ascii="Arial" w:hAnsi="Arial" w:cs="Arial"/>
          <w:sz w:val="24"/>
          <w:szCs w:val="24"/>
          <w:u w:val="single"/>
        </w:rPr>
        <w:t>Question 5 a and b</w:t>
      </w:r>
      <w:r>
        <w:rPr>
          <w:rFonts w:ascii="Arial" w:hAnsi="Arial" w:cs="Arial"/>
          <w:sz w:val="24"/>
          <w:szCs w:val="24"/>
        </w:rPr>
        <w:t xml:space="preserve"> from the Written Assignment as a power point presentation </w:t>
      </w:r>
    </w:p>
    <w:p w:rsidR="00000000" w:rsidRDefault="00CF6463">
      <w:pPr>
        <w:pStyle w:val="a0"/>
        <w:widowControl w:val="0"/>
        <w:autoSpaceDE w:val="0"/>
        <w:autoSpaceDN w:val="0"/>
        <w:adjustRightInd w:val="0"/>
        <w:spacing w:after="0" w:line="37" w:lineRule="exact"/>
        <w:rPr>
          <w:rFonts w:ascii="Symbol" w:hAnsi="Symbol" w:cs="Symbol"/>
          <w:sz w:val="24"/>
          <w:szCs w:val="24"/>
        </w:rPr>
      </w:pPr>
    </w:p>
    <w:p w:rsidR="00000000" w:rsidRDefault="00CF6463">
      <w:pPr>
        <w:pStyle w:val="a0"/>
        <w:widowControl w:val="0"/>
        <w:numPr>
          <w:ilvl w:val="0"/>
          <w:numId w:val="11"/>
        </w:numPr>
        <w:overflowPunct w:val="0"/>
        <w:autoSpaceDE w:val="0"/>
        <w:autoSpaceDN w:val="0"/>
        <w:adjustRightInd w:val="0"/>
        <w:spacing w:after="0" w:line="240" w:lineRule="auto"/>
        <w:jc w:val="both"/>
        <w:rPr>
          <w:rFonts w:ascii="Symbol" w:hAnsi="Symbol" w:cs="Symbol"/>
        </w:rPr>
      </w:pPr>
      <w:r>
        <w:rPr>
          <w:rFonts w:ascii="Arial" w:hAnsi="Arial" w:cs="Arial"/>
        </w:rPr>
        <w:t xml:space="preserve">Use no more than 10 slides and ensure the presentation is no more than 15 minutes long </w:t>
      </w:r>
    </w:p>
    <w:p w:rsidR="00000000" w:rsidRDefault="00CF6463">
      <w:pPr>
        <w:pStyle w:val="a0"/>
        <w:widowControl w:val="0"/>
        <w:autoSpaceDE w:val="0"/>
        <w:autoSpaceDN w:val="0"/>
        <w:adjustRightInd w:val="0"/>
        <w:spacing w:after="0" w:line="35" w:lineRule="exact"/>
        <w:rPr>
          <w:rFonts w:ascii="Symbol" w:hAnsi="Symbol" w:cs="Symbol"/>
        </w:rPr>
      </w:pPr>
    </w:p>
    <w:p w:rsidR="00000000" w:rsidRDefault="00CF6463">
      <w:pPr>
        <w:pStyle w:val="a0"/>
        <w:widowControl w:val="0"/>
        <w:numPr>
          <w:ilvl w:val="0"/>
          <w:numId w:val="11"/>
        </w:numPr>
        <w:overflowPunct w:val="0"/>
        <w:autoSpaceDE w:val="0"/>
        <w:autoSpaceDN w:val="0"/>
        <w:adjustRightInd w:val="0"/>
        <w:spacing w:after="0" w:line="240" w:lineRule="auto"/>
        <w:jc w:val="both"/>
        <w:rPr>
          <w:rFonts w:ascii="Symbol" w:hAnsi="Symbol" w:cs="Symbol"/>
        </w:rPr>
      </w:pPr>
      <w:r>
        <w:rPr>
          <w:rFonts w:ascii="Arial" w:hAnsi="Arial" w:cs="Arial"/>
        </w:rPr>
        <w:t>You can refer back to your ex</w:t>
      </w:r>
      <w:r>
        <w:rPr>
          <w:rFonts w:ascii="Arial" w:hAnsi="Arial" w:cs="Arial"/>
        </w:rPr>
        <w:t xml:space="preserve">cel analysis and briefly explain how you achieved your results </w:t>
      </w:r>
    </w:p>
    <w:p w:rsidR="00000000" w:rsidRDefault="00CF6463">
      <w:pPr>
        <w:pStyle w:val="a0"/>
        <w:widowControl w:val="0"/>
        <w:autoSpaceDE w:val="0"/>
        <w:autoSpaceDN w:val="0"/>
        <w:adjustRightInd w:val="0"/>
        <w:spacing w:after="0" w:line="13" w:lineRule="exact"/>
        <w:rPr>
          <w:rFonts w:ascii="Symbol" w:hAnsi="Symbol" w:cs="Symbol"/>
        </w:rPr>
      </w:pPr>
    </w:p>
    <w:p w:rsidR="00000000" w:rsidRDefault="00CF6463">
      <w:pPr>
        <w:pStyle w:val="a0"/>
        <w:widowControl w:val="0"/>
        <w:numPr>
          <w:ilvl w:val="0"/>
          <w:numId w:val="11"/>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All group members need to speak </w:t>
      </w:r>
    </w:p>
    <w:p w:rsidR="00000000" w:rsidRDefault="00CF6463">
      <w:pPr>
        <w:pStyle w:val="a0"/>
        <w:widowControl w:val="0"/>
        <w:autoSpaceDE w:val="0"/>
        <w:autoSpaceDN w:val="0"/>
        <w:adjustRightInd w:val="0"/>
        <w:spacing w:after="0" w:line="84" w:lineRule="exact"/>
        <w:rPr>
          <w:rFonts w:ascii="Symbol" w:hAnsi="Symbol" w:cs="Symbol"/>
          <w:sz w:val="24"/>
          <w:szCs w:val="24"/>
        </w:rPr>
      </w:pPr>
    </w:p>
    <w:p w:rsidR="00000000" w:rsidRDefault="00CF6463">
      <w:pPr>
        <w:pStyle w:val="a0"/>
        <w:widowControl w:val="0"/>
        <w:numPr>
          <w:ilvl w:val="0"/>
          <w:numId w:val="11"/>
        </w:numPr>
        <w:overflowPunct w:val="0"/>
        <w:autoSpaceDE w:val="0"/>
        <w:autoSpaceDN w:val="0"/>
        <w:adjustRightInd w:val="0"/>
        <w:spacing w:after="0" w:line="236" w:lineRule="auto"/>
        <w:ind w:right="140"/>
        <w:rPr>
          <w:rFonts w:ascii="Symbol" w:hAnsi="Symbol" w:cs="Symbol"/>
        </w:rPr>
      </w:pPr>
      <w:r>
        <w:rPr>
          <w:rFonts w:ascii="Arial" w:hAnsi="Arial" w:cs="Arial"/>
        </w:rPr>
        <w:t xml:space="preserve">You will be assessed based on a rubric uploaded on the portal which emphasises </w:t>
      </w:r>
      <w:r>
        <w:rPr>
          <w:rFonts w:ascii="Arial" w:hAnsi="Arial" w:cs="Arial"/>
          <w:color w:val="FF0000"/>
        </w:rPr>
        <w:t>presentations style and how interesting and engaging the presentation is</w:t>
      </w:r>
      <w:r>
        <w:rPr>
          <w:rFonts w:ascii="Arial" w:hAnsi="Arial" w:cs="Arial"/>
          <w:color w:val="FF0000"/>
        </w:rPr>
        <w:t xml:space="preserve"> to the audience </w:t>
      </w:r>
    </w:p>
    <w:p w:rsidR="00000000" w:rsidRDefault="00CF6463">
      <w:pPr>
        <w:pStyle w:val="a0"/>
        <w:widowControl w:val="0"/>
        <w:autoSpaceDE w:val="0"/>
        <w:autoSpaceDN w:val="0"/>
        <w:adjustRightInd w:val="0"/>
        <w:spacing w:after="0" w:line="311"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Layout</w:t>
      </w:r>
    </w:p>
    <w:p w:rsidR="00000000" w:rsidRDefault="00CF6463">
      <w:pPr>
        <w:pStyle w:val="a0"/>
        <w:widowControl w:val="0"/>
        <w:autoSpaceDE w:val="0"/>
        <w:autoSpaceDN w:val="0"/>
        <w:adjustRightInd w:val="0"/>
        <w:spacing w:after="0" w:line="11" w:lineRule="exact"/>
        <w:rPr>
          <w:rFonts w:ascii="Times New Roman" w:hAnsi="Times New Roman" w:cs="Times New Roman"/>
          <w:sz w:val="24"/>
          <w:szCs w:val="24"/>
        </w:rPr>
      </w:pPr>
    </w:p>
    <w:p w:rsidR="00000000" w:rsidRDefault="00CF6463">
      <w:pPr>
        <w:pStyle w:val="a0"/>
        <w:widowControl w:val="0"/>
        <w:numPr>
          <w:ilvl w:val="0"/>
          <w:numId w:val="12"/>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The presentation must be 10-15 minutes long </w:t>
      </w:r>
    </w:p>
    <w:p w:rsidR="00000000" w:rsidRDefault="00CF6463">
      <w:pPr>
        <w:pStyle w:val="a0"/>
        <w:widowControl w:val="0"/>
        <w:autoSpaceDE w:val="0"/>
        <w:autoSpaceDN w:val="0"/>
        <w:adjustRightInd w:val="0"/>
        <w:spacing w:after="0" w:line="10" w:lineRule="exact"/>
        <w:rPr>
          <w:rFonts w:ascii="Symbol" w:hAnsi="Symbol" w:cs="Symbol"/>
          <w:sz w:val="24"/>
          <w:szCs w:val="24"/>
        </w:rPr>
      </w:pPr>
    </w:p>
    <w:p w:rsidR="00000000" w:rsidRDefault="00CF6463">
      <w:pPr>
        <w:pStyle w:val="a0"/>
        <w:widowControl w:val="0"/>
        <w:numPr>
          <w:ilvl w:val="0"/>
          <w:numId w:val="12"/>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Groups must present the lecturer with a hand-out of the slides. </w:t>
      </w:r>
    </w:p>
    <w:p w:rsidR="00000000" w:rsidRDefault="00CF6463">
      <w:pPr>
        <w:pStyle w:val="a0"/>
        <w:widowControl w:val="0"/>
        <w:autoSpaceDE w:val="0"/>
        <w:autoSpaceDN w:val="0"/>
        <w:adjustRightInd w:val="0"/>
        <w:spacing w:after="0" w:line="13" w:lineRule="exact"/>
        <w:rPr>
          <w:rFonts w:ascii="Symbol" w:hAnsi="Symbol" w:cs="Symbol"/>
          <w:sz w:val="24"/>
          <w:szCs w:val="24"/>
        </w:rPr>
      </w:pPr>
    </w:p>
    <w:p w:rsidR="00000000" w:rsidRDefault="00CF6463">
      <w:pPr>
        <w:pStyle w:val="a0"/>
        <w:widowControl w:val="0"/>
        <w:numPr>
          <w:ilvl w:val="0"/>
          <w:numId w:val="12"/>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Slides need to be structured in a logical manner. </w:t>
      </w:r>
    </w:p>
    <w:p w:rsidR="00000000" w:rsidRDefault="00CF6463">
      <w:pPr>
        <w:pStyle w:val="a0"/>
        <w:widowControl w:val="0"/>
        <w:autoSpaceDE w:val="0"/>
        <w:autoSpaceDN w:val="0"/>
        <w:adjustRightInd w:val="0"/>
        <w:spacing w:after="0" w:line="84" w:lineRule="exact"/>
        <w:rPr>
          <w:rFonts w:ascii="Symbol" w:hAnsi="Symbol" w:cs="Symbol"/>
          <w:sz w:val="24"/>
          <w:szCs w:val="24"/>
        </w:rPr>
      </w:pPr>
    </w:p>
    <w:p w:rsidR="00000000" w:rsidRDefault="00CF6463">
      <w:pPr>
        <w:pStyle w:val="a0"/>
        <w:widowControl w:val="0"/>
        <w:numPr>
          <w:ilvl w:val="0"/>
          <w:numId w:val="12"/>
        </w:numPr>
        <w:overflowPunct w:val="0"/>
        <w:autoSpaceDE w:val="0"/>
        <w:autoSpaceDN w:val="0"/>
        <w:adjustRightInd w:val="0"/>
        <w:spacing w:after="0" w:line="234" w:lineRule="auto"/>
        <w:ind w:right="160"/>
        <w:jc w:val="both"/>
        <w:rPr>
          <w:rFonts w:ascii="Symbol" w:hAnsi="Symbol" w:cs="Symbol"/>
          <w:sz w:val="24"/>
          <w:szCs w:val="24"/>
        </w:rPr>
      </w:pPr>
      <w:r>
        <w:rPr>
          <w:rFonts w:ascii="Arial" w:hAnsi="Arial" w:cs="Arial"/>
          <w:sz w:val="24"/>
          <w:szCs w:val="24"/>
        </w:rPr>
        <w:t xml:space="preserve">A reference list should be included at the end of your slides and any sources you refer to in your analysis must also be referenced using in-text referencing. A </w:t>
      </w:r>
      <w:r>
        <w:rPr>
          <w:rFonts w:ascii="Arial" w:hAnsi="Arial" w:cs="Arial"/>
          <w:color w:val="0070C0"/>
          <w:sz w:val="24"/>
          <w:szCs w:val="24"/>
        </w:rPr>
        <w:t>referencing guide</w:t>
      </w:r>
      <w:r>
        <w:rPr>
          <w:rFonts w:ascii="Arial" w:hAnsi="Arial" w:cs="Arial"/>
          <w:sz w:val="24"/>
          <w:szCs w:val="24"/>
        </w:rPr>
        <w:t xml:space="preserve"> can be found on the portal under “Academic Success Centre/ Library” and is al</w:t>
      </w:r>
      <w:r>
        <w:rPr>
          <w:rFonts w:ascii="Arial" w:hAnsi="Arial" w:cs="Arial"/>
          <w:sz w:val="24"/>
          <w:szCs w:val="24"/>
        </w:rPr>
        <w:t xml:space="preserve">so uploaded under Assessments on the portal site. </w:t>
      </w:r>
    </w:p>
    <w:p w:rsidR="00000000" w:rsidRDefault="00CF6463">
      <w:pPr>
        <w:pStyle w:val="a0"/>
        <w:widowControl w:val="0"/>
        <w:autoSpaceDE w:val="0"/>
        <w:autoSpaceDN w:val="0"/>
        <w:adjustRightInd w:val="0"/>
        <w:spacing w:after="0" w:line="317"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Assessment</w:t>
      </w:r>
    </w:p>
    <w:p w:rsidR="00000000" w:rsidRDefault="00CF6463">
      <w:pPr>
        <w:pStyle w:val="a0"/>
        <w:widowControl w:val="0"/>
        <w:autoSpaceDE w:val="0"/>
        <w:autoSpaceDN w:val="0"/>
        <w:adjustRightInd w:val="0"/>
        <w:spacing w:after="0" w:line="85" w:lineRule="exact"/>
        <w:rPr>
          <w:rFonts w:ascii="Times New Roman" w:hAnsi="Times New Roman" w:cs="Times New Roman"/>
          <w:sz w:val="24"/>
          <w:szCs w:val="24"/>
        </w:rPr>
      </w:pPr>
    </w:p>
    <w:p w:rsidR="00000000" w:rsidRDefault="00CF6463">
      <w:pPr>
        <w:pStyle w:val="a0"/>
        <w:widowControl w:val="0"/>
        <w:numPr>
          <w:ilvl w:val="0"/>
          <w:numId w:val="13"/>
        </w:numPr>
        <w:overflowPunct w:val="0"/>
        <w:autoSpaceDE w:val="0"/>
        <w:autoSpaceDN w:val="0"/>
        <w:adjustRightInd w:val="0"/>
        <w:spacing w:after="0" w:line="215" w:lineRule="auto"/>
        <w:ind w:right="40"/>
        <w:jc w:val="both"/>
        <w:rPr>
          <w:rFonts w:ascii="Symbol" w:hAnsi="Symbol" w:cs="Symbol"/>
          <w:sz w:val="24"/>
          <w:szCs w:val="24"/>
        </w:rPr>
      </w:pPr>
      <w:r>
        <w:rPr>
          <w:rFonts w:ascii="Arial" w:hAnsi="Arial" w:cs="Arial"/>
          <w:sz w:val="24"/>
          <w:szCs w:val="24"/>
        </w:rPr>
        <w:t xml:space="preserve">Please see </w:t>
      </w:r>
      <w:r>
        <w:rPr>
          <w:rFonts w:ascii="Arial" w:hAnsi="Arial" w:cs="Arial"/>
          <w:color w:val="0070C0"/>
          <w:sz w:val="24"/>
          <w:szCs w:val="24"/>
        </w:rPr>
        <w:t>“Part 2: Group Presentation Rubric”</w:t>
      </w:r>
      <w:r>
        <w:rPr>
          <w:rFonts w:ascii="Arial" w:hAnsi="Arial" w:cs="Arial"/>
          <w:sz w:val="24"/>
          <w:szCs w:val="24"/>
        </w:rPr>
        <w:t xml:space="preserve"> on the portal under assessments. You will be marked according to this rubric. </w:t>
      </w:r>
    </w:p>
    <w:p w:rsidR="00000000" w:rsidRDefault="00CF6463">
      <w:pPr>
        <w:pStyle w:val="a0"/>
        <w:widowControl w:val="0"/>
        <w:autoSpaceDE w:val="0"/>
        <w:autoSpaceDN w:val="0"/>
        <w:adjustRightInd w:val="0"/>
        <w:spacing w:after="0" w:line="13" w:lineRule="exact"/>
        <w:rPr>
          <w:rFonts w:ascii="Symbol" w:hAnsi="Symbol" w:cs="Symbol"/>
          <w:sz w:val="24"/>
          <w:szCs w:val="24"/>
        </w:rPr>
      </w:pPr>
    </w:p>
    <w:p w:rsidR="00000000" w:rsidRDefault="00CF6463">
      <w:pPr>
        <w:pStyle w:val="a0"/>
        <w:widowControl w:val="0"/>
        <w:numPr>
          <w:ilvl w:val="0"/>
          <w:numId w:val="13"/>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Feedback will be provided to students the week after the presentation (Week 12). </w:t>
      </w:r>
    </w:p>
    <w:p w:rsidR="00000000" w:rsidRDefault="00CF6463">
      <w:pPr>
        <w:pStyle w:val="a0"/>
        <w:widowControl w:val="0"/>
        <w:autoSpaceDE w:val="0"/>
        <w:autoSpaceDN w:val="0"/>
        <w:adjustRightInd w:val="0"/>
        <w:spacing w:after="0" w:line="13" w:lineRule="exact"/>
        <w:rPr>
          <w:rFonts w:ascii="Symbol" w:hAnsi="Symbol" w:cs="Symbol"/>
          <w:sz w:val="24"/>
          <w:szCs w:val="24"/>
        </w:rPr>
      </w:pPr>
    </w:p>
    <w:p w:rsidR="00000000" w:rsidRDefault="00CF6463">
      <w:pPr>
        <w:pStyle w:val="a0"/>
        <w:widowControl w:val="0"/>
        <w:numPr>
          <w:ilvl w:val="0"/>
          <w:numId w:val="13"/>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The group will be given one mark which will apply to all group members </w:t>
      </w:r>
    </w:p>
    <w:p w:rsidR="00000000" w:rsidRDefault="00CF6463">
      <w:pPr>
        <w:pStyle w:val="a0"/>
        <w:widowControl w:val="0"/>
        <w:autoSpaceDE w:val="0"/>
        <w:autoSpaceDN w:val="0"/>
        <w:adjustRightInd w:val="0"/>
        <w:spacing w:after="0" w:line="10" w:lineRule="exact"/>
        <w:rPr>
          <w:rFonts w:ascii="Symbol" w:hAnsi="Symbol" w:cs="Symbol"/>
          <w:sz w:val="24"/>
          <w:szCs w:val="24"/>
        </w:rPr>
      </w:pPr>
    </w:p>
    <w:p w:rsidR="00000000" w:rsidRDefault="00CF6463">
      <w:pPr>
        <w:pStyle w:val="a0"/>
        <w:widowControl w:val="0"/>
        <w:numPr>
          <w:ilvl w:val="0"/>
          <w:numId w:val="13"/>
        </w:numPr>
        <w:overflowPunct w:val="0"/>
        <w:autoSpaceDE w:val="0"/>
        <w:autoSpaceDN w:val="0"/>
        <w:adjustRightInd w:val="0"/>
        <w:spacing w:after="0" w:line="240" w:lineRule="auto"/>
        <w:jc w:val="both"/>
        <w:rPr>
          <w:rFonts w:ascii="Symbol" w:hAnsi="Symbol" w:cs="Symbol"/>
          <w:sz w:val="24"/>
          <w:szCs w:val="24"/>
        </w:rPr>
      </w:pPr>
      <w:r>
        <w:rPr>
          <w:rFonts w:ascii="Arial" w:hAnsi="Arial" w:cs="Arial"/>
          <w:sz w:val="24"/>
          <w:szCs w:val="24"/>
        </w:rPr>
        <w:t xml:space="preserve">Plagiarism or inadequate references will attract harsh penalties. </w:t>
      </w: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40" w:right="1080" w:bottom="1440" w:left="1080" w:header="720" w:footer="720" w:gutter="0"/>
          <w:cols w:space="720" w:equalWidth="0">
            <w:col w:w="9740"/>
          </w:cols>
          <w:noEndnote/>
        </w:sectPr>
      </w:pPr>
    </w:p>
    <w:p w:rsidR="00000000" w:rsidRDefault="00CF6463">
      <w:pPr>
        <w:pStyle w:val="a0"/>
        <w:widowControl w:val="0"/>
        <w:autoSpaceDE w:val="0"/>
        <w:autoSpaceDN w:val="0"/>
        <w:adjustRightInd w:val="0"/>
        <w:spacing w:after="0" w:line="240" w:lineRule="auto"/>
        <w:ind w:left="3520"/>
        <w:rPr>
          <w:rFonts w:ascii="Times New Roman" w:hAnsi="Times New Roman" w:cs="Times New Roman"/>
          <w:sz w:val="24"/>
          <w:szCs w:val="24"/>
        </w:rPr>
      </w:pPr>
      <w:bookmarkStart w:id="6" w:name="page13"/>
      <w:bookmarkEnd w:id="6"/>
      <w:r>
        <w:rPr>
          <w:rFonts w:ascii="Arial" w:hAnsi="Arial" w:cs="Arial"/>
          <w:sz w:val="24"/>
          <w:szCs w:val="24"/>
          <w:u w:val="single"/>
        </w:rPr>
        <w:t>Commonly asked Questions</w:t>
      </w:r>
    </w:p>
    <w:p w:rsidR="00000000" w:rsidRDefault="00CF6463">
      <w:pPr>
        <w:pStyle w:val="a0"/>
        <w:widowControl w:val="0"/>
        <w:autoSpaceDE w:val="0"/>
        <w:autoSpaceDN w:val="0"/>
        <w:adjustRightInd w:val="0"/>
        <w:spacing w:after="0" w:line="321"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40" w:lineRule="auto"/>
        <w:ind w:right="120"/>
        <w:rPr>
          <w:rFonts w:ascii="Times New Roman" w:hAnsi="Times New Roman" w:cs="Times New Roman"/>
          <w:sz w:val="24"/>
          <w:szCs w:val="24"/>
        </w:rPr>
      </w:pPr>
      <w:r>
        <w:rPr>
          <w:rFonts w:ascii="Arial" w:hAnsi="Arial" w:cs="Arial"/>
          <w:sz w:val="24"/>
          <w:szCs w:val="24"/>
        </w:rPr>
        <w:t>For the written assignment, what if I am above the word limit? How much can I exceed the word limit?</w:t>
      </w:r>
    </w:p>
    <w:p w:rsidR="00000000" w:rsidRDefault="00CF6463">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68" w:lineRule="auto"/>
        <w:rPr>
          <w:rFonts w:ascii="Times New Roman" w:hAnsi="Times New Roman" w:cs="Times New Roman"/>
          <w:sz w:val="24"/>
          <w:szCs w:val="24"/>
        </w:rPr>
      </w:pPr>
      <w:r>
        <w:rPr>
          <w:rFonts w:ascii="Arial" w:hAnsi="Arial" w:cs="Arial"/>
          <w:sz w:val="24"/>
          <w:szCs w:val="24"/>
        </w:rPr>
        <w:t>This is OK to a point. You have a 500 word lee-way, which means you can go to 3,500. However, this is only if the addition</w:t>
      </w:r>
      <w:r>
        <w:rPr>
          <w:rFonts w:ascii="Arial" w:hAnsi="Arial" w:cs="Arial"/>
          <w:sz w:val="24"/>
          <w:szCs w:val="24"/>
        </w:rPr>
        <w:t>al words address the assessment task and are strictly necessary for your analysis.</w:t>
      </w:r>
    </w:p>
    <w:p w:rsidR="00000000" w:rsidRDefault="00CF6463">
      <w:pPr>
        <w:pStyle w:val="a0"/>
        <w:widowControl w:val="0"/>
        <w:autoSpaceDE w:val="0"/>
        <w:autoSpaceDN w:val="0"/>
        <w:adjustRightInd w:val="0"/>
        <w:spacing w:after="0" w:line="229"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Can our presentation be longer than 15 minutes?</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No- the lecturer will stop you after 15 minutes.</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Can our group have less than 4 students or more than 5 students?</w:t>
      </w:r>
    </w:p>
    <w:p w:rsidR="00000000" w:rsidRDefault="00CF646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89" w:lineRule="auto"/>
        <w:ind w:right="140"/>
        <w:rPr>
          <w:rFonts w:ascii="Times New Roman" w:hAnsi="Times New Roman" w:cs="Times New Roman"/>
          <w:sz w:val="24"/>
          <w:szCs w:val="24"/>
        </w:rPr>
      </w:pPr>
      <w:r>
        <w:rPr>
          <w:rFonts w:ascii="Arial" w:hAnsi="Arial" w:cs="Arial"/>
        </w:rPr>
        <w:t>No. You need to stick to these parameters. If you cannot form a group of this size you can speak to your lecturer and he will either combine a few groups or reach an alternate arrangement.</w:t>
      </w:r>
    </w:p>
    <w:p w:rsidR="00000000" w:rsidRDefault="00CF6463">
      <w:pPr>
        <w:pStyle w:val="a0"/>
        <w:widowControl w:val="0"/>
        <w:autoSpaceDE w:val="0"/>
        <w:autoSpaceDN w:val="0"/>
        <w:adjustRightInd w:val="0"/>
        <w:spacing w:after="0" w:line="234"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rPr>
        <w:t>Do I need to reference sources such as the textbook, other finance</w:t>
      </w:r>
      <w:r>
        <w:rPr>
          <w:rFonts w:ascii="Arial" w:hAnsi="Arial" w:cs="Arial"/>
        </w:rPr>
        <w:t xml:space="preserve"> textbooks and online sources?</w:t>
      </w:r>
    </w:p>
    <w:p w:rsidR="00000000" w:rsidRDefault="00CF646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68" w:lineRule="auto"/>
        <w:ind w:right="80"/>
        <w:jc w:val="both"/>
        <w:rPr>
          <w:rFonts w:ascii="Times New Roman" w:hAnsi="Times New Roman" w:cs="Times New Roman"/>
          <w:sz w:val="24"/>
          <w:szCs w:val="24"/>
        </w:rPr>
      </w:pPr>
      <w:r>
        <w:rPr>
          <w:rFonts w:ascii="Arial" w:hAnsi="Arial" w:cs="Arial"/>
          <w:sz w:val="24"/>
          <w:szCs w:val="24"/>
        </w:rPr>
        <w:t>Yes. Please use the referencing guide from the portal and uploaded under assessments and include a reference list at the end of your written assignments and group presentations. Also please use in-text referencing.</w:t>
      </w:r>
    </w:p>
    <w:p w:rsidR="00000000" w:rsidRDefault="00CF646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368"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Do I need to reference the lecture slides or tutorials from this course?</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No you do not.</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What is plagiarism and what are the consequences?</w:t>
      </w:r>
    </w:p>
    <w:p w:rsidR="00000000" w:rsidRDefault="00CF646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92" w:lineRule="auto"/>
        <w:ind w:right="200"/>
        <w:rPr>
          <w:rFonts w:ascii="Times New Roman" w:hAnsi="Times New Roman" w:cs="Times New Roman"/>
          <w:sz w:val="24"/>
          <w:szCs w:val="24"/>
        </w:rPr>
      </w:pPr>
      <w:r>
        <w:rPr>
          <w:rFonts w:ascii="Arial" w:hAnsi="Arial" w:cs="Arial"/>
          <w:sz w:val="23"/>
          <w:szCs w:val="23"/>
        </w:rPr>
        <w:t>If you copy or reproduce someone else’s work without re-phrasing it or putting it in quotation marks, this is plagi</w:t>
      </w:r>
      <w:r>
        <w:rPr>
          <w:rFonts w:ascii="Arial" w:hAnsi="Arial" w:cs="Arial"/>
          <w:sz w:val="23"/>
          <w:szCs w:val="23"/>
        </w:rPr>
        <w:t>arism. Also if you rephrase some else’s ideas and do not include an in-text reference this is also plagiarism. You will be penalised for this. The assignment will be put through Turnitin so any plagiarism will be identified by the software.</w:t>
      </w:r>
    </w:p>
    <w:p w:rsidR="00000000" w:rsidRDefault="00CF6463">
      <w:pPr>
        <w:pStyle w:val="a0"/>
        <w:widowControl w:val="0"/>
        <w:autoSpaceDE w:val="0"/>
        <w:autoSpaceDN w:val="0"/>
        <w:adjustRightInd w:val="0"/>
        <w:spacing w:after="0" w:line="205"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Are references</w:t>
      </w:r>
      <w:r>
        <w:rPr>
          <w:rFonts w:ascii="Arial" w:hAnsi="Arial" w:cs="Arial"/>
          <w:sz w:val="24"/>
          <w:szCs w:val="24"/>
        </w:rPr>
        <w:t xml:space="preserve"> part of the word count?</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No.</w:t>
      </w:r>
    </w:p>
    <w:p w:rsidR="00000000" w:rsidRDefault="00CF6463">
      <w:pPr>
        <w:pStyle w:val="a0"/>
        <w:widowControl w:val="0"/>
        <w:autoSpaceDE w:val="0"/>
        <w:autoSpaceDN w:val="0"/>
        <w:adjustRightInd w:val="0"/>
        <w:spacing w:after="0" w:line="262" w:lineRule="exact"/>
        <w:rPr>
          <w:rFonts w:ascii="Times New Roman" w:hAnsi="Times New Roman" w:cs="Times New Roman"/>
          <w:sz w:val="24"/>
          <w:szCs w:val="24"/>
        </w:rPr>
      </w:pP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Will we be assessed on the quality of our group meeting records?</w:t>
      </w:r>
    </w:p>
    <w:p w:rsidR="00000000" w:rsidRDefault="00CF646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CF6463">
      <w:pPr>
        <w:pStyle w:val="a0"/>
        <w:widowControl w:val="0"/>
        <w:overflowPunct w:val="0"/>
        <w:autoSpaceDE w:val="0"/>
        <w:autoSpaceDN w:val="0"/>
        <w:adjustRightInd w:val="0"/>
        <w:spacing w:after="0" w:line="245" w:lineRule="auto"/>
        <w:ind w:right="260"/>
        <w:rPr>
          <w:rFonts w:ascii="Times New Roman" w:hAnsi="Times New Roman" w:cs="Times New Roman"/>
          <w:sz w:val="24"/>
          <w:szCs w:val="24"/>
        </w:rPr>
      </w:pPr>
      <w:r>
        <w:rPr>
          <w:rFonts w:ascii="Arial" w:hAnsi="Arial" w:cs="Arial"/>
          <w:sz w:val="24"/>
          <w:szCs w:val="24"/>
        </w:rPr>
        <w:t xml:space="preserve">No- you just need to hand them up as part of both Part 1. They are designed to help you organise your group- you will not be marked on these. Please make them </w:t>
      </w:r>
      <w:r>
        <w:rPr>
          <w:rFonts w:ascii="Arial" w:hAnsi="Arial" w:cs="Arial"/>
          <w:sz w:val="24"/>
          <w:szCs w:val="24"/>
        </w:rPr>
        <w:t>very brief.</w:t>
      </w:r>
    </w:p>
    <w:p w:rsidR="00000000" w:rsidRDefault="00CF6463">
      <w:pPr>
        <w:pStyle w:val="a0"/>
        <w:widowControl w:val="0"/>
        <w:autoSpaceDE w:val="0"/>
        <w:autoSpaceDN w:val="0"/>
        <w:adjustRightInd w:val="0"/>
        <w:spacing w:after="0" w:line="240" w:lineRule="auto"/>
        <w:rPr>
          <w:rFonts w:ascii="Times New Roman" w:hAnsi="Times New Roman" w:cs="Times New Roman"/>
          <w:sz w:val="24"/>
          <w:szCs w:val="24"/>
        </w:rPr>
      </w:pPr>
    </w:p>
    <w:sectPr w:rsidR="00000000">
      <w:pgSz w:w="11900" w:h="16840"/>
      <w:pgMar w:top="1434" w:right="1080" w:bottom="1440" w:left="1080" w:header="720" w:footer="720" w:gutter="0"/>
      <w:cols w:space="720" w:equalWidth="0">
        <w:col w:w="974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00006784">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74D"/>
    <w:multiLevelType w:val="hybridMultilevel"/>
    <w:tmpl w:val="00004DC8"/>
    <w:lvl w:ilvl="0" w:tplc="0000644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BB3"/>
    <w:multiLevelType w:val="hybridMultilevel"/>
    <w:tmpl w:val="00002EA6"/>
    <w:lvl w:ilvl="0" w:tplc="000012DB">
      <w:start w:val="1"/>
      <w:numFmt w:val="decimal"/>
      <w:lvlText w:val="%1"/>
      <w:lvlJc w:val="left"/>
      <w:pPr>
        <w:tabs>
          <w:tab w:val="num" w:pos="720"/>
        </w:tabs>
        <w:ind w:left="720" w:hanging="360"/>
      </w:pPr>
    </w:lvl>
    <w:lvl w:ilvl="1" w:tplc="0000153C">
      <w:start w:val="2"/>
      <w:numFmt w:val="decimal"/>
      <w:lvlText w:val="%2."/>
      <w:lvlJc w:val="left"/>
      <w:pPr>
        <w:tabs>
          <w:tab w:val="num" w:pos="1440"/>
        </w:tabs>
        <w:ind w:left="1440" w:hanging="360"/>
      </w:pPr>
    </w:lvl>
    <w:lvl w:ilvl="2" w:tplc="00007E87">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547"/>
    <w:multiLevelType w:val="hybridMultilevel"/>
    <w:tmpl w:val="000054DE"/>
    <w:lvl w:ilvl="0" w:tplc="000039B3">
      <w:start w:val="4"/>
      <w:numFmt w:val="decimal"/>
      <w:lvlText w:val="%1."/>
      <w:lvlJc w:val="left"/>
      <w:pPr>
        <w:tabs>
          <w:tab w:val="num" w:pos="720"/>
        </w:tabs>
        <w:ind w:left="720" w:hanging="360"/>
      </w:pPr>
    </w:lvl>
    <w:lvl w:ilvl="1" w:tplc="00002D12">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649"/>
    <w:multiLevelType w:val="hybridMultilevel"/>
    <w:tmpl w:val="00006DF1"/>
    <w:lvl w:ilvl="0" w:tplc="00005A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390C"/>
    <w:multiLevelType w:val="hybridMultilevel"/>
    <w:tmpl w:val="00000F3E"/>
    <w:lvl w:ilvl="0" w:tplc="00000099">
      <w:start w:val="3"/>
      <w:numFmt w:val="decimal"/>
      <w:lvlText w:val="%1."/>
      <w:lvlJc w:val="left"/>
      <w:pPr>
        <w:tabs>
          <w:tab w:val="num" w:pos="720"/>
        </w:tabs>
        <w:ind w:left="720" w:hanging="360"/>
      </w:pPr>
    </w:lvl>
    <w:lvl w:ilvl="1" w:tplc="00000124">
      <w:start w:val="1"/>
      <w:numFmt w:val="decimal"/>
      <w:lvlText w:val="%2"/>
      <w:lvlJc w:val="left"/>
      <w:pPr>
        <w:tabs>
          <w:tab w:val="num" w:pos="1440"/>
        </w:tabs>
        <w:ind w:left="1440" w:hanging="360"/>
      </w:pPr>
    </w:lvl>
    <w:lvl w:ilvl="2" w:tplc="0000305E">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41BB"/>
    <w:multiLevelType w:val="hybridMultilevel"/>
    <w:tmpl w:val="000026E9"/>
    <w:lvl w:ilvl="0" w:tplc="000001E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440D"/>
    <w:multiLevelType w:val="hybridMultilevel"/>
    <w:tmpl w:val="0000491C"/>
    <w:lvl w:ilvl="0" w:tplc="00004D06">
      <w:start w:val="1"/>
      <w:numFmt w:val="lowerLetter"/>
      <w:lvlText w:val="%1)"/>
      <w:lvlJc w:val="left"/>
      <w:pPr>
        <w:tabs>
          <w:tab w:val="num" w:pos="720"/>
        </w:tabs>
        <w:ind w:left="720" w:hanging="360"/>
      </w:pPr>
    </w:lvl>
    <w:lvl w:ilvl="1" w:tplc="00004DB7">
      <w:start w:val="1"/>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4AE1"/>
    <w:multiLevelType w:val="hybridMultilevel"/>
    <w:tmpl w:val="00003D6C"/>
    <w:lvl w:ilvl="0" w:tplc="00002CD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66BB"/>
    <w:multiLevelType w:val="hybridMultilevel"/>
    <w:tmpl w:val="0000428B"/>
    <w:lvl w:ilvl="0" w:tplc="000026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701F"/>
    <w:multiLevelType w:val="hybridMultilevel"/>
    <w:tmpl w:val="00005D03"/>
    <w:lvl w:ilvl="0" w:tplc="00007A5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72AE"/>
    <w:multiLevelType w:val="hybridMultilevel"/>
    <w:tmpl w:val="00006952"/>
    <w:lvl w:ilvl="0" w:tplc="00005F9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8"/>
  </w:num>
  <w:num w:numId="3">
    <w:abstractNumId w:val="11"/>
  </w:num>
  <w:num w:numId="4">
    <w:abstractNumId w:val="4"/>
  </w:num>
  <w:num w:numId="5">
    <w:abstractNumId w:val="6"/>
  </w:num>
  <w:num w:numId="6">
    <w:abstractNumId w:val="2"/>
  </w:num>
  <w:num w:numId="7">
    <w:abstractNumId w:val="5"/>
  </w:num>
  <w:num w:numId="8">
    <w:abstractNumId w:val="7"/>
  </w:num>
  <w:num w:numId="9">
    <w:abstractNumId w:val="3"/>
  </w:num>
  <w:num w:numId="10">
    <w:abstractNumId w:val="1"/>
  </w:num>
  <w:num w:numId="11">
    <w:abstractNumId w:val="9"/>
  </w:num>
  <w:num w:numId="12">
    <w:abstractNumId w:val="1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6463"/>
    <w:rsid w:val="00CF64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2164</ap:Words>
  <ap:Characters>12338</ap:Characters>
  <ap:Application>convertonlinefree.com</ap:Application>
  <ap:DocSecurity>4</ap:DocSecurity>
  <ap:Lines>102</ap:Lines>
  <ap:Paragraphs>28</ap:Paragraphs>
  <ap:ScaleCrop>false</ap:ScaleCrop>
  <ap:Company/>
  <ap:LinksUpToDate>false</ap:LinksUpToDate>
  <ap:CharactersWithSpaces>14474</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2015-04-09T13:37:00Z</dcterms:created>
  <dcterms:modified xsi:type="dcterms:W3CDTF">2015-04-09T13:37:00Z</dcterms:modified>
</cp:coreProperties>
</file>