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D33" w:rsidRPr="00523D33" w:rsidRDefault="00523D33" w:rsidP="00523D33">
      <w:pPr>
        <w:shd w:val="clear" w:color="auto" w:fill="FFFFFF"/>
        <w:spacing w:after="180" w:line="360" w:lineRule="atLeast"/>
        <w:jc w:val="center"/>
        <w:textAlignment w:val="baseline"/>
        <w:rPr>
          <w:rFonts w:ascii="Arial" w:eastAsia="Times New Roman" w:hAnsi="Arial" w:cs="Arial"/>
          <w:b/>
          <w:color w:val="000000"/>
          <w:sz w:val="24"/>
          <w:szCs w:val="24"/>
        </w:rPr>
      </w:pPr>
      <w:r>
        <w:rPr>
          <w:rFonts w:ascii="Arial" w:eastAsia="Times New Roman" w:hAnsi="Arial" w:cs="Arial"/>
          <w:b/>
          <w:color w:val="000000"/>
          <w:sz w:val="24"/>
          <w:szCs w:val="24"/>
        </w:rPr>
        <w:t>COURSE PROJECT A INSTRUCTIONS</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You have just been hired as a new management trainee by Earrings Unlimited, a distributor of earrings to various retail outlets located in shopping malls across the country. In the past, the company has done very little in the way of budgeting and at certain times of the year has experienced a shortage of cash.</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Since you are well trained in budgeting, you have decided to prepare comprehensive budgets for the upcoming second quarter in order to show management the benefits that can be gained from an integrated budgeting program. To this end, you have worked with accounting and other areas to gather the information assembled below.</w:t>
      </w:r>
    </w:p>
    <w:p w:rsidR="002975E8" w:rsidRPr="002C567A"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The company sells many styles of earrings, but all are sold for the same price—$10 per pair. Actual sales of earrings for the last three months and budgeted sales for the next six months follow (in pairs of earrings):</w:t>
      </w:r>
    </w:p>
    <w:p w:rsidR="003E20A1" w:rsidRPr="002975E8" w:rsidRDefault="003E20A1" w:rsidP="002975E8">
      <w:pPr>
        <w:shd w:val="clear" w:color="auto" w:fill="FFFFFF"/>
        <w:spacing w:after="180" w:line="360" w:lineRule="atLeast"/>
        <w:textAlignment w:val="baseline"/>
        <w:rPr>
          <w:rFonts w:ascii="inherit" w:eastAsia="Times New Roman" w:hAnsi="inherit" w:cs="Times New Roman"/>
          <w:color w:val="000000"/>
          <w:sz w:val="13"/>
          <w:szCs w:val="13"/>
        </w:rPr>
      </w:pPr>
      <w:r>
        <w:rPr>
          <w:rFonts w:ascii="inherit" w:eastAsia="Times New Roman" w:hAnsi="inherit" w:cs="Times New Roman"/>
          <w:noProof/>
          <w:color w:val="000000"/>
          <w:sz w:val="13"/>
          <w:szCs w:val="13"/>
        </w:rPr>
        <w:drawing>
          <wp:inline distT="0" distB="0" distL="0" distR="0">
            <wp:extent cx="3808095" cy="788670"/>
            <wp:effectExtent l="19050" t="0" r="1905" b="0"/>
            <wp:docPr id="9" name="Picture 9" descr="C:\Users\Rich\Pictures\Case 9-30 Budgeted Sales by Month P_79611_09_f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ich\Pictures\Case 9-30 Budgeted Sales by Month P_79611_09_f0070.jpg"/>
                    <pic:cNvPicPr>
                      <a:picLocks noChangeAspect="1" noChangeArrowheads="1"/>
                    </pic:cNvPicPr>
                  </pic:nvPicPr>
                  <pic:blipFill>
                    <a:blip r:embed="rId5" cstate="print"/>
                    <a:srcRect/>
                    <a:stretch>
                      <a:fillRect/>
                    </a:stretch>
                  </pic:blipFill>
                  <pic:spPr bwMode="auto">
                    <a:xfrm>
                      <a:off x="0" y="0"/>
                      <a:ext cx="3808095" cy="788670"/>
                    </a:xfrm>
                    <a:prstGeom prst="rect">
                      <a:avLst/>
                    </a:prstGeom>
                    <a:noFill/>
                    <a:ln w="9525">
                      <a:noFill/>
                      <a:miter lim="800000"/>
                      <a:headEnd/>
                      <a:tailEnd/>
                    </a:ln>
                  </pic:spPr>
                </pic:pic>
              </a:graphicData>
            </a:graphic>
          </wp:inline>
        </w:drawing>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The concentration of sales before and during May is due to Mother's Day. Sufficient inventory should be on hand at the end of each month to supply 40% of the earrings sold in the following month.</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 xml:space="preserve">Suppliers are paid $4 for a pair of earrings. One-half of a month's purchases </w:t>
      </w:r>
      <w:proofErr w:type="gramStart"/>
      <w:r w:rsidRPr="002975E8">
        <w:rPr>
          <w:rFonts w:ascii="Arial" w:eastAsia="Times New Roman" w:hAnsi="Arial" w:cs="Arial"/>
          <w:color w:val="000000"/>
          <w:sz w:val="24"/>
          <w:szCs w:val="24"/>
        </w:rPr>
        <w:t>is</w:t>
      </w:r>
      <w:proofErr w:type="gramEnd"/>
      <w:r w:rsidRPr="002975E8">
        <w:rPr>
          <w:rFonts w:ascii="Arial" w:eastAsia="Times New Roman" w:hAnsi="Arial" w:cs="Arial"/>
          <w:color w:val="000000"/>
          <w:sz w:val="24"/>
          <w:szCs w:val="24"/>
        </w:rPr>
        <w:t xml:space="preserve"> paid for in the month of purchase; the other half is paid for in the following month. All sales are on credit, with no discount, and payable within 15 days. The company has found, however, that only 20% of a month's sales are collected in the month of sale. An additional 70% is collected in the following month, and the remaining 10% is collected in the second month following sale. Bad debts have been negligible.</w:t>
      </w:r>
    </w:p>
    <w:p w:rsidR="002975E8" w:rsidRPr="002C567A"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Monthly operating expenses for the company are given below:</w:t>
      </w:r>
    </w:p>
    <w:p w:rsidR="002C567A" w:rsidRPr="002975E8" w:rsidRDefault="002C567A" w:rsidP="002975E8">
      <w:pPr>
        <w:shd w:val="clear" w:color="auto" w:fill="FFFFFF"/>
        <w:spacing w:after="180" w:line="360" w:lineRule="atLeast"/>
        <w:textAlignment w:val="baseline"/>
        <w:rPr>
          <w:rFonts w:ascii="inherit" w:eastAsia="Times New Roman" w:hAnsi="inherit" w:cs="Times New Roman"/>
          <w:color w:val="000000"/>
          <w:sz w:val="13"/>
          <w:szCs w:val="13"/>
        </w:rPr>
      </w:pPr>
      <w:r>
        <w:rPr>
          <w:rFonts w:ascii="inherit" w:eastAsia="Times New Roman" w:hAnsi="inherit" w:cs="Times New Roman"/>
          <w:noProof/>
          <w:color w:val="000000"/>
          <w:sz w:val="13"/>
          <w:szCs w:val="13"/>
        </w:rPr>
        <w:lastRenderedPageBreak/>
        <w:drawing>
          <wp:inline distT="0" distB="0" distL="0" distR="0">
            <wp:extent cx="3754106" cy="1582616"/>
            <wp:effectExtent l="19050" t="0" r="0" b="0"/>
            <wp:docPr id="11" name="Picture 11" descr="C:\Users\Rich\Pictures\Case 9-30 Monthly Operating Expenses P_79611_09_f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ich\Pictures\Case 9-30 Monthly Operating Expenses P_79611_09_f0071.jpg"/>
                    <pic:cNvPicPr>
                      <a:picLocks noChangeAspect="1" noChangeArrowheads="1"/>
                    </pic:cNvPicPr>
                  </pic:nvPicPr>
                  <pic:blipFill>
                    <a:blip r:embed="rId6" cstate="print"/>
                    <a:srcRect/>
                    <a:stretch>
                      <a:fillRect/>
                    </a:stretch>
                  </pic:blipFill>
                  <pic:spPr bwMode="auto">
                    <a:xfrm>
                      <a:off x="0" y="0"/>
                      <a:ext cx="3754725" cy="1582877"/>
                    </a:xfrm>
                    <a:prstGeom prst="rect">
                      <a:avLst/>
                    </a:prstGeom>
                    <a:noFill/>
                    <a:ln w="9525">
                      <a:noFill/>
                      <a:miter lim="800000"/>
                      <a:headEnd/>
                      <a:tailEnd/>
                    </a:ln>
                  </pic:spPr>
                </pic:pic>
              </a:graphicData>
            </a:graphic>
          </wp:inline>
        </w:drawing>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Insurance is paid on an annual basis, in November of each year.</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The company plans to purchase $16,000 in new equipment during May and $40,000 in new equipment during June; both purchases will be for cash. The company declares dividends of $15,000 each quarter, payable in the first month of the following quarter.</w:t>
      </w:r>
    </w:p>
    <w:p w:rsidR="002975E8" w:rsidRPr="002C567A"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A listing of the company's ledger accounts as of March 31 is given below:</w:t>
      </w:r>
      <w:r w:rsidR="002C567A" w:rsidRPr="002C567A">
        <w:rPr>
          <w:rFonts w:ascii="Arial" w:eastAsia="Times New Roman" w:hAnsi="Arial" w:cs="Arial"/>
          <w:color w:val="000000"/>
          <w:sz w:val="24"/>
          <w:szCs w:val="24"/>
        </w:rPr>
        <w:t xml:space="preserve"> </w:t>
      </w:r>
    </w:p>
    <w:p w:rsidR="002C567A" w:rsidRPr="002975E8" w:rsidRDefault="002C567A" w:rsidP="002975E8">
      <w:pPr>
        <w:shd w:val="clear" w:color="auto" w:fill="FFFFFF"/>
        <w:spacing w:after="180" w:line="360" w:lineRule="atLeast"/>
        <w:textAlignment w:val="baseline"/>
        <w:rPr>
          <w:rFonts w:ascii="inherit" w:eastAsia="Times New Roman" w:hAnsi="inherit" w:cs="Times New Roman"/>
          <w:color w:val="000000"/>
          <w:sz w:val="13"/>
          <w:szCs w:val="13"/>
        </w:rPr>
      </w:pPr>
      <w:r>
        <w:rPr>
          <w:rFonts w:ascii="inherit" w:eastAsia="Times New Roman" w:hAnsi="inherit" w:cs="Times New Roman"/>
          <w:noProof/>
          <w:color w:val="000000"/>
          <w:sz w:val="13"/>
          <w:szCs w:val="13"/>
        </w:rPr>
        <w:drawing>
          <wp:inline distT="0" distB="0" distL="0" distR="0">
            <wp:extent cx="3808095" cy="2637790"/>
            <wp:effectExtent l="19050" t="0" r="1905" b="0"/>
            <wp:docPr id="12" name="Picture 12" descr="C:\Users\Rich\Pictures\Case 9-30 Balance Sheet P_79611_09_f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ich\Pictures\Case 9-30 Balance Sheet P_79611_09_f0072.jpg"/>
                    <pic:cNvPicPr>
                      <a:picLocks noChangeAspect="1" noChangeArrowheads="1"/>
                    </pic:cNvPicPr>
                  </pic:nvPicPr>
                  <pic:blipFill>
                    <a:blip r:embed="rId7" cstate="print"/>
                    <a:srcRect/>
                    <a:stretch>
                      <a:fillRect/>
                    </a:stretch>
                  </pic:blipFill>
                  <pic:spPr bwMode="auto">
                    <a:xfrm>
                      <a:off x="0" y="0"/>
                      <a:ext cx="3808095" cy="2637790"/>
                    </a:xfrm>
                    <a:prstGeom prst="rect">
                      <a:avLst/>
                    </a:prstGeom>
                    <a:noFill/>
                    <a:ln w="9525">
                      <a:noFill/>
                      <a:miter lim="800000"/>
                      <a:headEnd/>
                      <a:tailEnd/>
                    </a:ln>
                  </pic:spPr>
                </pic:pic>
              </a:graphicData>
            </a:graphic>
          </wp:inline>
        </w:drawing>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The company maintains a minimum cash balance of $50,000. All borrowing is done at the beginning of a month; any repayments are made at the end of a month.</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t>The company has an agreement with a bank that allows the company to borrow in increments of $1,000 at the beginning of each month. The interest rate on these loans is 1% per month and for simplicity we will assume that interest is not compounded. At the end of the quarter, the company would pay the bank all of the accumulated interest on the loan and as much of the loan as possible (in increments of $1,000), while still retaining at least $50,000 in cash.</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i/>
          <w:iCs/>
          <w:color w:val="000000"/>
          <w:sz w:val="24"/>
          <w:szCs w:val="24"/>
        </w:rPr>
        <w:t>Required:</w:t>
      </w:r>
    </w:p>
    <w:p w:rsidR="002975E8" w:rsidRPr="002975E8" w:rsidRDefault="002975E8" w:rsidP="002975E8">
      <w:pPr>
        <w:shd w:val="clear" w:color="auto" w:fill="FFFFFF"/>
        <w:spacing w:after="180" w:line="360" w:lineRule="atLeast"/>
        <w:textAlignment w:val="baseline"/>
        <w:rPr>
          <w:rFonts w:ascii="Arial" w:eastAsia="Times New Roman" w:hAnsi="Arial" w:cs="Arial"/>
          <w:color w:val="000000"/>
          <w:sz w:val="24"/>
          <w:szCs w:val="24"/>
        </w:rPr>
      </w:pPr>
      <w:r w:rsidRPr="002975E8">
        <w:rPr>
          <w:rFonts w:ascii="Arial" w:eastAsia="Times New Roman" w:hAnsi="Arial" w:cs="Arial"/>
          <w:color w:val="000000"/>
          <w:sz w:val="24"/>
          <w:szCs w:val="24"/>
        </w:rPr>
        <w:lastRenderedPageBreak/>
        <w:t>Prepare a master budget for the three-month period ending June 30. Include the following detailed budgets:</w:t>
      </w:r>
    </w:p>
    <w:p w:rsidR="002975E8" w:rsidRPr="002975E8" w:rsidRDefault="002975E8" w:rsidP="002975E8">
      <w:pPr>
        <w:numPr>
          <w:ilvl w:val="0"/>
          <w:numId w:val="1"/>
        </w:numPr>
        <w:shd w:val="clear" w:color="auto" w:fill="FFFFFF"/>
        <w:spacing w:after="0" w:line="360" w:lineRule="atLeast"/>
        <w:ind w:left="316"/>
        <w:textAlignment w:val="baseline"/>
        <w:rPr>
          <w:rFonts w:ascii="Arial" w:eastAsia="Times New Roman" w:hAnsi="Arial" w:cs="Arial"/>
          <w:color w:val="000000"/>
          <w:sz w:val="24"/>
          <w:szCs w:val="24"/>
        </w:rPr>
      </w:pPr>
      <w:r w:rsidRPr="002C567A">
        <w:rPr>
          <w:rFonts w:ascii="Arial" w:eastAsia="Times New Roman" w:hAnsi="Arial" w:cs="Arial"/>
          <w:color w:val="000000"/>
          <w:sz w:val="24"/>
          <w:szCs w:val="24"/>
        </w:rPr>
        <w:t>1.</w:t>
      </w:r>
    </w:p>
    <w:p w:rsidR="002975E8" w:rsidRPr="002975E8" w:rsidRDefault="002975E8" w:rsidP="002975E8">
      <w:pPr>
        <w:numPr>
          <w:ilvl w:val="1"/>
          <w:numId w:val="1"/>
        </w:numPr>
        <w:shd w:val="clear" w:color="auto" w:fill="FFFFFF"/>
        <w:spacing w:after="0" w:line="360" w:lineRule="atLeast"/>
        <w:ind w:left="474"/>
        <w:textAlignment w:val="baseline"/>
        <w:rPr>
          <w:rFonts w:ascii="Arial" w:eastAsia="Times New Roman" w:hAnsi="Arial" w:cs="Arial"/>
          <w:color w:val="000000"/>
          <w:sz w:val="24"/>
          <w:szCs w:val="24"/>
        </w:rPr>
      </w:pPr>
      <w:r w:rsidRPr="002C567A">
        <w:rPr>
          <w:rFonts w:ascii="Arial" w:eastAsia="Times New Roman" w:hAnsi="Arial" w:cs="Arial"/>
          <w:i/>
          <w:iCs/>
          <w:color w:val="000000"/>
          <w:sz w:val="24"/>
          <w:szCs w:val="24"/>
        </w:rPr>
        <w:t>a</w:t>
      </w:r>
      <w:r w:rsidRPr="002C567A">
        <w:rPr>
          <w:rFonts w:ascii="Arial" w:eastAsia="Times New Roman" w:hAnsi="Arial" w:cs="Arial"/>
          <w:color w:val="000000"/>
          <w:sz w:val="24"/>
          <w:szCs w:val="24"/>
        </w:rPr>
        <w:t>. </w:t>
      </w:r>
      <w:r w:rsidRPr="002975E8">
        <w:rPr>
          <w:rFonts w:ascii="Arial" w:eastAsia="Times New Roman" w:hAnsi="Arial" w:cs="Arial"/>
          <w:color w:val="000000"/>
          <w:sz w:val="24"/>
          <w:szCs w:val="24"/>
          <w:bdr w:val="none" w:sz="0" w:space="0" w:color="auto" w:frame="1"/>
        </w:rPr>
        <w:t>A sales budget, by month and in total.</w:t>
      </w:r>
    </w:p>
    <w:p w:rsidR="002975E8" w:rsidRPr="002975E8" w:rsidRDefault="002975E8" w:rsidP="002975E8">
      <w:pPr>
        <w:numPr>
          <w:ilvl w:val="1"/>
          <w:numId w:val="1"/>
        </w:numPr>
        <w:shd w:val="clear" w:color="auto" w:fill="FFFFFF"/>
        <w:spacing w:after="0" w:line="360" w:lineRule="atLeast"/>
        <w:ind w:left="474"/>
        <w:textAlignment w:val="baseline"/>
        <w:rPr>
          <w:rFonts w:ascii="Arial" w:eastAsia="Times New Roman" w:hAnsi="Arial" w:cs="Arial"/>
          <w:color w:val="000000"/>
          <w:sz w:val="24"/>
          <w:szCs w:val="24"/>
        </w:rPr>
      </w:pPr>
      <w:r w:rsidRPr="002C567A">
        <w:rPr>
          <w:rFonts w:ascii="Arial" w:eastAsia="Times New Roman" w:hAnsi="Arial" w:cs="Arial"/>
          <w:i/>
          <w:iCs/>
          <w:color w:val="000000"/>
          <w:sz w:val="24"/>
          <w:szCs w:val="24"/>
        </w:rPr>
        <w:t>b</w:t>
      </w:r>
      <w:r w:rsidRPr="002C567A">
        <w:rPr>
          <w:rFonts w:ascii="Arial" w:eastAsia="Times New Roman" w:hAnsi="Arial" w:cs="Arial"/>
          <w:color w:val="000000"/>
          <w:sz w:val="24"/>
          <w:szCs w:val="24"/>
        </w:rPr>
        <w:t>. </w:t>
      </w:r>
      <w:r w:rsidRPr="002975E8">
        <w:rPr>
          <w:rFonts w:ascii="Arial" w:eastAsia="Times New Roman" w:hAnsi="Arial" w:cs="Arial"/>
          <w:color w:val="000000"/>
          <w:sz w:val="24"/>
          <w:szCs w:val="24"/>
          <w:bdr w:val="none" w:sz="0" w:space="0" w:color="auto" w:frame="1"/>
        </w:rPr>
        <w:t>A schedule of expected cash collections from sales, by month and in total.</w:t>
      </w:r>
    </w:p>
    <w:p w:rsidR="002975E8" w:rsidRPr="002975E8" w:rsidRDefault="002975E8" w:rsidP="002975E8">
      <w:pPr>
        <w:numPr>
          <w:ilvl w:val="1"/>
          <w:numId w:val="1"/>
        </w:numPr>
        <w:shd w:val="clear" w:color="auto" w:fill="FFFFFF"/>
        <w:spacing w:after="0" w:line="360" w:lineRule="atLeast"/>
        <w:ind w:left="474"/>
        <w:textAlignment w:val="baseline"/>
        <w:rPr>
          <w:rFonts w:ascii="Arial" w:eastAsia="Times New Roman" w:hAnsi="Arial" w:cs="Arial"/>
          <w:color w:val="000000"/>
          <w:sz w:val="24"/>
          <w:szCs w:val="24"/>
        </w:rPr>
      </w:pPr>
      <w:r w:rsidRPr="002C567A">
        <w:rPr>
          <w:rFonts w:ascii="Arial" w:eastAsia="Times New Roman" w:hAnsi="Arial" w:cs="Arial"/>
          <w:i/>
          <w:iCs/>
          <w:color w:val="000000"/>
          <w:sz w:val="24"/>
          <w:szCs w:val="24"/>
        </w:rPr>
        <w:t>c</w:t>
      </w:r>
      <w:r w:rsidRPr="002C567A">
        <w:rPr>
          <w:rFonts w:ascii="Arial" w:eastAsia="Times New Roman" w:hAnsi="Arial" w:cs="Arial"/>
          <w:color w:val="000000"/>
          <w:sz w:val="24"/>
          <w:szCs w:val="24"/>
        </w:rPr>
        <w:t>. </w:t>
      </w:r>
      <w:r w:rsidRPr="002975E8">
        <w:rPr>
          <w:rFonts w:ascii="Arial" w:eastAsia="Times New Roman" w:hAnsi="Arial" w:cs="Arial"/>
          <w:color w:val="000000"/>
          <w:sz w:val="24"/>
          <w:szCs w:val="24"/>
          <w:bdr w:val="none" w:sz="0" w:space="0" w:color="auto" w:frame="1"/>
        </w:rPr>
        <w:t>A merchandise purchases budget in units and in dollars. Show the budget by month and in total.</w:t>
      </w:r>
    </w:p>
    <w:p w:rsidR="002975E8" w:rsidRPr="002975E8" w:rsidRDefault="002975E8" w:rsidP="002975E8">
      <w:pPr>
        <w:numPr>
          <w:ilvl w:val="1"/>
          <w:numId w:val="1"/>
        </w:numPr>
        <w:shd w:val="clear" w:color="auto" w:fill="FFFFFF"/>
        <w:spacing w:after="0" w:line="360" w:lineRule="atLeast"/>
        <w:ind w:left="474"/>
        <w:textAlignment w:val="baseline"/>
        <w:rPr>
          <w:rFonts w:ascii="Arial" w:eastAsia="Times New Roman" w:hAnsi="Arial" w:cs="Arial"/>
          <w:color w:val="000000"/>
          <w:sz w:val="24"/>
          <w:szCs w:val="24"/>
        </w:rPr>
      </w:pPr>
      <w:r w:rsidRPr="002C567A">
        <w:rPr>
          <w:rFonts w:ascii="Arial" w:eastAsia="Times New Roman" w:hAnsi="Arial" w:cs="Arial"/>
          <w:i/>
          <w:iCs/>
          <w:color w:val="000000"/>
          <w:sz w:val="24"/>
          <w:szCs w:val="24"/>
        </w:rPr>
        <w:t>d</w:t>
      </w:r>
      <w:r w:rsidRPr="002C567A">
        <w:rPr>
          <w:rFonts w:ascii="Arial" w:eastAsia="Times New Roman" w:hAnsi="Arial" w:cs="Arial"/>
          <w:color w:val="000000"/>
          <w:sz w:val="24"/>
          <w:szCs w:val="24"/>
        </w:rPr>
        <w:t>. </w:t>
      </w:r>
      <w:r w:rsidRPr="002975E8">
        <w:rPr>
          <w:rFonts w:ascii="Arial" w:eastAsia="Times New Roman" w:hAnsi="Arial" w:cs="Arial"/>
          <w:color w:val="000000"/>
          <w:sz w:val="24"/>
          <w:szCs w:val="24"/>
          <w:bdr w:val="none" w:sz="0" w:space="0" w:color="auto" w:frame="1"/>
        </w:rPr>
        <w:t>A schedule of expected cash disbursements for merchandise purchases, by month and in total.</w:t>
      </w:r>
    </w:p>
    <w:p w:rsidR="002975E8" w:rsidRPr="002975E8" w:rsidRDefault="002975E8" w:rsidP="002975E8">
      <w:pPr>
        <w:numPr>
          <w:ilvl w:val="0"/>
          <w:numId w:val="1"/>
        </w:numPr>
        <w:shd w:val="clear" w:color="auto" w:fill="FFFFFF"/>
        <w:spacing w:after="0" w:line="360" w:lineRule="atLeast"/>
        <w:ind w:left="316"/>
        <w:textAlignment w:val="baseline"/>
        <w:rPr>
          <w:rFonts w:ascii="Arial" w:eastAsia="Times New Roman" w:hAnsi="Arial" w:cs="Arial"/>
          <w:color w:val="000000"/>
          <w:sz w:val="24"/>
          <w:szCs w:val="24"/>
        </w:rPr>
      </w:pPr>
      <w:r w:rsidRPr="002C567A">
        <w:rPr>
          <w:rFonts w:ascii="Arial" w:eastAsia="Times New Roman" w:hAnsi="Arial" w:cs="Arial"/>
          <w:color w:val="000000"/>
          <w:sz w:val="24"/>
          <w:szCs w:val="24"/>
        </w:rPr>
        <w:t>2. </w:t>
      </w:r>
      <w:r w:rsidRPr="002975E8">
        <w:rPr>
          <w:rFonts w:ascii="Arial" w:eastAsia="Times New Roman" w:hAnsi="Arial" w:cs="Arial"/>
          <w:color w:val="000000"/>
          <w:sz w:val="24"/>
          <w:szCs w:val="24"/>
          <w:bdr w:val="none" w:sz="0" w:space="0" w:color="auto" w:frame="1"/>
        </w:rPr>
        <w:t>A cash budget. Show the budget by month and in total. Determine any borrowing that would be needed to maintain the minimum cash balance of $50,000.</w:t>
      </w:r>
    </w:p>
    <w:p w:rsidR="002975E8" w:rsidRPr="002975E8" w:rsidRDefault="002975E8" w:rsidP="002975E8">
      <w:pPr>
        <w:numPr>
          <w:ilvl w:val="0"/>
          <w:numId w:val="1"/>
        </w:numPr>
        <w:shd w:val="clear" w:color="auto" w:fill="FFFFFF"/>
        <w:spacing w:after="0" w:line="360" w:lineRule="atLeast"/>
        <w:ind w:left="316"/>
        <w:textAlignment w:val="baseline"/>
        <w:rPr>
          <w:rFonts w:ascii="Arial" w:eastAsia="Times New Roman" w:hAnsi="Arial" w:cs="Arial"/>
          <w:color w:val="000000"/>
          <w:sz w:val="24"/>
          <w:szCs w:val="24"/>
        </w:rPr>
      </w:pPr>
      <w:r w:rsidRPr="002C567A">
        <w:rPr>
          <w:rFonts w:ascii="Arial" w:eastAsia="Times New Roman" w:hAnsi="Arial" w:cs="Arial"/>
          <w:color w:val="000000"/>
          <w:sz w:val="24"/>
          <w:szCs w:val="24"/>
        </w:rPr>
        <w:t>3. </w:t>
      </w:r>
      <w:r w:rsidRPr="002975E8">
        <w:rPr>
          <w:rFonts w:ascii="Arial" w:eastAsia="Times New Roman" w:hAnsi="Arial" w:cs="Arial"/>
          <w:color w:val="000000"/>
          <w:sz w:val="24"/>
          <w:szCs w:val="24"/>
          <w:bdr w:val="none" w:sz="0" w:space="0" w:color="auto" w:frame="1"/>
        </w:rPr>
        <w:t>A budgeted income statement for the three-month period ending June 30. Use the contribution approach.</w:t>
      </w:r>
    </w:p>
    <w:p w:rsidR="002975E8" w:rsidRPr="002975E8" w:rsidRDefault="002975E8" w:rsidP="002975E8">
      <w:pPr>
        <w:numPr>
          <w:ilvl w:val="0"/>
          <w:numId w:val="1"/>
        </w:numPr>
        <w:shd w:val="clear" w:color="auto" w:fill="FFFFFF"/>
        <w:spacing w:after="0" w:line="360" w:lineRule="atLeast"/>
        <w:ind w:left="316"/>
        <w:textAlignment w:val="baseline"/>
        <w:rPr>
          <w:rFonts w:ascii="Arial" w:eastAsia="Times New Roman" w:hAnsi="Arial" w:cs="Arial"/>
          <w:color w:val="000000"/>
          <w:sz w:val="24"/>
          <w:szCs w:val="24"/>
        </w:rPr>
      </w:pPr>
      <w:r w:rsidRPr="002C567A">
        <w:rPr>
          <w:rFonts w:ascii="Arial" w:eastAsia="Times New Roman" w:hAnsi="Arial" w:cs="Arial"/>
          <w:color w:val="000000"/>
          <w:sz w:val="24"/>
          <w:szCs w:val="24"/>
        </w:rPr>
        <w:t>4. </w:t>
      </w:r>
      <w:r w:rsidRPr="002975E8">
        <w:rPr>
          <w:rFonts w:ascii="Arial" w:eastAsia="Times New Roman" w:hAnsi="Arial" w:cs="Arial"/>
          <w:color w:val="000000"/>
          <w:sz w:val="24"/>
          <w:szCs w:val="24"/>
          <w:bdr w:val="none" w:sz="0" w:space="0" w:color="auto" w:frame="1"/>
        </w:rPr>
        <w:t>A budgeted balance sheet as of June 30.</w:t>
      </w:r>
    </w:p>
    <w:p w:rsidR="002975E8" w:rsidRPr="002975E8" w:rsidRDefault="002975E8" w:rsidP="002975E8">
      <w:pPr>
        <w:shd w:val="clear" w:color="auto" w:fill="FFFFFF"/>
        <w:spacing w:after="0" w:line="360" w:lineRule="atLeast"/>
        <w:textAlignment w:val="baseline"/>
        <w:rPr>
          <w:rFonts w:ascii="inherit" w:eastAsia="Times New Roman" w:hAnsi="inherit" w:cs="Times New Roman"/>
          <w:color w:val="000000"/>
          <w:sz w:val="13"/>
          <w:szCs w:val="13"/>
        </w:rPr>
      </w:pPr>
    </w:p>
    <w:p w:rsidR="00675315" w:rsidRDefault="00675315"/>
    <w:sectPr w:rsidR="00675315" w:rsidSect="0067531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E1AE9"/>
    <w:multiLevelType w:val="multilevel"/>
    <w:tmpl w:val="1B4ED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975E8"/>
    <w:rsid w:val="000E5062"/>
    <w:rsid w:val="002975E8"/>
    <w:rsid w:val="002C567A"/>
    <w:rsid w:val="002F4776"/>
    <w:rsid w:val="003C5DC3"/>
    <w:rsid w:val="003E20A1"/>
    <w:rsid w:val="00523D33"/>
    <w:rsid w:val="005D1AB1"/>
    <w:rsid w:val="00675315"/>
    <w:rsid w:val="00A40299"/>
    <w:rsid w:val="00A774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3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5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2975E8"/>
  </w:style>
  <w:style w:type="character" w:customStyle="1" w:styleId="apple-converted-space">
    <w:name w:val="apple-converted-space"/>
    <w:basedOn w:val="DefaultParagraphFont"/>
    <w:rsid w:val="002975E8"/>
  </w:style>
  <w:style w:type="paragraph" w:styleId="BalloonText">
    <w:name w:val="Balloon Text"/>
    <w:basedOn w:val="Normal"/>
    <w:link w:val="BalloonTextChar"/>
    <w:uiPriority w:val="99"/>
    <w:semiHidden/>
    <w:unhideWhenUsed/>
    <w:rsid w:val="003E2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0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6944562">
      <w:bodyDiv w:val="1"/>
      <w:marLeft w:val="0"/>
      <w:marRight w:val="0"/>
      <w:marTop w:val="0"/>
      <w:marBottom w:val="0"/>
      <w:divBdr>
        <w:top w:val="none" w:sz="0" w:space="0" w:color="auto"/>
        <w:left w:val="none" w:sz="0" w:space="0" w:color="auto"/>
        <w:bottom w:val="none" w:sz="0" w:space="0" w:color="auto"/>
        <w:right w:val="none" w:sz="0" w:space="0" w:color="auto"/>
      </w:divBdr>
      <w:divsChild>
        <w:div w:id="1618023765">
          <w:marLeft w:val="0"/>
          <w:marRight w:val="0"/>
          <w:marTop w:val="0"/>
          <w:marBottom w:val="0"/>
          <w:divBdr>
            <w:top w:val="none" w:sz="0" w:space="0" w:color="auto"/>
            <w:left w:val="none" w:sz="0" w:space="0" w:color="auto"/>
            <w:bottom w:val="none" w:sz="0" w:space="0" w:color="auto"/>
            <w:right w:val="none" w:sz="0" w:space="0" w:color="auto"/>
          </w:divBdr>
          <w:divsChild>
            <w:div w:id="883909515">
              <w:marLeft w:val="0"/>
              <w:marRight w:val="0"/>
              <w:marTop w:val="0"/>
              <w:marBottom w:val="0"/>
              <w:divBdr>
                <w:top w:val="none" w:sz="0" w:space="0" w:color="auto"/>
                <w:left w:val="none" w:sz="0" w:space="0" w:color="auto"/>
                <w:bottom w:val="none" w:sz="0" w:space="0" w:color="auto"/>
                <w:right w:val="none" w:sz="0" w:space="0" w:color="auto"/>
              </w:divBdr>
              <w:divsChild>
                <w:div w:id="1684087942">
                  <w:marLeft w:val="0"/>
                  <w:marRight w:val="0"/>
                  <w:marTop w:val="0"/>
                  <w:marBottom w:val="0"/>
                  <w:divBdr>
                    <w:top w:val="none" w:sz="0" w:space="0" w:color="auto"/>
                    <w:left w:val="none" w:sz="0" w:space="0" w:color="auto"/>
                    <w:bottom w:val="none" w:sz="0" w:space="0" w:color="auto"/>
                    <w:right w:val="none" w:sz="0" w:space="0" w:color="auto"/>
                  </w:divBdr>
                  <w:divsChild>
                    <w:div w:id="1351449645">
                      <w:marLeft w:val="158"/>
                      <w:marRight w:val="237"/>
                      <w:marTop w:val="360"/>
                      <w:marBottom w:val="0"/>
                      <w:divBdr>
                        <w:top w:val="none" w:sz="0" w:space="0" w:color="auto"/>
                        <w:left w:val="none" w:sz="0" w:space="0" w:color="auto"/>
                        <w:bottom w:val="none" w:sz="0" w:space="0" w:color="auto"/>
                        <w:right w:val="none" w:sz="0" w:space="0" w:color="auto"/>
                      </w:divBdr>
                      <w:divsChild>
                        <w:div w:id="207574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299125">
      <w:bodyDiv w:val="1"/>
      <w:marLeft w:val="0"/>
      <w:marRight w:val="0"/>
      <w:marTop w:val="0"/>
      <w:marBottom w:val="0"/>
      <w:divBdr>
        <w:top w:val="none" w:sz="0" w:space="0" w:color="auto"/>
        <w:left w:val="none" w:sz="0" w:space="0" w:color="auto"/>
        <w:bottom w:val="none" w:sz="0" w:space="0" w:color="auto"/>
        <w:right w:val="none" w:sz="0" w:space="0" w:color="auto"/>
      </w:divBdr>
      <w:divsChild>
        <w:div w:id="1347368015">
          <w:marLeft w:val="0"/>
          <w:marRight w:val="0"/>
          <w:marTop w:val="0"/>
          <w:marBottom w:val="0"/>
          <w:divBdr>
            <w:top w:val="none" w:sz="0" w:space="0" w:color="auto"/>
            <w:left w:val="none" w:sz="0" w:space="0" w:color="auto"/>
            <w:bottom w:val="none" w:sz="0" w:space="0" w:color="auto"/>
            <w:right w:val="none" w:sz="0" w:space="0" w:color="auto"/>
          </w:divBdr>
          <w:divsChild>
            <w:div w:id="489911383">
              <w:marLeft w:val="0"/>
              <w:marRight w:val="0"/>
              <w:marTop w:val="0"/>
              <w:marBottom w:val="0"/>
              <w:divBdr>
                <w:top w:val="none" w:sz="0" w:space="0" w:color="auto"/>
                <w:left w:val="none" w:sz="0" w:space="0" w:color="auto"/>
                <w:bottom w:val="none" w:sz="0" w:space="0" w:color="auto"/>
                <w:right w:val="none" w:sz="0" w:space="0" w:color="auto"/>
              </w:divBdr>
              <w:divsChild>
                <w:div w:id="1763914423">
                  <w:marLeft w:val="0"/>
                  <w:marRight w:val="0"/>
                  <w:marTop w:val="0"/>
                  <w:marBottom w:val="0"/>
                  <w:divBdr>
                    <w:top w:val="none" w:sz="0" w:space="0" w:color="auto"/>
                    <w:left w:val="none" w:sz="0" w:space="0" w:color="auto"/>
                    <w:bottom w:val="none" w:sz="0" w:space="0" w:color="auto"/>
                    <w:right w:val="none" w:sz="0" w:space="0" w:color="auto"/>
                  </w:divBdr>
                  <w:divsChild>
                    <w:div w:id="1311716912">
                      <w:marLeft w:val="158"/>
                      <w:marRight w:val="237"/>
                      <w:marTop w:val="360"/>
                      <w:marBottom w:val="0"/>
                      <w:divBdr>
                        <w:top w:val="none" w:sz="0" w:space="0" w:color="auto"/>
                        <w:left w:val="none" w:sz="0" w:space="0" w:color="auto"/>
                        <w:bottom w:val="none" w:sz="0" w:space="0" w:color="auto"/>
                        <w:right w:val="none" w:sz="0" w:space="0" w:color="auto"/>
                      </w:divBdr>
                      <w:divsChild>
                        <w:div w:id="1495416628">
                          <w:marLeft w:val="0"/>
                          <w:marRight w:val="0"/>
                          <w:marTop w:val="0"/>
                          <w:marBottom w:val="0"/>
                          <w:divBdr>
                            <w:top w:val="none" w:sz="0" w:space="0" w:color="auto"/>
                            <w:left w:val="none" w:sz="0" w:space="0" w:color="auto"/>
                            <w:bottom w:val="none" w:sz="0" w:space="0" w:color="auto"/>
                            <w:right w:val="none" w:sz="0" w:space="0" w:color="auto"/>
                          </w:divBdr>
                          <w:divsChild>
                            <w:div w:id="1983925065">
                              <w:marLeft w:val="0"/>
                              <w:marRight w:val="0"/>
                              <w:marTop w:val="0"/>
                              <w:marBottom w:val="0"/>
                              <w:divBdr>
                                <w:top w:val="none" w:sz="0" w:space="0" w:color="auto"/>
                                <w:left w:val="none" w:sz="0" w:space="0" w:color="auto"/>
                                <w:bottom w:val="none" w:sz="0" w:space="0" w:color="auto"/>
                                <w:right w:val="none" w:sz="0" w:space="0" w:color="auto"/>
                              </w:divBdr>
                              <w:divsChild>
                                <w:div w:id="45240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6037210">
      <w:bodyDiv w:val="1"/>
      <w:marLeft w:val="0"/>
      <w:marRight w:val="0"/>
      <w:marTop w:val="0"/>
      <w:marBottom w:val="0"/>
      <w:divBdr>
        <w:top w:val="none" w:sz="0" w:space="0" w:color="auto"/>
        <w:left w:val="none" w:sz="0" w:space="0" w:color="auto"/>
        <w:bottom w:val="none" w:sz="0" w:space="0" w:color="auto"/>
        <w:right w:val="none" w:sz="0" w:space="0" w:color="auto"/>
      </w:divBdr>
      <w:divsChild>
        <w:div w:id="154228790">
          <w:marLeft w:val="0"/>
          <w:marRight w:val="0"/>
          <w:marTop w:val="0"/>
          <w:marBottom w:val="0"/>
          <w:divBdr>
            <w:top w:val="none" w:sz="0" w:space="0" w:color="auto"/>
            <w:left w:val="none" w:sz="0" w:space="0" w:color="auto"/>
            <w:bottom w:val="none" w:sz="0" w:space="0" w:color="auto"/>
            <w:right w:val="none" w:sz="0" w:space="0" w:color="auto"/>
          </w:divBdr>
          <w:divsChild>
            <w:div w:id="1698775031">
              <w:marLeft w:val="0"/>
              <w:marRight w:val="0"/>
              <w:marTop w:val="0"/>
              <w:marBottom w:val="0"/>
              <w:divBdr>
                <w:top w:val="none" w:sz="0" w:space="0" w:color="auto"/>
                <w:left w:val="none" w:sz="0" w:space="0" w:color="auto"/>
                <w:bottom w:val="none" w:sz="0" w:space="0" w:color="auto"/>
                <w:right w:val="none" w:sz="0" w:space="0" w:color="auto"/>
              </w:divBdr>
              <w:divsChild>
                <w:div w:id="2064139131">
                  <w:marLeft w:val="0"/>
                  <w:marRight w:val="0"/>
                  <w:marTop w:val="0"/>
                  <w:marBottom w:val="0"/>
                  <w:divBdr>
                    <w:top w:val="none" w:sz="0" w:space="0" w:color="auto"/>
                    <w:left w:val="none" w:sz="0" w:space="0" w:color="auto"/>
                    <w:bottom w:val="none" w:sz="0" w:space="0" w:color="auto"/>
                    <w:right w:val="none" w:sz="0" w:space="0" w:color="auto"/>
                  </w:divBdr>
                  <w:divsChild>
                    <w:div w:id="119692221">
                      <w:marLeft w:val="158"/>
                      <w:marRight w:val="237"/>
                      <w:marTop w:val="360"/>
                      <w:marBottom w:val="0"/>
                      <w:divBdr>
                        <w:top w:val="none" w:sz="0" w:space="0" w:color="auto"/>
                        <w:left w:val="none" w:sz="0" w:space="0" w:color="auto"/>
                        <w:bottom w:val="none" w:sz="0" w:space="0" w:color="auto"/>
                        <w:right w:val="none" w:sz="0" w:space="0" w:color="auto"/>
                      </w:divBdr>
                      <w:divsChild>
                        <w:div w:id="1725327514">
                          <w:marLeft w:val="0"/>
                          <w:marRight w:val="0"/>
                          <w:marTop w:val="0"/>
                          <w:marBottom w:val="0"/>
                          <w:divBdr>
                            <w:top w:val="none" w:sz="0" w:space="0" w:color="auto"/>
                            <w:left w:val="none" w:sz="0" w:space="0" w:color="auto"/>
                            <w:bottom w:val="none" w:sz="0" w:space="0" w:color="auto"/>
                            <w:right w:val="none" w:sz="0" w:space="0" w:color="auto"/>
                          </w:divBdr>
                          <w:divsChild>
                            <w:div w:id="20320537">
                              <w:marLeft w:val="0"/>
                              <w:marRight w:val="0"/>
                              <w:marTop w:val="0"/>
                              <w:marBottom w:val="0"/>
                              <w:divBdr>
                                <w:top w:val="none" w:sz="0" w:space="0" w:color="auto"/>
                                <w:left w:val="none" w:sz="0" w:space="0" w:color="auto"/>
                                <w:bottom w:val="none" w:sz="0" w:space="0" w:color="auto"/>
                                <w:right w:val="none" w:sz="0" w:space="0" w:color="auto"/>
                              </w:divBdr>
                            </w:div>
                            <w:div w:id="184243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radamich</dc:creator>
  <cp:lastModifiedBy>toshiba</cp:lastModifiedBy>
  <cp:revision>2</cp:revision>
  <dcterms:created xsi:type="dcterms:W3CDTF">2013-06-08T23:03:00Z</dcterms:created>
  <dcterms:modified xsi:type="dcterms:W3CDTF">2013-06-08T23:03:00Z</dcterms:modified>
</cp:coreProperties>
</file>