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B13" w:rsidRPr="00257B13" w:rsidRDefault="00257B13" w:rsidP="00257B1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IN"/>
        </w:rPr>
      </w:pPr>
    </w:p>
    <w:tbl>
      <w:tblPr>
        <w:tblW w:w="15675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0"/>
        <w:gridCol w:w="15105"/>
      </w:tblGrid>
      <w:tr w:rsidR="00257B13" w:rsidRPr="00257B13" w:rsidTr="00257B13">
        <w:trPr>
          <w:tblCellSpacing w:w="0" w:type="dxa"/>
        </w:trPr>
        <w:tc>
          <w:tcPr>
            <w:tcW w:w="570" w:type="dxa"/>
            <w:vAlign w:val="center"/>
            <w:hideMark/>
          </w:tcPr>
          <w:p w:rsidR="00257B13" w:rsidRPr="00257B13" w:rsidRDefault="00257B13" w:rsidP="00257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vAlign w:val="center"/>
            <w:hideMark/>
          </w:tcPr>
          <w:p w:rsidR="00D70E09" w:rsidRPr="00D70E09" w:rsidRDefault="00D70E09" w:rsidP="00257B13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18"/>
                <w:szCs w:val="18"/>
                <w:lang w:eastAsia="en-IN"/>
              </w:rPr>
            </w:pPr>
            <w:r w:rsidRPr="00D70E09">
              <w:rPr>
                <w:rFonts w:ascii="Verdana" w:eastAsia="Times New Roman" w:hAnsi="Verdana" w:cs="Times New Roman"/>
                <w:color w:val="FF0000"/>
                <w:sz w:val="18"/>
                <w:szCs w:val="18"/>
                <w:lang w:eastAsia="en-IN"/>
              </w:rPr>
              <w:t>Assignment 1</w:t>
            </w:r>
            <w:r>
              <w:rPr>
                <w:rFonts w:ascii="Verdana" w:eastAsia="Times New Roman" w:hAnsi="Verdana" w:cs="Times New Roman"/>
                <w:color w:val="FF0000"/>
                <w:sz w:val="18"/>
                <w:szCs w:val="18"/>
                <w:lang w:eastAsia="en-IN"/>
              </w:rPr>
              <w:t xml:space="preserve"> – total in like 350 word each point in 2-3 lines</w:t>
            </w:r>
          </w:p>
          <w:p w:rsidR="00D70E09" w:rsidRDefault="00D70E09" w:rsidP="00257B1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IN"/>
              </w:rPr>
            </w:pPr>
          </w:p>
          <w:p w:rsidR="00257B13" w:rsidRPr="00257B13" w:rsidRDefault="00257B13" w:rsidP="00257B13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en-IN"/>
              </w:rPr>
            </w:pPr>
            <w:r w:rsidRPr="00257B13">
              <w:rPr>
                <w:rFonts w:ascii="Verdana" w:eastAsia="Times New Roman" w:hAnsi="Verdana" w:cs="Times New Roman"/>
                <w:sz w:val="18"/>
                <w:szCs w:val="18"/>
                <w:lang w:eastAsia="en-IN"/>
              </w:rPr>
              <w:t>Go to www.online.becker.com  and complete</w:t>
            </w:r>
            <w:r w:rsidRPr="00257B13">
              <w:rPr>
                <w:rFonts w:ascii="Verdana" w:eastAsia="Times New Roman" w:hAnsi="Verdana" w:cs="Times New Roman"/>
                <w:sz w:val="18"/>
                <w:szCs w:val="18"/>
                <w:lang w:eastAsia="en-IN"/>
              </w:rPr>
              <w:br/>
            </w:r>
            <w:hyperlink r:id="rId4" w:history="1">
              <w:r w:rsidRPr="00257B13">
                <w:rPr>
                  <w:rFonts w:ascii="Verdana" w:eastAsia="Times New Roman" w:hAnsi="Verdana" w:cs="Times New Roman"/>
                  <w:color w:val="004480"/>
                  <w:sz w:val="18"/>
                  <w:szCs w:val="18"/>
                  <w:u w:val="single"/>
                  <w:lang w:eastAsia="en-IN"/>
                </w:rPr>
                <w:t>F1: Standard Setting, Income Statement, and Reporting Requirements</w:t>
              </w:r>
            </w:hyperlink>
          </w:p>
        </w:tc>
      </w:tr>
    </w:tbl>
    <w:p w:rsidR="00D10486" w:rsidRDefault="00257B13">
      <w:pPr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</w:pP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What are the implications of GAAP and authoritative support to the researcher?</w:t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proofErr w:type="gramStart"/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1.</w:t>
      </w:r>
      <w:proofErr w:type="gramEnd"/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To conduct efficient research, where should one start in reviewing the accounting literature in search of a solution to a problem?</w:t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proofErr w:type="gramStart"/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2.</w:t>
      </w:r>
      <w:proofErr w:type="gramEnd"/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 xml:space="preserve">How can the promulgation of an accounting standard impact economic </w:t>
      </w:r>
      <w:proofErr w:type="spellStart"/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behavior</w:t>
      </w:r>
      <w:proofErr w:type="spellEnd"/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? Discuss a specific example.</w:t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proofErr w:type="gramStart"/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3.</w:t>
      </w:r>
      <w:proofErr w:type="gramEnd"/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 xml:space="preserve">Distinguish between primary authoritative support and secondary authoritative </w:t>
      </w:r>
      <w:proofErr w:type="spellStart"/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support.EXERCISES</w:t>
      </w:r>
      <w:proofErr w:type="spellEnd"/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lang w:eastAsia="en-IN"/>
        </w:rPr>
        <w:br/>
      </w:r>
      <w:r w:rsidRPr="00257B13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Database Research Strategies</w:t>
      </w:r>
    </w:p>
    <w:p w:rsidR="00D70E09" w:rsidRDefault="00D70E09">
      <w:pPr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</w:pPr>
    </w:p>
    <w:p w:rsidR="00D70E09" w:rsidRDefault="00D70E09">
      <w:pPr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</w:pPr>
    </w:p>
    <w:p w:rsidR="00D70E09" w:rsidRPr="00D70E09" w:rsidRDefault="00D70E09">
      <w:pPr>
        <w:rPr>
          <w:rFonts w:ascii="Verdana" w:eastAsia="Times New Roman" w:hAnsi="Verdana" w:cs="Times New Roman"/>
          <w:color w:val="FF0000"/>
          <w:sz w:val="20"/>
          <w:szCs w:val="20"/>
          <w:shd w:val="clear" w:color="auto" w:fill="FFFFFF"/>
          <w:lang w:eastAsia="en-IN"/>
        </w:rPr>
      </w:pPr>
      <w:bookmarkStart w:id="0" w:name="_GoBack"/>
      <w:r w:rsidRPr="00D70E09">
        <w:rPr>
          <w:rFonts w:ascii="Verdana" w:eastAsia="Times New Roman" w:hAnsi="Verdana" w:cs="Times New Roman"/>
          <w:color w:val="FF0000"/>
          <w:sz w:val="20"/>
          <w:szCs w:val="20"/>
          <w:shd w:val="clear" w:color="auto" w:fill="FFFFFF"/>
          <w:lang w:eastAsia="en-IN"/>
        </w:rPr>
        <w:t>Assignment 2</w:t>
      </w:r>
    </w:p>
    <w:bookmarkEnd w:id="0"/>
    <w:p w:rsidR="00D70E09" w:rsidRDefault="00D70E09">
      <w:pPr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en-IN"/>
        </w:rPr>
        <w:t>6-7 pages</w:t>
      </w: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proofErr w:type="gramStart"/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write</w:t>
      </w:r>
      <w:proofErr w:type="gramEnd"/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 xml:space="preserve"> a paper in this topic "hydraulic fracturing ("fracking") </w:t>
      </w: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 xml:space="preserve">It is a course project but I only need to write about these two topics: </w:t>
      </w: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 xml:space="preserve">Political and legal influences </w:t>
      </w: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 xml:space="preserve">Implications for the environment </w:t>
      </w: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The Task</w:t>
      </w:r>
    </w:p>
    <w:p w:rsidR="00D70E09" w:rsidRPr="00D70E09" w:rsidRDefault="00D70E09" w:rsidP="00D70E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D70E09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The primary focus of the team is to research and assess the issues associated with a specific emerging technology. The team will produce a formal research paper in APA format, with each team member contributing 6-8 pages of text.  The paper will provide the basis for a 20-minute PowerPoint presentation in week 7.</w:t>
      </w:r>
    </w:p>
    <w:p w:rsidR="00D70E09" w:rsidRDefault="00D70E09"/>
    <w:sectPr w:rsidR="00D70E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13"/>
    <w:rsid w:val="00257B13"/>
    <w:rsid w:val="00D10486"/>
    <w:rsid w:val="00D7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258B53-0767-4294-B4B0-DC142B16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57B13"/>
  </w:style>
  <w:style w:type="character" w:styleId="Hyperlink">
    <w:name w:val="Hyperlink"/>
    <w:basedOn w:val="DefaultParagraphFont"/>
    <w:uiPriority w:val="99"/>
    <w:semiHidden/>
    <w:unhideWhenUsed/>
    <w:rsid w:val="00257B1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0E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0E09"/>
    <w:rPr>
      <w:rFonts w:ascii="Courier New" w:eastAsia="Times New Roman" w:hAnsi="Courier New" w:cs="Courier New"/>
      <w:sz w:val="20"/>
      <w:szCs w:val="20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nline.becker.com/studycenter/index.htm?lid=1130000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2015-03-17T11:00:00Z</dcterms:created>
  <dcterms:modified xsi:type="dcterms:W3CDTF">2015-03-17T19:32:00Z</dcterms:modified>
</cp:coreProperties>
</file>