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5CEE" w:rsidRPr="009C5CEE" w:rsidRDefault="009C5CEE" w:rsidP="009C5CEE">
      <w:pPr>
        <w:rPr>
          <w:rFonts w:ascii="Times New Roman" w:eastAsia="Times New Roman" w:hAnsi="Times New Roman" w:cs="Times New Roman"/>
          <w:sz w:val="24"/>
          <w:szCs w:val="24"/>
          <w:lang w:val="en-AU" w:eastAsia="en-AU"/>
        </w:rPr>
      </w:pPr>
      <w:r>
        <w:rPr>
          <w:rFonts w:ascii="Arial" w:eastAsia="Times New Roman" w:hAnsi="Arial" w:cs="Arial"/>
          <w:color w:val="333333"/>
          <w:sz w:val="20"/>
          <w:szCs w:val="20"/>
          <w:shd w:val="clear" w:color="auto" w:fill="FFFFFF"/>
          <w:lang w:val="en-AU" w:eastAsia="en-AU"/>
        </w:rPr>
        <w:t xml:space="preserve"> </w:t>
      </w:r>
      <w:bookmarkStart w:id="0" w:name="_GoBack"/>
      <w:r w:rsidRPr="009C5CEE">
        <w:rPr>
          <w:rFonts w:ascii="Arial" w:eastAsia="Times New Roman" w:hAnsi="Arial" w:cs="Arial"/>
          <w:color w:val="333333"/>
          <w:sz w:val="20"/>
          <w:szCs w:val="20"/>
          <w:shd w:val="clear" w:color="auto" w:fill="FFFFFF"/>
          <w:lang w:val="en-AU" w:eastAsia="en-AU"/>
        </w:rPr>
        <w:t>Would like to know cost of this assignment, plus there will be quizzes and exams...</w:t>
      </w:r>
      <w:r w:rsidRPr="009C5CEE">
        <w:rPr>
          <w:rFonts w:ascii="Arial" w:eastAsia="Times New Roman" w:hAnsi="Arial" w:cs="Arial"/>
          <w:color w:val="333333"/>
          <w:sz w:val="20"/>
          <w:szCs w:val="20"/>
          <w:lang w:val="en-AU" w:eastAsia="en-AU"/>
        </w:rPr>
        <w:br/>
      </w: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Parker Company manufactures and sells a single product. </w:t>
      </w:r>
    </w:p>
    <w:tbl>
      <w:tblPr>
        <w:tblW w:w="0" w:type="auto"/>
        <w:shd w:val="clear" w:color="auto" w:fill="FFFFFF"/>
        <w:tblCellMar>
          <w:left w:w="0" w:type="dxa"/>
          <w:right w:w="0" w:type="dxa"/>
        </w:tblCellMar>
        <w:tblLook w:val="04A0" w:firstRow="1" w:lastRow="0" w:firstColumn="1" w:lastColumn="0" w:noHBand="0" w:noVBand="1"/>
      </w:tblPr>
      <w:tblGrid>
        <w:gridCol w:w="1084"/>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Required:</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 partially completed schedule of the company's total and per unit costs over a relevant range of 67,000 to 107,000 units produced and sold each year is given below. Complete the schedule of the company's total and unit costs. </w:t>
            </w:r>
            <w:r w:rsidRPr="009C5CEE">
              <w:rPr>
                <w:rFonts w:ascii="Arial" w:eastAsia="Times New Roman" w:hAnsi="Arial" w:cs="Arial"/>
                <w:b/>
                <w:bCs/>
                <w:color w:val="333333"/>
                <w:sz w:val="20"/>
                <w:szCs w:val="20"/>
                <w:bdr w:val="none" w:sz="0" w:space="0" w:color="auto" w:frame="1"/>
                <w:lang w:val="en-AU" w:eastAsia="en-AU"/>
              </w:rPr>
              <w:t>(Round the "Cost per unit" to 2 decimal places.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740"/>
        <w:gridCol w:w="1590"/>
        <w:gridCol w:w="1590"/>
        <w:gridCol w:w="1590"/>
        <w:gridCol w:w="159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Units Produced and Sold</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67,000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87,000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107,000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costs: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Variable costs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$247,900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Fixed costs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390,000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25"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26"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27"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28"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costs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$637,900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29"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30"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31"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32"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33"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34"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35"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36"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per unit: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Variable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Fixed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37"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38"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39"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40"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cost per unit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41"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42"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43"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44"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45"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46"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47"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48" style="width:0;height:1.5pt" o:hralign="right" o:hrstd="t" o:hr="t" fillcolor="#a0a0a0" stroked="f"/>
              </w:pict>
            </w:r>
          </w:p>
        </w:tc>
      </w:tr>
      <w:tr w:rsidR="009C5CEE" w:rsidRPr="009C5CEE" w:rsidTr="009C5CEE">
        <w:tc>
          <w:tcPr>
            <w:tcW w:w="0" w:type="auto"/>
            <w:gridSpan w:val="5"/>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49"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2.</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Assume that the company produces and sells 97,000 units during the year at the selling price of $9.18 per unit. Prepare a contribution format income statement for the year</w:t>
            </w:r>
            <w:proofErr w:type="gramStart"/>
            <w:r w:rsidRPr="009C5CEE">
              <w:rPr>
                <w:rFonts w:ascii="Arial" w:eastAsia="Times New Roman" w:hAnsi="Arial" w:cs="Arial"/>
                <w:color w:val="333333"/>
                <w:sz w:val="20"/>
                <w:szCs w:val="20"/>
                <w:lang w:val="en-AU" w:eastAsia="en-AU"/>
              </w:rPr>
              <w:t>.</w:t>
            </w:r>
            <w:r w:rsidRPr="009C5CEE">
              <w:rPr>
                <w:rFonts w:ascii="Arial" w:eastAsia="Times New Roman" w:hAnsi="Arial" w:cs="Arial"/>
                <w:b/>
                <w:bCs/>
                <w:color w:val="333333"/>
                <w:sz w:val="20"/>
                <w:szCs w:val="20"/>
                <w:bdr w:val="none" w:sz="0" w:space="0" w:color="auto" w:frame="1"/>
                <w:lang w:val="en-AU" w:eastAsia="en-AU"/>
              </w:rPr>
              <w:t>(</w:t>
            </w:r>
            <w:proofErr w:type="gramEnd"/>
            <w:r w:rsidRPr="009C5CEE">
              <w:rPr>
                <w:rFonts w:ascii="Arial" w:eastAsia="Times New Roman" w:hAnsi="Arial" w:cs="Arial"/>
                <w:b/>
                <w:bCs/>
                <w:color w:val="333333"/>
                <w:sz w:val="20"/>
                <w:szCs w:val="20"/>
                <w:bdr w:val="none" w:sz="0" w:space="0" w:color="auto" w:frame="1"/>
                <w:lang w:val="en-AU" w:eastAsia="en-AU"/>
              </w:rPr>
              <w:t>Input all amounts as positive values except losses which should be indicated by a minus sign.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21"/>
        <w:gridCol w:w="3275"/>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lastRenderedPageBreak/>
              <w:t>Parker Company</w:t>
            </w:r>
            <w:r w:rsidRPr="009C5CEE">
              <w:rPr>
                <w:rFonts w:ascii="Arial" w:eastAsia="Times New Roman" w:hAnsi="Arial" w:cs="Arial"/>
                <w:color w:val="333333"/>
                <w:sz w:val="20"/>
                <w:szCs w:val="20"/>
                <w:lang w:val="en-AU" w:eastAsia="en-AU"/>
              </w:rPr>
              <w:br/>
              <w:t>Contribution Format Income Statement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50"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51"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52"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53" style="width:0;height:1.5pt" o:hralign="right" o:hrstd="t" o:hr="t" fillcolor="#a0a0a0" stroked="f"/>
              </w:pict>
            </w:r>
          </w:p>
        </w:tc>
      </w:tr>
    </w:tbl>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Speedy Parcel Service operates a fleet of delivery trucks in a large metropolitan area. A careful study by the company’s cost analyst has determined that if a truck is driven 144,000 miles during a year, the average operating cost is 12.2 cents per mile. If a truck is driven only 96,000 miles during a year, the average operating cost increases to 14.8 cents per mile.</w:t>
      </w:r>
    </w:p>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Required:</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Using the high-low method, estimate the variable and fixed cost elements of the annual cost of truck operation. </w:t>
            </w:r>
            <w:r w:rsidRPr="009C5CEE">
              <w:rPr>
                <w:rFonts w:ascii="Arial" w:eastAsia="Times New Roman" w:hAnsi="Arial" w:cs="Arial"/>
                <w:b/>
                <w:bCs/>
                <w:color w:val="333333"/>
                <w:sz w:val="20"/>
                <w:szCs w:val="20"/>
                <w:bdr w:val="none" w:sz="0" w:space="0" w:color="auto" w:frame="1"/>
                <w:lang w:val="en-AU" w:eastAsia="en-AU"/>
              </w:rPr>
              <w:t>(Round the "Variable cost per mile" to 3 decimal places and the "Fixed cost" to the nearest dollar amount.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307"/>
        <w:gridCol w:w="262"/>
        <w:gridCol w:w="884"/>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Variable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per mile</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Fixed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per year</w:t>
            </w: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54"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2.</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Express the variable and fixed costs in the form </w:t>
            </w:r>
            <w:r w:rsidRPr="009C5CEE">
              <w:rPr>
                <w:rFonts w:ascii="Arial" w:eastAsia="Times New Roman" w:hAnsi="Arial" w:cs="Arial"/>
                <w:i/>
                <w:iCs/>
                <w:color w:val="333333"/>
                <w:sz w:val="20"/>
                <w:szCs w:val="20"/>
                <w:bdr w:val="none" w:sz="0" w:space="0" w:color="auto" w:frame="1"/>
                <w:lang w:val="en-AU" w:eastAsia="en-AU"/>
              </w:rPr>
              <w:t>Y</w:t>
            </w:r>
            <w:r w:rsidRPr="009C5CEE">
              <w:rPr>
                <w:rFonts w:ascii="Arial" w:eastAsia="Times New Roman" w:hAnsi="Arial" w:cs="Arial"/>
                <w:color w:val="333333"/>
                <w:sz w:val="20"/>
                <w:szCs w:val="20"/>
                <w:lang w:val="en-AU" w:eastAsia="en-AU"/>
              </w:rPr>
              <w:t> = </w:t>
            </w:r>
            <w:r w:rsidRPr="009C5CEE">
              <w:rPr>
                <w:rFonts w:ascii="Arial" w:eastAsia="Times New Roman" w:hAnsi="Arial" w:cs="Arial"/>
                <w:i/>
                <w:iCs/>
                <w:color w:val="333333"/>
                <w:sz w:val="20"/>
                <w:szCs w:val="20"/>
                <w:bdr w:val="none" w:sz="0" w:space="0" w:color="auto" w:frame="1"/>
                <w:lang w:val="en-AU" w:eastAsia="en-AU"/>
              </w:rPr>
              <w:t>a</w:t>
            </w:r>
            <w:r w:rsidRPr="009C5CEE">
              <w:rPr>
                <w:rFonts w:ascii="Arial" w:eastAsia="Times New Roman" w:hAnsi="Arial" w:cs="Arial"/>
                <w:color w:val="333333"/>
                <w:sz w:val="20"/>
                <w:szCs w:val="20"/>
                <w:lang w:val="en-AU" w:eastAsia="en-AU"/>
              </w:rPr>
              <w:t> + </w:t>
            </w:r>
            <w:proofErr w:type="spellStart"/>
            <w:r w:rsidRPr="009C5CEE">
              <w:rPr>
                <w:rFonts w:ascii="Arial" w:eastAsia="Times New Roman" w:hAnsi="Arial" w:cs="Arial"/>
                <w:i/>
                <w:iCs/>
                <w:color w:val="333333"/>
                <w:sz w:val="20"/>
                <w:szCs w:val="20"/>
                <w:bdr w:val="none" w:sz="0" w:space="0" w:color="auto" w:frame="1"/>
                <w:lang w:val="en-AU" w:eastAsia="en-AU"/>
              </w:rPr>
              <w:t>bX</w:t>
            </w:r>
            <w:r w:rsidRPr="009C5CEE">
              <w:rPr>
                <w:rFonts w:ascii="Arial" w:eastAsia="Times New Roman" w:hAnsi="Arial" w:cs="Arial"/>
                <w:color w:val="333333"/>
                <w:sz w:val="20"/>
                <w:szCs w:val="20"/>
                <w:lang w:val="en-AU" w:eastAsia="en-AU"/>
              </w:rPr>
              <w:t>.</w:t>
            </w:r>
            <w:proofErr w:type="spellEnd"/>
            <w:r w:rsidRPr="009C5CEE">
              <w:rPr>
                <w:rFonts w:ascii="Arial" w:eastAsia="Times New Roman" w:hAnsi="Arial" w:cs="Arial"/>
                <w:color w:val="333333"/>
                <w:sz w:val="20"/>
                <w:szCs w:val="20"/>
                <w:lang w:val="en-AU" w:eastAsia="en-AU"/>
              </w:rPr>
              <w:t> </w:t>
            </w:r>
            <w:r w:rsidRPr="009C5CEE">
              <w:rPr>
                <w:rFonts w:ascii="Arial" w:eastAsia="Times New Roman" w:hAnsi="Arial" w:cs="Arial"/>
                <w:b/>
                <w:bCs/>
                <w:color w:val="333333"/>
                <w:sz w:val="20"/>
                <w:szCs w:val="20"/>
                <w:bdr w:val="none" w:sz="0" w:space="0" w:color="auto" w:frame="1"/>
                <w:lang w:val="en-AU" w:eastAsia="en-AU"/>
              </w:rPr>
              <w:t>(Round the "Variable cost per mile" to 3 decimal places and the "Fixed cost" to the nearest dollar amount.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456"/>
        <w:gridCol w:w="262"/>
        <w:gridCol w:w="267"/>
        <w:gridCol w:w="262"/>
        <w:gridCol w:w="284"/>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Y =</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X</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3.</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If a truck were driven 120,000 miles during a year, what total cost would you expect to be incurred? </w:t>
            </w:r>
            <w:r w:rsidRPr="009C5CEE">
              <w:rPr>
                <w:rFonts w:ascii="Arial" w:eastAsia="Times New Roman" w:hAnsi="Arial" w:cs="Arial"/>
                <w:b/>
                <w:bCs/>
                <w:color w:val="333333"/>
                <w:sz w:val="20"/>
                <w:szCs w:val="20"/>
                <w:bdr w:val="none" w:sz="0" w:space="0" w:color="auto" w:frame="1"/>
                <w:lang w:val="en-AU" w:eastAsia="en-AU"/>
              </w:rPr>
              <w:t xml:space="preserve">(Round the "Variable cost per mile" to 3 decimal places. Round </w:t>
            </w:r>
            <w:proofErr w:type="gramStart"/>
            <w:r w:rsidRPr="009C5CEE">
              <w:rPr>
                <w:rFonts w:ascii="Arial" w:eastAsia="Times New Roman" w:hAnsi="Arial" w:cs="Arial"/>
                <w:b/>
                <w:bCs/>
                <w:color w:val="333333"/>
                <w:sz w:val="20"/>
                <w:szCs w:val="20"/>
                <w:bdr w:val="none" w:sz="0" w:space="0" w:color="auto" w:frame="1"/>
                <w:lang w:val="en-AU" w:eastAsia="en-AU"/>
              </w:rPr>
              <w:t>your</w:t>
            </w:r>
            <w:proofErr w:type="gramEnd"/>
            <w:r w:rsidRPr="009C5CEE">
              <w:rPr>
                <w:rFonts w:ascii="Arial" w:eastAsia="Times New Roman" w:hAnsi="Arial" w:cs="Arial"/>
                <w:b/>
                <w:bCs/>
                <w:color w:val="333333"/>
                <w:sz w:val="20"/>
                <w:szCs w:val="20"/>
                <w:bdr w:val="none" w:sz="0" w:space="0" w:color="auto" w:frame="1"/>
                <w:lang w:val="en-AU" w:eastAsia="en-AU"/>
              </w:rPr>
              <w:t xml:space="preserve"> intermediate and </w:t>
            </w:r>
            <w:r w:rsidRPr="009C5CEE">
              <w:rPr>
                <w:rFonts w:ascii="Arial" w:eastAsia="Times New Roman" w:hAnsi="Arial" w:cs="Arial"/>
                <w:b/>
                <w:bCs/>
                <w:color w:val="333333"/>
                <w:sz w:val="20"/>
                <w:szCs w:val="20"/>
                <w:bdr w:val="none" w:sz="0" w:space="0" w:color="auto" w:frame="1"/>
                <w:lang w:val="en-AU" w:eastAsia="en-AU"/>
              </w:rPr>
              <w:lastRenderedPageBreak/>
              <w:t>final answers to the nearest dollar amount.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674"/>
        <w:gridCol w:w="2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annual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bl>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Frankel Ltd., a British merchandising company, is the exclusive distributor of a product that is gaining rapid market acceptance. The company’s revenues and expenses (in British pounds) for the last three months are given below:</w:t>
      </w:r>
    </w:p>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808"/>
        <w:gridCol w:w="1590"/>
        <w:gridCol w:w="1590"/>
        <w:gridCol w:w="1590"/>
        <w:gridCol w:w="14"/>
        <w:gridCol w:w="14"/>
        <w:gridCol w:w="6"/>
        <w:gridCol w:w="6"/>
        <w:gridCol w:w="6"/>
        <w:gridCol w:w="6"/>
      </w:tblGrid>
      <w:tr w:rsidR="009C5CEE" w:rsidRPr="009C5CEE" w:rsidTr="009C5CEE">
        <w:tc>
          <w:tcPr>
            <w:tcW w:w="0" w:type="auto"/>
            <w:gridSpan w:val="10"/>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Frankel Ltd.</w:t>
            </w:r>
            <w:r w:rsidRPr="009C5CEE">
              <w:rPr>
                <w:rFonts w:ascii="Arial" w:eastAsia="Times New Roman" w:hAnsi="Arial" w:cs="Arial"/>
                <w:color w:val="333333"/>
                <w:sz w:val="20"/>
                <w:szCs w:val="20"/>
                <w:lang w:val="en-AU" w:eastAsia="en-AU"/>
              </w:rPr>
              <w:br/>
              <w:t>Comparative Income Statements</w:t>
            </w:r>
            <w:r w:rsidRPr="009C5CEE">
              <w:rPr>
                <w:rFonts w:ascii="Arial" w:eastAsia="Times New Roman" w:hAnsi="Arial" w:cs="Arial"/>
                <w:color w:val="333333"/>
                <w:sz w:val="20"/>
                <w:szCs w:val="20"/>
                <w:lang w:val="en-AU" w:eastAsia="en-AU"/>
              </w:rPr>
              <w:br/>
              <w:t>For the Three Months Ended June 30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April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May</w:t>
            </w: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June</w: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Sales in units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1,600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3,500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5,250</w: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55"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56"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57"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58"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59"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60" style="width:0;height:1.5pt" o:hralign="right" o:hrstd="t" o:hr="t" fillcolor="#a0a0a0" stroked="f"/>
              </w:pic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Sales revenue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£ 276,800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£ 605,500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£ 908,250</w: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of goods sold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105,600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231,000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346,500</w: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61"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62"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63" style="width:0;height:1.5pt" o:hralign="right" o:hrstd="t" o:hr="t" fillcolor="#a0a0a0" stroked="f"/>
              </w:pic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Gross margin</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171,200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374,500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561,750</w: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64"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65"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66" style="width:0;height:1.5pt" o:hralign="right" o:hrstd="t" o:hr="t" fillcolor="#a0a0a0" stroked="f"/>
              </w:pic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Selling and administrative expenses: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Shipping expense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41,800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68,400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92,900</w: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Advertising expense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70,900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70,900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70,900</w: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Salaries and commissions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98,700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174,700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244,700</w: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Insurance expense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8,100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8,100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8,100</w: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Depreciation expense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42,300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42,300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42,300</w: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67"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68"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69" style="width:0;height:1.5pt" o:hralign="right" o:hrstd="t" o:hr="t" fillcolor="#a0a0a0" stroked="f"/>
              </w:pic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selling and administrative expenses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261,800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364,400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458,900</w: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70"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71"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72" style="width:0;height:1.5pt" o:hralign="right" o:hrstd="t" o:hr="t" fillcolor="#a0a0a0" stroked="f"/>
              </w:pic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Net operating income (loss)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(90,600)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£ 10,100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£ 102,850</w: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73"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lastRenderedPageBreak/>
              <w:pict>
                <v:rect id="_x0000_i1074"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lastRenderedPageBreak/>
              <w:pict>
                <v:rect id="_x0000_i1075"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lastRenderedPageBreak/>
              <w:pict>
                <v:rect id="_x0000_i1076"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lastRenderedPageBreak/>
              <w:pict>
                <v:rect id="_x0000_i1077"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lastRenderedPageBreak/>
              <w:pict>
                <v:rect id="_x0000_i1078" style="width:0;height:1.5pt" o:hralign="right" o:hrstd="t" o:hr="t" fillcolor="#a0a0a0" stroked="f"/>
              </w:pic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gridSpan w:val="10"/>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lastRenderedPageBreak/>
              <w:pict>
                <v:rect id="_x0000_i1079"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951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(Note: Frankel Ltd.’s income statement has been recast in the functional format common in the United States. The British currency is the pound, denoted by £.)</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Required:</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Identify each of the company’s expenses (including cost of goods sold) as </w:t>
            </w:r>
            <w:proofErr w:type="gramStart"/>
            <w:r w:rsidRPr="009C5CEE">
              <w:rPr>
                <w:rFonts w:ascii="Arial" w:eastAsia="Times New Roman" w:hAnsi="Arial" w:cs="Arial"/>
                <w:color w:val="333333"/>
                <w:sz w:val="20"/>
                <w:szCs w:val="20"/>
                <w:lang w:val="en-AU" w:eastAsia="en-AU"/>
              </w:rPr>
              <w:t>either variable</w:t>
            </w:r>
            <w:proofErr w:type="gramEnd"/>
            <w:r w:rsidRPr="009C5CEE">
              <w:rPr>
                <w:rFonts w:ascii="Arial" w:eastAsia="Times New Roman" w:hAnsi="Arial" w:cs="Arial"/>
                <w:color w:val="333333"/>
                <w:sz w:val="20"/>
                <w:szCs w:val="20"/>
                <w:lang w:val="en-AU" w:eastAsia="en-AU"/>
              </w:rPr>
              <w:t>, fixed, or mixed.</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474"/>
        <w:gridCol w:w="1329"/>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Expenses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Classification</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of goods sold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Shipping expense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Advertising expense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Salaries and commissions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Insurance expense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Depreciation expense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80"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2.</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Using the high-low method, separate each mixed expense into variable and fixed elements. State the cost formula for each mixed expense</w:t>
            </w:r>
            <w:proofErr w:type="gramStart"/>
            <w:r w:rsidRPr="009C5CEE">
              <w:rPr>
                <w:rFonts w:ascii="Arial" w:eastAsia="Times New Roman" w:hAnsi="Arial" w:cs="Arial"/>
                <w:color w:val="333333"/>
                <w:sz w:val="20"/>
                <w:szCs w:val="20"/>
                <w:lang w:val="en-AU" w:eastAsia="en-AU"/>
              </w:rPr>
              <w:t>.</w:t>
            </w:r>
            <w:r w:rsidRPr="009C5CEE">
              <w:rPr>
                <w:rFonts w:ascii="Arial" w:eastAsia="Times New Roman" w:hAnsi="Arial" w:cs="Arial"/>
                <w:b/>
                <w:bCs/>
                <w:color w:val="333333"/>
                <w:sz w:val="20"/>
                <w:szCs w:val="20"/>
                <w:bdr w:val="none" w:sz="0" w:space="0" w:color="auto" w:frame="1"/>
                <w:lang w:val="en-AU" w:eastAsia="en-AU"/>
              </w:rPr>
              <w:t>(</w:t>
            </w:r>
            <w:proofErr w:type="gramEnd"/>
            <w:r w:rsidRPr="009C5CEE">
              <w:rPr>
                <w:rFonts w:ascii="Arial" w:eastAsia="Times New Roman" w:hAnsi="Arial" w:cs="Arial"/>
                <w:b/>
                <w:bCs/>
                <w:color w:val="333333"/>
                <w:sz w:val="20"/>
                <w:szCs w:val="20"/>
                <w:bdr w:val="none" w:sz="0" w:space="0" w:color="auto" w:frame="1"/>
                <w:lang w:val="en-AU" w:eastAsia="en-AU"/>
              </w:rPr>
              <w:t>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56"/>
        <w:gridCol w:w="328"/>
        <w:gridCol w:w="1023"/>
        <w:gridCol w:w="1106"/>
        <w:gridCol w:w="623"/>
        <w:gridCol w:w="267"/>
        <w:gridCol w:w="451"/>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Variable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Fixed Cost</w:t>
            </w:r>
          </w:p>
        </w:tc>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Formula</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per unit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Y = £</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per unit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Y = £</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w:t>
            </w:r>
          </w:p>
        </w:tc>
      </w:tr>
      <w:tr w:rsidR="009C5CEE" w:rsidRPr="009C5CEE" w:rsidTr="009C5CEE">
        <w:tc>
          <w:tcPr>
            <w:tcW w:w="0" w:type="auto"/>
            <w:gridSpan w:val="7"/>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81"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3.</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Redo the company’s income statement at the 5,250-unit level of activity using the contribution format. </w:t>
            </w:r>
            <w:r w:rsidRPr="009C5CEE">
              <w:rPr>
                <w:rFonts w:ascii="Arial" w:eastAsia="Times New Roman" w:hAnsi="Arial" w:cs="Arial"/>
                <w:b/>
                <w:bCs/>
                <w:color w:val="333333"/>
                <w:sz w:val="20"/>
                <w:szCs w:val="20"/>
                <w:bdr w:val="none" w:sz="0" w:space="0" w:color="auto" w:frame="1"/>
                <w:lang w:val="en-AU" w:eastAsia="en-AU"/>
              </w:rPr>
              <w:t>(Input all amounts as positive values except losses which should be indicated by a minus sign.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896"/>
        <w:gridCol w:w="1590"/>
        <w:gridCol w:w="1590"/>
        <w:gridCol w:w="14"/>
        <w:gridCol w:w="6"/>
        <w:gridCol w:w="6"/>
      </w:tblGrid>
      <w:tr w:rsidR="009C5CEE" w:rsidRPr="009C5CEE" w:rsidTr="009C5CEE">
        <w:tc>
          <w:tcPr>
            <w:tcW w:w="0" w:type="auto"/>
            <w:gridSpan w:val="6"/>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Frankel Ltd.</w:t>
            </w:r>
            <w:r w:rsidRPr="009C5CEE">
              <w:rPr>
                <w:rFonts w:ascii="Arial" w:eastAsia="Times New Roman" w:hAnsi="Arial" w:cs="Arial"/>
                <w:color w:val="333333"/>
                <w:sz w:val="20"/>
                <w:szCs w:val="20"/>
                <w:lang w:val="en-AU" w:eastAsia="en-AU"/>
              </w:rPr>
              <w:br/>
              <w:t>Income Statement</w:t>
            </w:r>
            <w:r w:rsidRPr="009C5CEE">
              <w:rPr>
                <w:rFonts w:ascii="Arial" w:eastAsia="Times New Roman" w:hAnsi="Arial" w:cs="Arial"/>
                <w:color w:val="333333"/>
                <w:sz w:val="20"/>
                <w:szCs w:val="20"/>
                <w:lang w:val="en-AU" w:eastAsia="en-AU"/>
              </w:rPr>
              <w:br/>
            </w:r>
            <w:r w:rsidRPr="009C5CEE">
              <w:rPr>
                <w:rFonts w:ascii="Arial" w:eastAsia="Times New Roman" w:hAnsi="Arial" w:cs="Arial"/>
                <w:color w:val="333333"/>
                <w:sz w:val="20"/>
                <w:szCs w:val="20"/>
                <w:lang w:val="en-AU" w:eastAsia="en-AU"/>
              </w:rPr>
              <w:lastRenderedPageBreak/>
              <w:t>For the Month Ended June 30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i/>
                <w:iCs/>
                <w:color w:val="333333"/>
                <w:sz w:val="20"/>
                <w:szCs w:val="20"/>
                <w:bdr w:val="none" w:sz="0" w:space="0" w:color="auto" w:frame="1"/>
                <w:lang w:val="en-AU" w:eastAsia="en-AU"/>
              </w:rPr>
              <w:t>Variable expenses: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82"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83" style="width:0;height:1.5pt" o:hralign="right" o:hrstd="t" o:hr="t" fillcolor="#a0a0a0" stroked="f"/>
              </w:pic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Contribution margin</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i/>
                <w:iCs/>
                <w:color w:val="333333"/>
                <w:sz w:val="20"/>
                <w:szCs w:val="20"/>
                <w:bdr w:val="none" w:sz="0" w:space="0" w:color="auto" w:frame="1"/>
                <w:lang w:val="en-AU" w:eastAsia="en-AU"/>
              </w:rPr>
              <w:t>Fixed expenses: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84"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85" style="width:0;height:1.5pt" o:hralign="right" o:hrstd="t" o:hr="t" fillcolor="#a0a0a0" stroked="f"/>
              </w:pic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86"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87" style="width:0;height:1.5pt" o:hralign="right" o:hrstd="t" o:hr="t" fillcolor="#a0a0a0" stroked="f"/>
              </w:pict>
            </w: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88" style="width:0;height:1.5p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r w:rsidRPr="009C5CEE">
        <w:rPr>
          <w:rFonts w:ascii="Arial" w:eastAsia="Times New Roman" w:hAnsi="Arial" w:cs="Arial"/>
          <w:color w:val="333333"/>
          <w:sz w:val="20"/>
          <w:szCs w:val="20"/>
          <w:shd w:val="clear" w:color="auto" w:fill="FFFFFF"/>
          <w:lang w:val="en-AU" w:eastAsia="en-AU"/>
        </w:rPr>
        <w:t>***********************************</w:t>
      </w:r>
      <w:r w:rsidRPr="009C5CEE">
        <w:rPr>
          <w:rFonts w:ascii="Arial" w:eastAsia="Times New Roman" w:hAnsi="Arial" w:cs="Arial"/>
          <w:color w:val="333333"/>
          <w:sz w:val="20"/>
          <w:szCs w:val="20"/>
          <w:lang w:val="en-AU" w:eastAsia="en-AU"/>
        </w:rPr>
        <w:br/>
      </w: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Alden Company has decided to use a contribution format income statement for internal planning purposes. The company has </w:t>
      </w:r>
      <w:proofErr w:type="spellStart"/>
      <w:r w:rsidRPr="009C5CEE">
        <w:rPr>
          <w:rFonts w:ascii="Arial" w:eastAsia="Times New Roman" w:hAnsi="Arial" w:cs="Arial"/>
          <w:color w:val="333333"/>
          <w:sz w:val="20"/>
          <w:szCs w:val="20"/>
          <w:lang w:val="en-AU" w:eastAsia="en-AU"/>
        </w:rPr>
        <w:t>analyzed</w:t>
      </w:r>
      <w:proofErr w:type="spellEnd"/>
      <w:r w:rsidRPr="009C5CEE">
        <w:rPr>
          <w:rFonts w:ascii="Arial" w:eastAsia="Times New Roman" w:hAnsi="Arial" w:cs="Arial"/>
          <w:color w:val="333333"/>
          <w:sz w:val="20"/>
          <w:szCs w:val="20"/>
          <w:lang w:val="en-AU" w:eastAsia="en-AU"/>
        </w:rPr>
        <w:t xml:space="preserve"> its expenses and has developed the following cost formulas:</w:t>
      </w:r>
    </w:p>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151"/>
        <w:gridCol w:w="2019"/>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Formula</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of goods sold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$34 per unit sold</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Advertising expense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$190,000 per quarter</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Sales commissions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7% of sales</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Administrative salaries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$100,000 per quarter</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Shipping expense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Depreciation expense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$70,000 per quarter</w:t>
            </w:r>
          </w:p>
        </w:tc>
      </w:tr>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89"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951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Management has concluded that shipping expense is a mixed cost, containing both variable and fixed </w:t>
            </w:r>
            <w:r w:rsidRPr="009C5CEE">
              <w:rPr>
                <w:rFonts w:ascii="Arial" w:eastAsia="Times New Roman" w:hAnsi="Arial" w:cs="Arial"/>
                <w:color w:val="333333"/>
                <w:sz w:val="20"/>
                <w:szCs w:val="20"/>
                <w:lang w:val="en-AU" w:eastAsia="en-AU"/>
              </w:rPr>
              <w:lastRenderedPageBreak/>
              <w:t>cost elements. Units sold and the related shipping expense over the last eight quarters are given below:</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829"/>
        <w:gridCol w:w="1062"/>
        <w:gridCol w:w="985"/>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Quarter</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Units Sold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Shipping</w:t>
            </w:r>
            <w:r w:rsidRPr="009C5CEE">
              <w:rPr>
                <w:rFonts w:ascii="Arial" w:eastAsia="Times New Roman" w:hAnsi="Arial" w:cs="Arial"/>
                <w:color w:val="333333"/>
                <w:sz w:val="20"/>
                <w:szCs w:val="20"/>
                <w:lang w:val="en-AU" w:eastAsia="en-AU"/>
              </w:rPr>
              <w:br/>
              <w:t>Expense</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Year 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First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36,000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$180,000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Second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38,000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$195,000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Third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43,000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$237,000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Fourth</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39,000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$200,000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Year 2:</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First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37,000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$190,000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Second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$205,000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Third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54,000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$252,000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Fourth</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51,000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$228,000</w:t>
            </w: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90" style="width:0;height:1.5pt" o:hrstd="t" o:hr="t" fillcolor="#a0a0a0" stroked="f"/>
              </w:pict>
            </w:r>
          </w:p>
        </w:tc>
      </w:tr>
      <w:bookmarkEnd w:id="0"/>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951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Management would like a cost formula derived for shipping expense so that a budgeted contribution format income statement can be prepared for the next quarter.</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Required:</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Using the high-low method, estimate a cost formula for shipping expense based on the data for the last eight quarters above.</w:t>
            </w:r>
            <w:r w:rsidRPr="009C5CEE">
              <w:rPr>
                <w:rFonts w:ascii="Arial" w:eastAsia="Times New Roman" w:hAnsi="Arial" w:cs="Arial"/>
                <w:b/>
                <w:bCs/>
                <w:color w:val="333333"/>
                <w:sz w:val="20"/>
                <w:szCs w:val="20"/>
                <w:bdr w:val="none" w:sz="0" w:space="0" w:color="auto" w:frame="1"/>
                <w:lang w:val="en-AU" w:eastAsia="en-AU"/>
              </w:rPr>
              <w:t>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151"/>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Y = $ + $ X</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2.</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In the first quarter of Year 3, the company plans to sell 43,000 units at a selling price of $67 per unit. Prepare a contribution format income statement for the quarter. </w:t>
            </w:r>
            <w:r w:rsidRPr="009C5CEE">
              <w:rPr>
                <w:rFonts w:ascii="Arial" w:eastAsia="Times New Roman" w:hAnsi="Arial" w:cs="Arial"/>
                <w:b/>
                <w:bCs/>
                <w:color w:val="333333"/>
                <w:sz w:val="20"/>
                <w:szCs w:val="20"/>
                <w:bdr w:val="none" w:sz="0" w:space="0" w:color="auto" w:frame="1"/>
                <w:lang w:val="en-AU" w:eastAsia="en-AU"/>
              </w:rPr>
              <w:t>(Input all amounts as positive values except losses which should be indicated by a minus sign.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263"/>
        <w:gridCol w:w="1590"/>
        <w:gridCol w:w="1590"/>
      </w:tblGrid>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Alden Company</w:t>
            </w:r>
            <w:r w:rsidRPr="009C5CEE">
              <w:rPr>
                <w:rFonts w:ascii="Arial" w:eastAsia="Times New Roman" w:hAnsi="Arial" w:cs="Arial"/>
                <w:color w:val="333333"/>
                <w:sz w:val="20"/>
                <w:szCs w:val="20"/>
                <w:lang w:val="en-AU" w:eastAsia="en-AU"/>
              </w:rPr>
              <w:br/>
              <w:t>Budgeted Income Statement</w:t>
            </w:r>
            <w:r w:rsidRPr="009C5CEE">
              <w:rPr>
                <w:rFonts w:ascii="Arial" w:eastAsia="Times New Roman" w:hAnsi="Arial" w:cs="Arial"/>
                <w:color w:val="333333"/>
                <w:sz w:val="20"/>
                <w:szCs w:val="20"/>
                <w:lang w:val="en-AU" w:eastAsia="en-AU"/>
              </w:rPr>
              <w:br/>
            </w:r>
            <w:r w:rsidRPr="009C5CEE">
              <w:rPr>
                <w:rFonts w:ascii="Arial" w:eastAsia="Times New Roman" w:hAnsi="Arial" w:cs="Arial"/>
                <w:color w:val="333333"/>
                <w:sz w:val="20"/>
                <w:szCs w:val="20"/>
                <w:lang w:val="en-AU" w:eastAsia="en-AU"/>
              </w:rPr>
              <w:lastRenderedPageBreak/>
              <w:t>For the First Quarter of Year 3</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Variable expenses: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91"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variable expenses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92"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Fixed expenses: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93"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fixed expenses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94"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r w:rsidRPr="009C5CEE">
        <w:rPr>
          <w:rFonts w:ascii="Arial" w:eastAsia="Times New Roman" w:hAnsi="Arial" w:cs="Arial"/>
          <w:color w:val="333333"/>
          <w:sz w:val="20"/>
          <w:szCs w:val="20"/>
          <w:lang w:val="en-AU" w:eastAsia="en-AU"/>
        </w:rPr>
        <w:br/>
      </w:r>
      <w:r w:rsidRPr="009C5CEE">
        <w:rPr>
          <w:rFonts w:ascii="Arial" w:eastAsia="Times New Roman" w:hAnsi="Arial" w:cs="Arial"/>
          <w:color w:val="333333"/>
          <w:sz w:val="20"/>
          <w:szCs w:val="20"/>
          <w:shd w:val="clear" w:color="auto" w:fill="FFFFFF"/>
          <w:lang w:val="en-AU" w:eastAsia="en-AU"/>
        </w:rPr>
        <w:t>*********************************************</w:t>
      </w:r>
      <w:r w:rsidRPr="009C5CEE">
        <w:rPr>
          <w:rFonts w:ascii="Arial" w:eastAsia="Times New Roman" w:hAnsi="Arial" w:cs="Arial"/>
          <w:color w:val="333333"/>
          <w:sz w:val="20"/>
          <w:szCs w:val="20"/>
          <w:lang w:val="en-AU" w:eastAsia="en-AU"/>
        </w:rPr>
        <w:br/>
      </w: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Logan Products computes its predetermined overhead rate annually on the basis of direct </w:t>
      </w:r>
      <w:proofErr w:type="spellStart"/>
      <w:r w:rsidRPr="009C5CEE">
        <w:rPr>
          <w:rFonts w:ascii="Arial" w:eastAsia="Times New Roman" w:hAnsi="Arial" w:cs="Arial"/>
          <w:color w:val="333333"/>
          <w:sz w:val="20"/>
          <w:szCs w:val="20"/>
          <w:lang w:val="en-AU" w:eastAsia="en-AU"/>
        </w:rPr>
        <w:t>labor</w:t>
      </w:r>
      <w:proofErr w:type="spellEnd"/>
      <w:r w:rsidRPr="009C5CEE">
        <w:rPr>
          <w:rFonts w:ascii="Arial" w:eastAsia="Times New Roman" w:hAnsi="Arial" w:cs="Arial"/>
          <w:color w:val="333333"/>
          <w:sz w:val="20"/>
          <w:szCs w:val="20"/>
          <w:lang w:val="en-AU" w:eastAsia="en-AU"/>
        </w:rPr>
        <w:t xml:space="preserve"> hours. At the beginning of the year, it estimated that 35,000 direct </w:t>
      </w:r>
      <w:proofErr w:type="spellStart"/>
      <w:r w:rsidRPr="009C5CEE">
        <w:rPr>
          <w:rFonts w:ascii="Arial" w:eastAsia="Times New Roman" w:hAnsi="Arial" w:cs="Arial"/>
          <w:color w:val="333333"/>
          <w:sz w:val="20"/>
          <w:szCs w:val="20"/>
          <w:lang w:val="en-AU" w:eastAsia="en-AU"/>
        </w:rPr>
        <w:t>labor</w:t>
      </w:r>
      <w:proofErr w:type="spellEnd"/>
      <w:r w:rsidRPr="009C5CEE">
        <w:rPr>
          <w:rFonts w:ascii="Arial" w:eastAsia="Times New Roman" w:hAnsi="Arial" w:cs="Arial"/>
          <w:color w:val="333333"/>
          <w:sz w:val="20"/>
          <w:szCs w:val="20"/>
          <w:lang w:val="en-AU" w:eastAsia="en-AU"/>
        </w:rPr>
        <w:t xml:space="preserve">-hours would be required for the period’s estimated level of production. The company also estimated $514,000 of fixed manufacturing overhead expenses for the coming period and variable manufacturing overhead of $3.00 per direct </w:t>
      </w:r>
      <w:proofErr w:type="spellStart"/>
      <w:r w:rsidRPr="009C5CEE">
        <w:rPr>
          <w:rFonts w:ascii="Arial" w:eastAsia="Times New Roman" w:hAnsi="Arial" w:cs="Arial"/>
          <w:color w:val="333333"/>
          <w:sz w:val="20"/>
          <w:szCs w:val="20"/>
          <w:lang w:val="en-AU" w:eastAsia="en-AU"/>
        </w:rPr>
        <w:t>labor</w:t>
      </w:r>
      <w:proofErr w:type="spellEnd"/>
      <w:r w:rsidRPr="009C5CEE">
        <w:rPr>
          <w:rFonts w:ascii="Arial" w:eastAsia="Times New Roman" w:hAnsi="Arial" w:cs="Arial"/>
          <w:color w:val="333333"/>
          <w:sz w:val="20"/>
          <w:szCs w:val="20"/>
          <w:lang w:val="en-AU" w:eastAsia="en-AU"/>
        </w:rPr>
        <w:t xml:space="preserve">-hour. Logan’s actual manufacturing overhead for the year was $682,868 and its actual total direct </w:t>
      </w:r>
      <w:proofErr w:type="spellStart"/>
      <w:r w:rsidRPr="009C5CEE">
        <w:rPr>
          <w:rFonts w:ascii="Arial" w:eastAsia="Times New Roman" w:hAnsi="Arial" w:cs="Arial"/>
          <w:color w:val="333333"/>
          <w:sz w:val="20"/>
          <w:szCs w:val="20"/>
          <w:lang w:val="en-AU" w:eastAsia="en-AU"/>
        </w:rPr>
        <w:t>labor</w:t>
      </w:r>
      <w:proofErr w:type="spellEnd"/>
      <w:r w:rsidRPr="009C5CEE">
        <w:rPr>
          <w:rFonts w:ascii="Arial" w:eastAsia="Times New Roman" w:hAnsi="Arial" w:cs="Arial"/>
          <w:color w:val="333333"/>
          <w:sz w:val="20"/>
          <w:szCs w:val="20"/>
          <w:lang w:val="en-AU" w:eastAsia="en-AU"/>
        </w:rPr>
        <w:t xml:space="preserve"> was 35,500 hours.</w:t>
      </w:r>
    </w:p>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951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Required:</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Compute the company’s predetermined overhead rate for the year. </w:t>
            </w:r>
            <w:r w:rsidRPr="009C5CEE">
              <w:rPr>
                <w:rFonts w:ascii="Arial" w:eastAsia="Times New Roman" w:hAnsi="Arial" w:cs="Arial"/>
                <w:b/>
                <w:bCs/>
                <w:color w:val="333333"/>
                <w:sz w:val="20"/>
                <w:szCs w:val="20"/>
                <w:bdr w:val="none" w:sz="0" w:space="0" w:color="auto" w:frame="1"/>
                <w:lang w:val="en-AU" w:eastAsia="en-AU"/>
              </w:rPr>
              <w:t>(Round your answer to 2 decimal places.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752"/>
        <w:gridCol w:w="10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Predetermined overhead rate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per DLH</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r w:rsidRPr="009C5CEE">
        <w:rPr>
          <w:rFonts w:ascii="Arial" w:eastAsia="Times New Roman" w:hAnsi="Arial" w:cs="Arial"/>
          <w:color w:val="333333"/>
          <w:sz w:val="20"/>
          <w:szCs w:val="20"/>
          <w:lang w:val="en-AU" w:eastAsia="en-AU"/>
        </w:rPr>
        <w:br/>
      </w:r>
      <w:r w:rsidRPr="009C5CEE">
        <w:rPr>
          <w:rFonts w:ascii="Arial" w:eastAsia="Times New Roman" w:hAnsi="Arial" w:cs="Arial"/>
          <w:color w:val="333333"/>
          <w:sz w:val="20"/>
          <w:szCs w:val="20"/>
          <w:shd w:val="clear" w:color="auto" w:fill="FFFFFF"/>
          <w:lang w:val="en-AU" w:eastAsia="en-AU"/>
        </w:rPr>
        <w:t>************************</w:t>
      </w:r>
      <w:r w:rsidRPr="009C5CEE">
        <w:rPr>
          <w:rFonts w:ascii="Arial" w:eastAsia="Times New Roman" w:hAnsi="Arial" w:cs="Arial"/>
          <w:color w:val="333333"/>
          <w:sz w:val="20"/>
          <w:szCs w:val="20"/>
          <w:lang w:val="en-AU" w:eastAsia="en-AU"/>
        </w:rPr>
        <w:br/>
      </w: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lastRenderedPageBreak/>
        <w:t xml:space="preserve">Weaver Company's predetermined overhead rate is $23.00 per direct </w:t>
      </w:r>
      <w:proofErr w:type="spellStart"/>
      <w:r w:rsidRPr="009C5CEE">
        <w:rPr>
          <w:rFonts w:ascii="Arial" w:eastAsia="Times New Roman" w:hAnsi="Arial" w:cs="Arial"/>
          <w:color w:val="333333"/>
          <w:sz w:val="20"/>
          <w:szCs w:val="20"/>
          <w:lang w:val="en-AU" w:eastAsia="en-AU"/>
        </w:rPr>
        <w:t>labor</w:t>
      </w:r>
      <w:proofErr w:type="spellEnd"/>
      <w:r w:rsidRPr="009C5CEE">
        <w:rPr>
          <w:rFonts w:ascii="Arial" w:eastAsia="Times New Roman" w:hAnsi="Arial" w:cs="Arial"/>
          <w:color w:val="333333"/>
          <w:sz w:val="20"/>
          <w:szCs w:val="20"/>
          <w:lang w:val="en-AU" w:eastAsia="en-AU"/>
        </w:rPr>
        <w:t xml:space="preserve">-hour and its direct </w:t>
      </w:r>
      <w:proofErr w:type="spellStart"/>
      <w:r w:rsidRPr="009C5CEE">
        <w:rPr>
          <w:rFonts w:ascii="Arial" w:eastAsia="Times New Roman" w:hAnsi="Arial" w:cs="Arial"/>
          <w:color w:val="333333"/>
          <w:sz w:val="20"/>
          <w:szCs w:val="20"/>
          <w:lang w:val="en-AU" w:eastAsia="en-AU"/>
        </w:rPr>
        <w:t>labor</w:t>
      </w:r>
      <w:proofErr w:type="spellEnd"/>
      <w:r w:rsidRPr="009C5CEE">
        <w:rPr>
          <w:rFonts w:ascii="Arial" w:eastAsia="Times New Roman" w:hAnsi="Arial" w:cs="Arial"/>
          <w:color w:val="333333"/>
          <w:sz w:val="20"/>
          <w:szCs w:val="20"/>
          <w:lang w:val="en-AU" w:eastAsia="en-AU"/>
        </w:rPr>
        <w:t xml:space="preserve"> wage rate is $15.00 per hour. The following information pertains to Job A-200:</w:t>
      </w:r>
    </w:p>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540"/>
        <w:gridCol w:w="595"/>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Direct 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$290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Direct </w:t>
            </w:r>
            <w:proofErr w:type="spellStart"/>
            <w:r w:rsidRPr="009C5CEE">
              <w:rPr>
                <w:rFonts w:ascii="Arial" w:eastAsia="Times New Roman" w:hAnsi="Arial" w:cs="Arial"/>
                <w:color w:val="333333"/>
                <w:sz w:val="20"/>
                <w:szCs w:val="20"/>
                <w:lang w:val="en-AU" w:eastAsia="en-AU"/>
              </w:rPr>
              <w:t>labor</w:t>
            </w:r>
            <w:proofErr w:type="spellEnd"/>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$225</w:t>
            </w:r>
          </w:p>
        </w:tc>
      </w:tr>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95"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084"/>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Required:</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03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What is the total manufacturing cost assigned to Job A-200? </w:t>
            </w:r>
            <w:r w:rsidRPr="009C5CEE">
              <w:rPr>
                <w:rFonts w:ascii="Arial" w:eastAsia="Times New Roman" w:hAnsi="Arial" w:cs="Arial"/>
                <w:b/>
                <w:bCs/>
                <w:color w:val="333333"/>
                <w:sz w:val="20"/>
                <w:szCs w:val="20"/>
                <w:bdr w:val="none" w:sz="0" w:space="0" w:color="auto" w:frame="1"/>
                <w:lang w:val="en-AU" w:eastAsia="en-AU"/>
              </w:rPr>
              <w:t>(Omit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340"/>
        <w:gridCol w:w="2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manufacturing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2.</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If Job A-200 consists of 80 units, what is the average cost assigned to each unit included in the job? </w:t>
            </w:r>
            <w:r w:rsidRPr="009C5CEE">
              <w:rPr>
                <w:rFonts w:ascii="Arial" w:eastAsia="Times New Roman" w:hAnsi="Arial" w:cs="Arial"/>
                <w:b/>
                <w:bCs/>
                <w:color w:val="333333"/>
                <w:sz w:val="20"/>
                <w:szCs w:val="20"/>
                <w:bdr w:val="none" w:sz="0" w:space="0" w:color="auto" w:frame="1"/>
                <w:lang w:val="en-AU" w:eastAsia="en-AU"/>
              </w:rPr>
              <w:t>(Round your answer to 2 decimal places.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318"/>
        <w:gridCol w:w="984"/>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Average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per unit</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r w:rsidRPr="009C5CEE">
        <w:rPr>
          <w:rFonts w:ascii="Arial" w:eastAsia="Times New Roman" w:hAnsi="Arial" w:cs="Arial"/>
          <w:color w:val="333333"/>
          <w:sz w:val="20"/>
          <w:szCs w:val="20"/>
          <w:lang w:val="en-AU" w:eastAsia="en-AU"/>
        </w:rPr>
        <w:br/>
      </w:r>
      <w:r w:rsidRPr="009C5CEE">
        <w:rPr>
          <w:rFonts w:ascii="Arial" w:eastAsia="Times New Roman" w:hAnsi="Arial" w:cs="Arial"/>
          <w:color w:val="333333"/>
          <w:sz w:val="20"/>
          <w:szCs w:val="20"/>
          <w:shd w:val="clear" w:color="auto" w:fill="FFFFFF"/>
          <w:lang w:val="en-AU" w:eastAsia="en-AU"/>
        </w:rPr>
        <w:t>******************************</w:t>
      </w:r>
      <w:r w:rsidRPr="009C5CEE">
        <w:rPr>
          <w:rFonts w:ascii="Arial" w:eastAsia="Times New Roman" w:hAnsi="Arial" w:cs="Arial"/>
          <w:color w:val="333333"/>
          <w:sz w:val="20"/>
          <w:szCs w:val="20"/>
          <w:lang w:val="en-AU" w:eastAsia="en-AU"/>
        </w:rPr>
        <w:br/>
      </w: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The following cost data relate to the manufacturing activities of Black Company during the just completed year:</w:t>
      </w:r>
    </w:p>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919"/>
        <w:gridCol w:w="1590"/>
        <w:gridCol w:w="159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Manufacturing overhead costs: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Property taxes, factory</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Utilities, factory</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4,800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Indirect </w:t>
            </w:r>
            <w:proofErr w:type="spellStart"/>
            <w:r w:rsidRPr="009C5CEE">
              <w:rPr>
                <w:rFonts w:ascii="Arial" w:eastAsia="Times New Roman" w:hAnsi="Arial" w:cs="Arial"/>
                <w:color w:val="333333"/>
                <w:sz w:val="20"/>
                <w:szCs w:val="20"/>
                <w:lang w:val="en-AU" w:eastAsia="en-AU"/>
              </w:rPr>
              <w:t>labor</w:t>
            </w:r>
            <w:proofErr w:type="spellEnd"/>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9,900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Depreciation, factory</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23,900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Insurance, factory</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5,900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96"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97"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actual manufacturing overhead costs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47,500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98"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099"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00"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01"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lastRenderedPageBreak/>
              <w:t>Other costs incurred: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Purchases of raw 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31,200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Direct </w:t>
            </w:r>
            <w:proofErr w:type="spellStart"/>
            <w:r w:rsidRPr="009C5CEE">
              <w:rPr>
                <w:rFonts w:ascii="Arial" w:eastAsia="Times New Roman" w:hAnsi="Arial" w:cs="Arial"/>
                <w:color w:val="333333"/>
                <w:sz w:val="20"/>
                <w:szCs w:val="20"/>
                <w:lang w:val="en-AU" w:eastAsia="en-AU"/>
              </w:rPr>
              <w:t>labor</w:t>
            </w:r>
            <w:proofErr w:type="spellEnd"/>
            <w:r w:rsidRPr="009C5CEE">
              <w:rPr>
                <w:rFonts w:ascii="Arial" w:eastAsia="Times New Roman" w:hAnsi="Arial" w:cs="Arial"/>
                <w:color w:val="333333"/>
                <w:sz w:val="20"/>
                <w:szCs w:val="20"/>
                <w:lang w:val="en-AU" w:eastAsia="en-AU"/>
              </w:rPr>
              <w:t xml:space="preserve">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39,400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Inventories: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Raw materials, beginning</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8,700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Raw materials, ending</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6,600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Work in process, beginning</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5,500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Work in process, ending</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7,500</w:t>
            </w: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02"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951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The company uses a predetermined overhead rate to apply overhead cost to jobs. The rate for the year was $5 per machine-hour; a total of 11,600 machine-hours </w:t>
            </w:r>
            <w:proofErr w:type="gramStart"/>
            <w:r w:rsidRPr="009C5CEE">
              <w:rPr>
                <w:rFonts w:ascii="Arial" w:eastAsia="Times New Roman" w:hAnsi="Arial" w:cs="Arial"/>
                <w:color w:val="333333"/>
                <w:sz w:val="20"/>
                <w:szCs w:val="20"/>
                <w:lang w:val="en-AU" w:eastAsia="en-AU"/>
              </w:rPr>
              <w:t>was</w:t>
            </w:r>
            <w:proofErr w:type="gramEnd"/>
            <w:r w:rsidRPr="009C5CEE">
              <w:rPr>
                <w:rFonts w:ascii="Arial" w:eastAsia="Times New Roman" w:hAnsi="Arial" w:cs="Arial"/>
                <w:color w:val="333333"/>
                <w:sz w:val="20"/>
                <w:szCs w:val="20"/>
                <w:lang w:val="en-AU" w:eastAsia="en-AU"/>
              </w:rPr>
              <w:t xml:space="preserve"> recorded for the year. All raw materials ultimately become direct materials—none are classified as indirect materials.</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084"/>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Required:</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Compute the amount of </w:t>
            </w:r>
            <w:proofErr w:type="spellStart"/>
            <w:r w:rsidRPr="009C5CEE">
              <w:rPr>
                <w:rFonts w:ascii="Arial" w:eastAsia="Times New Roman" w:hAnsi="Arial" w:cs="Arial"/>
                <w:color w:val="333333"/>
                <w:sz w:val="20"/>
                <w:szCs w:val="20"/>
                <w:lang w:val="en-AU" w:eastAsia="en-AU"/>
              </w:rPr>
              <w:t>underapplied</w:t>
            </w:r>
            <w:proofErr w:type="spellEnd"/>
            <w:r w:rsidRPr="009C5CEE">
              <w:rPr>
                <w:rFonts w:ascii="Arial" w:eastAsia="Times New Roman" w:hAnsi="Arial" w:cs="Arial"/>
                <w:color w:val="333333"/>
                <w:sz w:val="20"/>
                <w:szCs w:val="20"/>
                <w:lang w:val="en-AU" w:eastAsia="en-AU"/>
              </w:rPr>
              <w:t xml:space="preserve"> or </w:t>
            </w:r>
            <w:proofErr w:type="spellStart"/>
            <w:r w:rsidRPr="009C5CEE">
              <w:rPr>
                <w:rFonts w:ascii="Arial" w:eastAsia="Times New Roman" w:hAnsi="Arial" w:cs="Arial"/>
                <w:color w:val="333333"/>
                <w:sz w:val="20"/>
                <w:szCs w:val="20"/>
                <w:lang w:val="en-AU" w:eastAsia="en-AU"/>
              </w:rPr>
              <w:t>overapplied</w:t>
            </w:r>
            <w:proofErr w:type="spellEnd"/>
            <w:r w:rsidRPr="009C5CEE">
              <w:rPr>
                <w:rFonts w:ascii="Arial" w:eastAsia="Times New Roman" w:hAnsi="Arial" w:cs="Arial"/>
                <w:color w:val="333333"/>
                <w:sz w:val="20"/>
                <w:szCs w:val="20"/>
                <w:lang w:val="en-AU" w:eastAsia="en-AU"/>
              </w:rPr>
              <w:t xml:space="preserve"> overhead cost for the year. </w:t>
            </w:r>
            <w:r w:rsidRPr="009C5CEE">
              <w:rPr>
                <w:rFonts w:ascii="Arial" w:eastAsia="Times New Roman" w:hAnsi="Arial" w:cs="Arial"/>
                <w:b/>
                <w:bCs/>
                <w:color w:val="333333"/>
                <w:sz w:val="20"/>
                <w:szCs w:val="20"/>
                <w:bdr w:val="none" w:sz="0" w:space="0" w:color="auto" w:frame="1"/>
                <w:lang w:val="en-AU" w:eastAsia="en-AU"/>
              </w:rPr>
              <w:t>(Input the amount as a positive value.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407"/>
        <w:gridCol w:w="2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overhead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2.</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Prepare a schedule of cost of goods manufactured for the year. </w:t>
            </w:r>
            <w:r w:rsidRPr="009C5CEE">
              <w:rPr>
                <w:rFonts w:ascii="Arial" w:eastAsia="Times New Roman" w:hAnsi="Arial" w:cs="Arial"/>
                <w:b/>
                <w:bCs/>
                <w:color w:val="333333"/>
                <w:sz w:val="20"/>
                <w:szCs w:val="20"/>
                <w:bdr w:val="none" w:sz="0" w:space="0" w:color="auto" w:frame="1"/>
                <w:lang w:val="en-AU" w:eastAsia="en-AU"/>
              </w:rPr>
              <w:t>(Input all amounts as positive values.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08"/>
        <w:gridCol w:w="1590"/>
        <w:gridCol w:w="1590"/>
      </w:tblGrid>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Black Company</w:t>
            </w:r>
            <w:r w:rsidRPr="009C5CEE">
              <w:rPr>
                <w:rFonts w:ascii="Arial" w:eastAsia="Times New Roman" w:hAnsi="Arial" w:cs="Arial"/>
                <w:color w:val="333333"/>
                <w:sz w:val="20"/>
                <w:szCs w:val="20"/>
                <w:lang w:val="en-AU" w:eastAsia="en-AU"/>
              </w:rPr>
              <w:br/>
              <w:t>Schedule of Cost Goods Manufactured</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Direct 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03"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Raw materials available for use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04"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lastRenderedPageBreak/>
              <w:t>Raw materials used in production</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05"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manufacturing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06"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07"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of goods manufactured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r w:rsidRPr="009C5CEE">
        <w:rPr>
          <w:rFonts w:ascii="Arial" w:eastAsia="Times New Roman" w:hAnsi="Arial" w:cs="Arial"/>
          <w:color w:val="333333"/>
          <w:sz w:val="20"/>
          <w:szCs w:val="20"/>
          <w:lang w:val="en-AU" w:eastAsia="en-AU"/>
        </w:rPr>
        <w:br/>
      </w:r>
      <w:r w:rsidRPr="009C5CEE">
        <w:rPr>
          <w:rFonts w:ascii="Arial" w:eastAsia="Times New Roman" w:hAnsi="Arial" w:cs="Arial"/>
          <w:color w:val="333333"/>
          <w:sz w:val="20"/>
          <w:szCs w:val="20"/>
          <w:shd w:val="clear" w:color="auto" w:fill="FFFFFF"/>
          <w:lang w:val="en-AU" w:eastAsia="en-AU"/>
        </w:rPr>
        <w:t>**************************</w:t>
      </w:r>
      <w:r w:rsidRPr="009C5CEE">
        <w:rPr>
          <w:rFonts w:ascii="Arial" w:eastAsia="Times New Roman" w:hAnsi="Arial" w:cs="Arial"/>
          <w:color w:val="333333"/>
          <w:sz w:val="20"/>
          <w:szCs w:val="20"/>
          <w:lang w:val="en-AU" w:eastAsia="en-AU"/>
        </w:rPr>
        <w:br/>
      </w: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The following information is taken from the accounts of </w:t>
      </w:r>
      <w:proofErr w:type="spellStart"/>
      <w:r w:rsidRPr="009C5CEE">
        <w:rPr>
          <w:rFonts w:ascii="Arial" w:eastAsia="Times New Roman" w:hAnsi="Arial" w:cs="Arial"/>
          <w:color w:val="333333"/>
          <w:sz w:val="20"/>
          <w:szCs w:val="20"/>
          <w:lang w:val="en-AU" w:eastAsia="en-AU"/>
        </w:rPr>
        <w:t>FasGrow</w:t>
      </w:r>
      <w:proofErr w:type="spellEnd"/>
      <w:r w:rsidRPr="009C5CEE">
        <w:rPr>
          <w:rFonts w:ascii="Arial" w:eastAsia="Times New Roman" w:hAnsi="Arial" w:cs="Arial"/>
          <w:color w:val="333333"/>
          <w:sz w:val="20"/>
          <w:szCs w:val="20"/>
          <w:lang w:val="en-AU" w:eastAsia="en-AU"/>
        </w:rPr>
        <w:t xml:space="preserve"> Company. The entries in the T-accounts are summaries of the transactions that affected those accounts during the year.</w:t>
      </w:r>
    </w:p>
    <w:tbl>
      <w:tblPr>
        <w:tblW w:w="0" w:type="auto"/>
        <w:shd w:val="clear" w:color="auto" w:fill="FFFFFF"/>
        <w:tblCellMar>
          <w:left w:w="0" w:type="dxa"/>
          <w:right w:w="0" w:type="dxa"/>
        </w:tblCellMar>
        <w:tblLook w:val="04A0" w:firstRow="1" w:lastRow="0" w:firstColumn="1" w:lastColumn="0" w:noHBand="0" w:noVBand="1"/>
      </w:tblPr>
      <w:tblGrid>
        <w:gridCol w:w="2352"/>
        <w:gridCol w:w="156"/>
        <w:gridCol w:w="1606"/>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Manufacturing Overhead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Work in Process</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590"/>
        <w:gridCol w:w="1590"/>
        <w:gridCol w:w="1590"/>
        <w:gridCol w:w="156"/>
        <w:gridCol w:w="1590"/>
        <w:gridCol w:w="156"/>
        <w:gridCol w:w="11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08" style="width:0;height:1.5pt" o:hralign="right" o:hrstd="t" o:hr="t" fillcolor="#a0a0a0" stroked="f"/>
              </w:pict>
            </w:r>
          </w:p>
          <w:p w:rsidR="009C5CEE" w:rsidRPr="009C5CEE" w:rsidRDefault="009C5CEE" w:rsidP="009C5CEE">
            <w:pPr>
              <w:spacing w:after="0" w:line="300" w:lineRule="atLeast"/>
              <w:jc w:val="righ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 375,000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09"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 416,000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10" style="width:0;height:1.5pt" o:hralign="right" o:hrstd="t" o:hr="t" fillcolor="#a0a0a0" stroked="f"/>
              </w:pict>
            </w:r>
          </w:p>
          <w:p w:rsidR="009C5CEE" w:rsidRPr="009C5CEE" w:rsidRDefault="009C5CEE" w:rsidP="009C5CEE">
            <w:pPr>
              <w:spacing w:after="0" w:line="300" w:lineRule="atLeast"/>
              <w:jc w:val="righ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Bal. 104,200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11"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 763,400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12"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13"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209,800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jc w:val="righ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14"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Bal. 41,000 </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jc w:val="righ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114,100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jc w:val="righ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 416,000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15"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16"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jc w:val="righ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Bal. 80,700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551"/>
        <w:gridCol w:w="156"/>
        <w:gridCol w:w="1885"/>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Finished Goods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of Goods Sold</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590"/>
        <w:gridCol w:w="1590"/>
        <w:gridCol w:w="1590"/>
        <w:gridCol w:w="156"/>
        <w:gridCol w:w="1173"/>
        <w:gridCol w:w="156"/>
        <w:gridCol w:w="156"/>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17" style="width:0;height:1.5pt" o:hralign="right" o:hrstd="t" o:hr="t" fillcolor="#a0a0a0" stroked="f"/>
              </w:pict>
            </w:r>
          </w:p>
          <w:p w:rsidR="009C5CEE" w:rsidRPr="009C5CEE" w:rsidRDefault="009C5CEE" w:rsidP="009C5CEE">
            <w:pPr>
              <w:spacing w:after="0" w:line="300" w:lineRule="atLeast"/>
              <w:jc w:val="righ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Bal. 162,000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18"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 828,400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19" style="width:0;height:1.5pt" o:hralign="right" o:hrstd="t" o:hr="t" fillcolor="#a0a0a0" stroked="f"/>
              </w:pict>
            </w:r>
          </w:p>
          <w:p w:rsidR="009C5CEE" w:rsidRPr="009C5CEE" w:rsidRDefault="009C5CEE" w:rsidP="009C5CEE">
            <w:pPr>
              <w:spacing w:after="0" w:line="300" w:lineRule="atLeast"/>
              <w:jc w:val="righ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 828,400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20"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jc w:val="righ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 763,400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21"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22"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jc w:val="righ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Bal. 97,000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23"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951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The overhead that had been applied to production during the year is distributed among the ending balances in the accounts as follows:</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296"/>
        <w:gridCol w:w="1590"/>
        <w:gridCol w:w="159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Work in process, ending</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54,080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Finished goods, ending</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108,160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of goods sold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253,760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24"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25"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Overhead applied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416,000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26"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27" style="width:0;height:1.5pt" o:hralign="right" o:hrstd="t" o:hr="t" fillcolor="#a0a0a0" stroked="f"/>
              </w:pic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28"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29" style="width:0;height:1.5pt" o:hralign="right" o:hrstd="t" o:hr="t" fillcolor="#a0a0a0" stroked="f"/>
              </w:pict>
            </w: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30"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951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For example, of the $80,700 ending balance in work in process, $54,080 was overhead that had been applied during the year.</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4230"/>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Required:</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Identify the reasons for entries (a) through (d).</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306"/>
        <w:gridCol w:w="284"/>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Item (a):</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Item (b):</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Item (c):</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Item (d):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31"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2.</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Assume that the company closes any balance in the manufacturing overhead account directly to cost of goods sold. Prepare the necessary journal entry. </w:t>
            </w:r>
            <w:r w:rsidRPr="009C5CEE">
              <w:rPr>
                <w:rFonts w:ascii="Arial" w:eastAsia="Times New Roman" w:hAnsi="Arial" w:cs="Arial"/>
                <w:b/>
                <w:bCs/>
                <w:color w:val="333333"/>
                <w:sz w:val="20"/>
                <w:szCs w:val="20"/>
                <w:bdr w:val="none" w:sz="0" w:space="0" w:color="auto" w:frame="1"/>
                <w:lang w:val="en-AU" w:eastAsia="en-AU"/>
              </w:rPr>
              <w:t>(Omit the "$" sign in your response.)</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574"/>
        <w:gridCol w:w="617"/>
        <w:gridCol w:w="684"/>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General Journal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Debit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Credit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32"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3.</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Assume instead that the company allocates any balance in the manufacturing overhead account to the other accounts in proportion to the overhead applied during the year that is in the ending balance in each account. Prepare the necessary journal entry, with supporting computations. </w:t>
            </w:r>
            <w:r w:rsidRPr="009C5CEE">
              <w:rPr>
                <w:rFonts w:ascii="Arial" w:eastAsia="Times New Roman" w:hAnsi="Arial" w:cs="Arial"/>
                <w:b/>
                <w:bCs/>
                <w:color w:val="333333"/>
                <w:sz w:val="20"/>
                <w:szCs w:val="20"/>
                <w:bdr w:val="none" w:sz="0" w:space="0" w:color="auto" w:frame="1"/>
                <w:lang w:val="en-AU" w:eastAsia="en-AU"/>
              </w:rPr>
              <w:t xml:space="preserve">(Do not </w:t>
            </w:r>
            <w:proofErr w:type="spellStart"/>
            <w:r w:rsidRPr="009C5CEE">
              <w:rPr>
                <w:rFonts w:ascii="Arial" w:eastAsia="Times New Roman" w:hAnsi="Arial" w:cs="Arial"/>
                <w:b/>
                <w:bCs/>
                <w:color w:val="333333"/>
                <w:sz w:val="20"/>
                <w:szCs w:val="20"/>
                <w:bdr w:val="none" w:sz="0" w:space="0" w:color="auto" w:frame="1"/>
                <w:lang w:val="en-AU" w:eastAsia="en-AU"/>
              </w:rPr>
              <w:t>roundintermediate</w:t>
            </w:r>
            <w:proofErr w:type="spellEnd"/>
            <w:r w:rsidRPr="009C5CEE">
              <w:rPr>
                <w:rFonts w:ascii="Arial" w:eastAsia="Times New Roman" w:hAnsi="Arial" w:cs="Arial"/>
                <w:b/>
                <w:bCs/>
                <w:color w:val="333333"/>
                <w:sz w:val="20"/>
                <w:szCs w:val="20"/>
                <w:bdr w:val="none" w:sz="0" w:space="0" w:color="auto" w:frame="1"/>
                <w:lang w:val="en-AU" w:eastAsia="en-AU"/>
              </w:rPr>
              <w:t xml:space="preserve"> calculations. Omit the "$" sign in your response.)</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574"/>
        <w:gridCol w:w="617"/>
        <w:gridCol w:w="684"/>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General Journal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Debit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Credit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r w:rsidRPr="009C5CEE">
        <w:rPr>
          <w:rFonts w:ascii="Arial" w:eastAsia="Times New Roman" w:hAnsi="Arial" w:cs="Arial"/>
          <w:color w:val="333333"/>
          <w:sz w:val="20"/>
          <w:szCs w:val="20"/>
          <w:shd w:val="clear" w:color="auto" w:fill="FFFFFF"/>
          <w:lang w:val="en-AU" w:eastAsia="en-AU"/>
        </w:rPr>
        <w:lastRenderedPageBreak/>
        <w:t>******************</w:t>
      </w:r>
      <w:r w:rsidRPr="009C5CEE">
        <w:rPr>
          <w:rFonts w:ascii="Arial" w:eastAsia="Times New Roman" w:hAnsi="Arial" w:cs="Arial"/>
          <w:color w:val="333333"/>
          <w:sz w:val="20"/>
          <w:szCs w:val="20"/>
          <w:lang w:val="en-AU" w:eastAsia="en-AU"/>
        </w:rPr>
        <w:br/>
      </w: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proofErr w:type="spellStart"/>
      <w:r w:rsidRPr="009C5CEE">
        <w:rPr>
          <w:rFonts w:ascii="Arial" w:eastAsia="Times New Roman" w:hAnsi="Arial" w:cs="Arial"/>
          <w:color w:val="333333"/>
          <w:sz w:val="20"/>
          <w:szCs w:val="20"/>
          <w:lang w:val="en-AU" w:eastAsia="en-AU"/>
        </w:rPr>
        <w:t>Savallas</w:t>
      </w:r>
      <w:proofErr w:type="spellEnd"/>
      <w:r w:rsidRPr="009C5CEE">
        <w:rPr>
          <w:rFonts w:ascii="Arial" w:eastAsia="Times New Roman" w:hAnsi="Arial" w:cs="Arial"/>
          <w:color w:val="333333"/>
          <w:sz w:val="20"/>
          <w:szCs w:val="20"/>
          <w:lang w:val="en-AU" w:eastAsia="en-AU"/>
        </w:rPr>
        <w:t xml:space="preserve"> Company is highly automated and uses computers to control manufacturing operations. The company uses a job-order costing system and applies manufacturing overhead cost to products on the basis of computer-hours. The following estimates were used in preparing the predetermined overhead rate at the beginning of the year:</w:t>
      </w:r>
    </w:p>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4798"/>
        <w:gridCol w:w="262"/>
        <w:gridCol w:w="104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Computer-hours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84,000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Fixed manufacturing overhead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1,272,000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Variable manufacturing overhead per computer-hour</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3.10</w:t>
            </w: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33"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951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During the year, a severe economic recession resulted in cutting back production and a </w:t>
            </w:r>
            <w:proofErr w:type="spellStart"/>
            <w:r w:rsidRPr="009C5CEE">
              <w:rPr>
                <w:rFonts w:ascii="Arial" w:eastAsia="Times New Roman" w:hAnsi="Arial" w:cs="Arial"/>
                <w:color w:val="333333"/>
                <w:sz w:val="20"/>
                <w:szCs w:val="20"/>
                <w:lang w:val="en-AU" w:eastAsia="en-AU"/>
              </w:rPr>
              <w:t>buildup</w:t>
            </w:r>
            <w:proofErr w:type="spellEnd"/>
            <w:r w:rsidRPr="009C5CEE">
              <w:rPr>
                <w:rFonts w:ascii="Arial" w:eastAsia="Times New Roman" w:hAnsi="Arial" w:cs="Arial"/>
                <w:color w:val="333333"/>
                <w:sz w:val="20"/>
                <w:szCs w:val="20"/>
                <w:lang w:val="en-AU" w:eastAsia="en-AU"/>
              </w:rPr>
              <w:t xml:space="preserve"> of inventory in the company’s warehouse. The company’s cost records revealed the following actual cost and operating data for the year:</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730"/>
        <w:gridCol w:w="262"/>
        <w:gridCol w:w="104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Computer-hours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40,000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Manufacturing overhead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795,000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Inventories at year-end: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Raw 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430,000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Work in process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120,000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Finished goods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1,000,000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of goods sold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2,740,000</w:t>
            </w: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34"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084"/>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Required:</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Compute the company’s predetermined overhead rate for the year. </w:t>
            </w:r>
            <w:r w:rsidRPr="009C5CEE">
              <w:rPr>
                <w:rFonts w:ascii="Arial" w:eastAsia="Times New Roman" w:hAnsi="Arial" w:cs="Arial"/>
                <w:b/>
                <w:bCs/>
                <w:color w:val="333333"/>
                <w:sz w:val="20"/>
                <w:szCs w:val="20"/>
                <w:bdr w:val="none" w:sz="0" w:space="0" w:color="auto" w:frame="1"/>
                <w:lang w:val="en-AU" w:eastAsia="en-AU"/>
              </w:rPr>
              <w:t>(Round your answer to 2 decimal places.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752"/>
        <w:gridCol w:w="10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Predetermined overhead rate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per hour</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2.</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Compute the </w:t>
            </w:r>
            <w:proofErr w:type="spellStart"/>
            <w:r w:rsidRPr="009C5CEE">
              <w:rPr>
                <w:rFonts w:ascii="Arial" w:eastAsia="Times New Roman" w:hAnsi="Arial" w:cs="Arial"/>
                <w:color w:val="333333"/>
                <w:sz w:val="20"/>
                <w:szCs w:val="20"/>
                <w:lang w:val="en-AU" w:eastAsia="en-AU"/>
              </w:rPr>
              <w:t>underapplied</w:t>
            </w:r>
            <w:proofErr w:type="spellEnd"/>
            <w:r w:rsidRPr="009C5CEE">
              <w:rPr>
                <w:rFonts w:ascii="Arial" w:eastAsia="Times New Roman" w:hAnsi="Arial" w:cs="Arial"/>
                <w:color w:val="333333"/>
                <w:sz w:val="20"/>
                <w:szCs w:val="20"/>
                <w:lang w:val="en-AU" w:eastAsia="en-AU"/>
              </w:rPr>
              <w:t xml:space="preserve"> or </w:t>
            </w:r>
            <w:proofErr w:type="spellStart"/>
            <w:r w:rsidRPr="009C5CEE">
              <w:rPr>
                <w:rFonts w:ascii="Arial" w:eastAsia="Times New Roman" w:hAnsi="Arial" w:cs="Arial"/>
                <w:color w:val="333333"/>
                <w:sz w:val="20"/>
                <w:szCs w:val="20"/>
                <w:lang w:val="en-AU" w:eastAsia="en-AU"/>
              </w:rPr>
              <w:t>overapplied</w:t>
            </w:r>
            <w:proofErr w:type="spellEnd"/>
            <w:r w:rsidRPr="009C5CEE">
              <w:rPr>
                <w:rFonts w:ascii="Arial" w:eastAsia="Times New Roman" w:hAnsi="Arial" w:cs="Arial"/>
                <w:color w:val="333333"/>
                <w:sz w:val="20"/>
                <w:szCs w:val="20"/>
                <w:lang w:val="en-AU" w:eastAsia="en-AU"/>
              </w:rPr>
              <w:t xml:space="preserve"> overhead for the year. </w:t>
            </w:r>
            <w:r w:rsidRPr="009C5CEE">
              <w:rPr>
                <w:rFonts w:ascii="Arial" w:eastAsia="Times New Roman" w:hAnsi="Arial" w:cs="Arial"/>
                <w:b/>
                <w:bCs/>
                <w:color w:val="333333"/>
                <w:sz w:val="20"/>
                <w:szCs w:val="20"/>
                <w:bdr w:val="none" w:sz="0" w:space="0" w:color="auto" w:frame="1"/>
                <w:lang w:val="en-AU" w:eastAsia="en-AU"/>
              </w:rPr>
              <w:t xml:space="preserve">(Round your intermediate calculations to 2 decimal places and final answer to the nearest dollar </w:t>
            </w:r>
            <w:proofErr w:type="spellStart"/>
            <w:r w:rsidRPr="009C5CEE">
              <w:rPr>
                <w:rFonts w:ascii="Arial" w:eastAsia="Times New Roman" w:hAnsi="Arial" w:cs="Arial"/>
                <w:b/>
                <w:bCs/>
                <w:color w:val="333333"/>
                <w:sz w:val="20"/>
                <w:szCs w:val="20"/>
                <w:bdr w:val="none" w:sz="0" w:space="0" w:color="auto" w:frame="1"/>
                <w:lang w:val="en-AU" w:eastAsia="en-AU"/>
              </w:rPr>
              <w:t>amount.Input</w:t>
            </w:r>
            <w:proofErr w:type="spellEnd"/>
            <w:r w:rsidRPr="009C5CEE">
              <w:rPr>
                <w:rFonts w:ascii="Arial" w:eastAsia="Times New Roman" w:hAnsi="Arial" w:cs="Arial"/>
                <w:b/>
                <w:bCs/>
                <w:color w:val="333333"/>
                <w:sz w:val="20"/>
                <w:szCs w:val="20"/>
                <w:bdr w:val="none" w:sz="0" w:space="0" w:color="auto" w:frame="1"/>
                <w:lang w:val="en-AU" w:eastAsia="en-AU"/>
              </w:rPr>
              <w:t xml:space="preserve"> the </w:t>
            </w:r>
            <w:r w:rsidRPr="009C5CEE">
              <w:rPr>
                <w:rFonts w:ascii="Arial" w:eastAsia="Times New Roman" w:hAnsi="Arial" w:cs="Arial"/>
                <w:b/>
                <w:bCs/>
                <w:color w:val="333333"/>
                <w:sz w:val="20"/>
                <w:szCs w:val="20"/>
                <w:bdr w:val="none" w:sz="0" w:space="0" w:color="auto" w:frame="1"/>
                <w:lang w:val="en-AU" w:eastAsia="en-AU"/>
              </w:rPr>
              <w:lastRenderedPageBreak/>
              <w:t>amount as positive value.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407"/>
        <w:gridCol w:w="2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overhead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3.</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Assume the company closes any </w:t>
            </w:r>
            <w:proofErr w:type="spellStart"/>
            <w:r w:rsidRPr="009C5CEE">
              <w:rPr>
                <w:rFonts w:ascii="Arial" w:eastAsia="Times New Roman" w:hAnsi="Arial" w:cs="Arial"/>
                <w:color w:val="333333"/>
                <w:sz w:val="20"/>
                <w:szCs w:val="20"/>
                <w:lang w:val="en-AU" w:eastAsia="en-AU"/>
              </w:rPr>
              <w:t>underapplied</w:t>
            </w:r>
            <w:proofErr w:type="spellEnd"/>
            <w:r w:rsidRPr="009C5CEE">
              <w:rPr>
                <w:rFonts w:ascii="Arial" w:eastAsia="Times New Roman" w:hAnsi="Arial" w:cs="Arial"/>
                <w:color w:val="333333"/>
                <w:sz w:val="20"/>
                <w:szCs w:val="20"/>
                <w:lang w:val="en-AU" w:eastAsia="en-AU"/>
              </w:rPr>
              <w:t xml:space="preserve"> or </w:t>
            </w:r>
            <w:proofErr w:type="spellStart"/>
            <w:r w:rsidRPr="009C5CEE">
              <w:rPr>
                <w:rFonts w:ascii="Arial" w:eastAsia="Times New Roman" w:hAnsi="Arial" w:cs="Arial"/>
                <w:color w:val="333333"/>
                <w:sz w:val="20"/>
                <w:szCs w:val="20"/>
                <w:lang w:val="en-AU" w:eastAsia="en-AU"/>
              </w:rPr>
              <w:t>overapplied</w:t>
            </w:r>
            <w:proofErr w:type="spellEnd"/>
            <w:r w:rsidRPr="009C5CEE">
              <w:rPr>
                <w:rFonts w:ascii="Arial" w:eastAsia="Times New Roman" w:hAnsi="Arial" w:cs="Arial"/>
                <w:color w:val="333333"/>
                <w:sz w:val="20"/>
                <w:szCs w:val="20"/>
                <w:lang w:val="en-AU" w:eastAsia="en-AU"/>
              </w:rPr>
              <w:t xml:space="preserve"> overhead directly to cost of goods sold. Prepare the appropriate entry. </w:t>
            </w:r>
            <w:r w:rsidRPr="009C5CEE">
              <w:rPr>
                <w:rFonts w:ascii="Arial" w:eastAsia="Times New Roman" w:hAnsi="Arial" w:cs="Arial"/>
                <w:b/>
                <w:bCs/>
                <w:color w:val="333333"/>
                <w:sz w:val="20"/>
                <w:szCs w:val="20"/>
                <w:bdr w:val="none" w:sz="0" w:space="0" w:color="auto" w:frame="1"/>
                <w:lang w:val="en-AU" w:eastAsia="en-AU"/>
              </w:rPr>
              <w:t xml:space="preserve">(Round your intermediate calculations to 2 decimal places and final answers to the nearest dollar </w:t>
            </w:r>
            <w:proofErr w:type="spellStart"/>
            <w:r w:rsidRPr="009C5CEE">
              <w:rPr>
                <w:rFonts w:ascii="Arial" w:eastAsia="Times New Roman" w:hAnsi="Arial" w:cs="Arial"/>
                <w:b/>
                <w:bCs/>
                <w:color w:val="333333"/>
                <w:sz w:val="20"/>
                <w:szCs w:val="20"/>
                <w:bdr w:val="none" w:sz="0" w:space="0" w:color="auto" w:frame="1"/>
                <w:lang w:val="en-AU" w:eastAsia="en-AU"/>
              </w:rPr>
              <w:t>amount.Omit</w:t>
            </w:r>
            <w:proofErr w:type="spellEnd"/>
            <w:r w:rsidRPr="009C5CEE">
              <w:rPr>
                <w:rFonts w:ascii="Arial" w:eastAsia="Times New Roman" w:hAnsi="Arial" w:cs="Arial"/>
                <w:b/>
                <w:bCs/>
                <w:color w:val="333333"/>
                <w:sz w:val="20"/>
                <w:szCs w:val="20"/>
                <w:bdr w:val="none" w:sz="0" w:space="0" w:color="auto" w:frame="1"/>
                <w:lang w:val="en-AU" w:eastAsia="en-AU"/>
              </w:rPr>
              <w:t xml:space="preserve">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574"/>
        <w:gridCol w:w="617"/>
        <w:gridCol w:w="684"/>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General Journal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Debit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Credit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35"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4.</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Assume that the company allocates any </w:t>
            </w:r>
            <w:proofErr w:type="spellStart"/>
            <w:r w:rsidRPr="009C5CEE">
              <w:rPr>
                <w:rFonts w:ascii="Arial" w:eastAsia="Times New Roman" w:hAnsi="Arial" w:cs="Arial"/>
                <w:color w:val="333333"/>
                <w:sz w:val="20"/>
                <w:szCs w:val="20"/>
                <w:lang w:val="en-AU" w:eastAsia="en-AU"/>
              </w:rPr>
              <w:t>underapplied</w:t>
            </w:r>
            <w:proofErr w:type="spellEnd"/>
            <w:r w:rsidRPr="009C5CEE">
              <w:rPr>
                <w:rFonts w:ascii="Arial" w:eastAsia="Times New Roman" w:hAnsi="Arial" w:cs="Arial"/>
                <w:color w:val="333333"/>
                <w:sz w:val="20"/>
                <w:szCs w:val="20"/>
                <w:lang w:val="en-AU" w:eastAsia="en-AU"/>
              </w:rPr>
              <w:t xml:space="preserve"> or </w:t>
            </w:r>
            <w:proofErr w:type="spellStart"/>
            <w:r w:rsidRPr="009C5CEE">
              <w:rPr>
                <w:rFonts w:ascii="Arial" w:eastAsia="Times New Roman" w:hAnsi="Arial" w:cs="Arial"/>
                <w:color w:val="333333"/>
                <w:sz w:val="20"/>
                <w:szCs w:val="20"/>
                <w:lang w:val="en-AU" w:eastAsia="en-AU"/>
              </w:rPr>
              <w:t>overapplied</w:t>
            </w:r>
            <w:proofErr w:type="spellEnd"/>
            <w:r w:rsidRPr="009C5CEE">
              <w:rPr>
                <w:rFonts w:ascii="Arial" w:eastAsia="Times New Roman" w:hAnsi="Arial" w:cs="Arial"/>
                <w:color w:val="333333"/>
                <w:sz w:val="20"/>
                <w:szCs w:val="20"/>
                <w:lang w:val="en-AU" w:eastAsia="en-AU"/>
              </w:rPr>
              <w:t xml:space="preserve"> overhead to work in process, finished goods, and cost of goods sold on the basis of the amount of overhead applied during the year that remains in each account at the end of the year. These amounts are $58,368 for work in process, $218,880 for finished goods, and $452,352 for cost of goods sold. Prepare the journal entry to show the allocation.</w:t>
            </w:r>
            <w:r w:rsidRPr="009C5CEE">
              <w:rPr>
                <w:rFonts w:ascii="Arial" w:eastAsia="Times New Roman" w:hAnsi="Arial" w:cs="Arial"/>
                <w:b/>
                <w:bCs/>
                <w:color w:val="333333"/>
                <w:sz w:val="20"/>
                <w:szCs w:val="20"/>
                <w:bdr w:val="none" w:sz="0" w:space="0" w:color="auto" w:frame="1"/>
                <w:lang w:val="en-AU" w:eastAsia="en-AU"/>
              </w:rPr>
              <w:t> (Round your intermediate calculations and percentage values to 2 decimal places and final answers to the nearest dollar amount.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574"/>
        <w:gridCol w:w="617"/>
        <w:gridCol w:w="684"/>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General Journal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Debit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Credit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36"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5.</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How much higher or lower will net operating income be for the year if the </w:t>
            </w:r>
            <w:proofErr w:type="spellStart"/>
            <w:r w:rsidRPr="009C5CEE">
              <w:rPr>
                <w:rFonts w:ascii="Arial" w:eastAsia="Times New Roman" w:hAnsi="Arial" w:cs="Arial"/>
                <w:color w:val="333333"/>
                <w:sz w:val="20"/>
                <w:szCs w:val="20"/>
                <w:lang w:val="en-AU" w:eastAsia="en-AU"/>
              </w:rPr>
              <w:t>underapplied</w:t>
            </w:r>
            <w:proofErr w:type="spellEnd"/>
            <w:r w:rsidRPr="009C5CEE">
              <w:rPr>
                <w:rFonts w:ascii="Arial" w:eastAsia="Times New Roman" w:hAnsi="Arial" w:cs="Arial"/>
                <w:color w:val="333333"/>
                <w:sz w:val="20"/>
                <w:szCs w:val="20"/>
                <w:lang w:val="en-AU" w:eastAsia="en-AU"/>
              </w:rPr>
              <w:t xml:space="preserve"> or </w:t>
            </w:r>
            <w:proofErr w:type="spellStart"/>
            <w:r w:rsidRPr="009C5CEE">
              <w:rPr>
                <w:rFonts w:ascii="Arial" w:eastAsia="Times New Roman" w:hAnsi="Arial" w:cs="Arial"/>
                <w:color w:val="333333"/>
                <w:sz w:val="20"/>
                <w:szCs w:val="20"/>
                <w:lang w:val="en-AU" w:eastAsia="en-AU"/>
              </w:rPr>
              <w:t>overapplied</w:t>
            </w:r>
            <w:proofErr w:type="spellEnd"/>
            <w:r w:rsidRPr="009C5CEE">
              <w:rPr>
                <w:rFonts w:ascii="Arial" w:eastAsia="Times New Roman" w:hAnsi="Arial" w:cs="Arial"/>
                <w:color w:val="333333"/>
                <w:sz w:val="20"/>
                <w:szCs w:val="20"/>
                <w:lang w:val="en-AU" w:eastAsia="en-AU"/>
              </w:rPr>
              <w:t xml:space="preserve"> overhead is allocated rather than closed directly to cost of goods sold? </w:t>
            </w:r>
            <w:r w:rsidRPr="009C5CEE">
              <w:rPr>
                <w:rFonts w:ascii="Arial" w:eastAsia="Times New Roman" w:hAnsi="Arial" w:cs="Arial"/>
                <w:b/>
                <w:bCs/>
                <w:color w:val="333333"/>
                <w:sz w:val="20"/>
                <w:szCs w:val="20"/>
                <w:bdr w:val="none" w:sz="0" w:space="0" w:color="auto" w:frame="1"/>
                <w:lang w:val="en-AU" w:eastAsia="en-AU"/>
              </w:rPr>
              <w:t xml:space="preserve">(Round your intermediate calculations and percentage values to 2 decimal places and final answers to the nearest dollar </w:t>
            </w:r>
            <w:proofErr w:type="spellStart"/>
            <w:r w:rsidRPr="009C5CEE">
              <w:rPr>
                <w:rFonts w:ascii="Arial" w:eastAsia="Times New Roman" w:hAnsi="Arial" w:cs="Arial"/>
                <w:b/>
                <w:bCs/>
                <w:color w:val="333333"/>
                <w:sz w:val="20"/>
                <w:szCs w:val="20"/>
                <w:bdr w:val="none" w:sz="0" w:space="0" w:color="auto" w:frame="1"/>
                <w:lang w:val="en-AU" w:eastAsia="en-AU"/>
              </w:rPr>
              <w:t>amount.Input</w:t>
            </w:r>
            <w:proofErr w:type="spellEnd"/>
            <w:r w:rsidRPr="009C5CEE">
              <w:rPr>
                <w:rFonts w:ascii="Arial" w:eastAsia="Times New Roman" w:hAnsi="Arial" w:cs="Arial"/>
                <w:b/>
                <w:bCs/>
                <w:color w:val="333333"/>
                <w:sz w:val="20"/>
                <w:szCs w:val="20"/>
                <w:bdr w:val="none" w:sz="0" w:space="0" w:color="auto" w:frame="1"/>
                <w:lang w:val="en-AU" w:eastAsia="en-AU"/>
              </w:rPr>
              <w:t xml:space="preserve"> the amount as positive value. Omit the "$" sign in your response.)</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56"/>
        <w:gridCol w:w="156"/>
        <w:gridCol w:w="9042"/>
        <w:gridCol w:w="156"/>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Net operating income will be $ if the overhead is allocated among work in process, finished goods, and cost of goods sold rather than closed directly to cost of goods sold.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r w:rsidRPr="009C5CEE">
        <w:rPr>
          <w:rFonts w:ascii="Arial" w:eastAsia="Times New Roman" w:hAnsi="Arial" w:cs="Arial"/>
          <w:color w:val="333333"/>
          <w:sz w:val="20"/>
          <w:szCs w:val="20"/>
          <w:lang w:val="en-AU" w:eastAsia="en-AU"/>
        </w:rPr>
        <w:br/>
      </w:r>
      <w:r w:rsidRPr="009C5CEE">
        <w:rPr>
          <w:rFonts w:ascii="Arial" w:eastAsia="Times New Roman" w:hAnsi="Arial" w:cs="Arial"/>
          <w:color w:val="333333"/>
          <w:sz w:val="20"/>
          <w:szCs w:val="20"/>
          <w:shd w:val="clear" w:color="auto" w:fill="FFFFFF"/>
          <w:lang w:val="en-AU" w:eastAsia="en-AU"/>
        </w:rPr>
        <w:t>******************</w:t>
      </w:r>
      <w:r w:rsidRPr="009C5CEE">
        <w:rPr>
          <w:rFonts w:ascii="Arial" w:eastAsia="Times New Roman" w:hAnsi="Arial" w:cs="Arial"/>
          <w:color w:val="333333"/>
          <w:sz w:val="20"/>
          <w:szCs w:val="20"/>
          <w:lang w:val="en-AU" w:eastAsia="en-AU"/>
        </w:rPr>
        <w:br/>
      </w: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"Don't tell me we've lost another bid!" exclaimed Sandy </w:t>
      </w:r>
      <w:proofErr w:type="spellStart"/>
      <w:r w:rsidRPr="009C5CEE">
        <w:rPr>
          <w:rFonts w:ascii="Arial" w:eastAsia="Times New Roman" w:hAnsi="Arial" w:cs="Arial"/>
          <w:color w:val="333333"/>
          <w:sz w:val="20"/>
          <w:szCs w:val="20"/>
          <w:lang w:val="en-AU" w:eastAsia="en-AU"/>
        </w:rPr>
        <w:t>Kovallas</w:t>
      </w:r>
      <w:proofErr w:type="spellEnd"/>
      <w:r w:rsidRPr="009C5CEE">
        <w:rPr>
          <w:rFonts w:ascii="Arial" w:eastAsia="Times New Roman" w:hAnsi="Arial" w:cs="Arial"/>
          <w:color w:val="333333"/>
          <w:sz w:val="20"/>
          <w:szCs w:val="20"/>
          <w:lang w:val="en-AU" w:eastAsia="en-AU"/>
        </w:rPr>
        <w:t xml:space="preserve">, president of </w:t>
      </w:r>
      <w:proofErr w:type="spellStart"/>
      <w:r w:rsidRPr="009C5CEE">
        <w:rPr>
          <w:rFonts w:ascii="Arial" w:eastAsia="Times New Roman" w:hAnsi="Arial" w:cs="Arial"/>
          <w:color w:val="333333"/>
          <w:sz w:val="20"/>
          <w:szCs w:val="20"/>
          <w:lang w:val="en-AU" w:eastAsia="en-AU"/>
        </w:rPr>
        <w:t>Lenko</w:t>
      </w:r>
      <w:proofErr w:type="spellEnd"/>
      <w:r w:rsidRPr="009C5CEE">
        <w:rPr>
          <w:rFonts w:ascii="Arial" w:eastAsia="Times New Roman" w:hAnsi="Arial" w:cs="Arial"/>
          <w:color w:val="333333"/>
          <w:sz w:val="20"/>
          <w:szCs w:val="20"/>
          <w:lang w:val="en-AU" w:eastAsia="en-AU"/>
        </w:rPr>
        <w:t xml:space="preserve"> Products, Inc. “I’m afraid so," replied Doug Martin, the operations vice president. "One of our competitors underbid us by about $5,000 on the Hastings job." "I just can’t figure it out," said </w:t>
      </w:r>
      <w:proofErr w:type="spellStart"/>
      <w:r w:rsidRPr="009C5CEE">
        <w:rPr>
          <w:rFonts w:ascii="Arial" w:eastAsia="Times New Roman" w:hAnsi="Arial" w:cs="Arial"/>
          <w:color w:val="333333"/>
          <w:sz w:val="20"/>
          <w:szCs w:val="20"/>
          <w:lang w:val="en-AU" w:eastAsia="en-AU"/>
        </w:rPr>
        <w:t>Kovallas</w:t>
      </w:r>
      <w:proofErr w:type="spellEnd"/>
      <w:r w:rsidRPr="009C5CEE">
        <w:rPr>
          <w:rFonts w:ascii="Arial" w:eastAsia="Times New Roman" w:hAnsi="Arial" w:cs="Arial"/>
          <w:color w:val="333333"/>
          <w:sz w:val="20"/>
          <w:szCs w:val="20"/>
          <w:lang w:val="en-AU" w:eastAsia="en-AU"/>
        </w:rPr>
        <w:t>. "It seems we’re either too high to get the job or too low to make any money on half the jobs we bid anymore. What’s happened?"</w:t>
      </w:r>
    </w:p>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951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roofErr w:type="spellStart"/>
            <w:r w:rsidRPr="009C5CEE">
              <w:rPr>
                <w:rFonts w:ascii="Arial" w:eastAsia="Times New Roman" w:hAnsi="Arial" w:cs="Arial"/>
                <w:color w:val="333333"/>
                <w:sz w:val="20"/>
                <w:szCs w:val="20"/>
                <w:lang w:val="en-AU" w:eastAsia="en-AU"/>
              </w:rPr>
              <w:t>Lenko</w:t>
            </w:r>
            <w:proofErr w:type="spellEnd"/>
            <w:r w:rsidRPr="009C5CEE">
              <w:rPr>
                <w:rFonts w:ascii="Arial" w:eastAsia="Times New Roman" w:hAnsi="Arial" w:cs="Arial"/>
                <w:color w:val="333333"/>
                <w:sz w:val="20"/>
                <w:szCs w:val="20"/>
                <w:lang w:val="en-AU" w:eastAsia="en-AU"/>
              </w:rPr>
              <w:t xml:space="preserve"> Products manufactures specialized goods to customers’ specifications and operates a job-order costing system. Manufacturing overhead cost is applied to jobs on the basis of direct </w:t>
            </w:r>
            <w:proofErr w:type="spellStart"/>
            <w:r w:rsidRPr="009C5CEE">
              <w:rPr>
                <w:rFonts w:ascii="Arial" w:eastAsia="Times New Roman" w:hAnsi="Arial" w:cs="Arial"/>
                <w:color w:val="333333"/>
                <w:sz w:val="20"/>
                <w:szCs w:val="20"/>
                <w:lang w:val="en-AU" w:eastAsia="en-AU"/>
              </w:rPr>
              <w:t>labor</w:t>
            </w:r>
            <w:proofErr w:type="spellEnd"/>
            <w:r w:rsidRPr="009C5CEE">
              <w:rPr>
                <w:rFonts w:ascii="Arial" w:eastAsia="Times New Roman" w:hAnsi="Arial" w:cs="Arial"/>
                <w:color w:val="333333"/>
                <w:sz w:val="20"/>
                <w:szCs w:val="20"/>
                <w:lang w:val="en-AU" w:eastAsia="en-AU"/>
              </w:rPr>
              <w:t xml:space="preserve"> cost. The following estimates were made at the beginning of the year:</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307"/>
        <w:gridCol w:w="262"/>
        <w:gridCol w:w="873"/>
        <w:gridCol w:w="262"/>
        <w:gridCol w:w="873"/>
        <w:gridCol w:w="262"/>
        <w:gridCol w:w="873"/>
        <w:gridCol w:w="262"/>
        <w:gridCol w:w="104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6"/>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Department</w:t>
            </w: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Cutting</w:t>
            </w: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Machining</w:t>
            </w: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Assembly</w:t>
            </w: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Plant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Direct </w:t>
            </w:r>
            <w:proofErr w:type="spellStart"/>
            <w:r w:rsidRPr="009C5CEE">
              <w:rPr>
                <w:rFonts w:ascii="Arial" w:eastAsia="Times New Roman" w:hAnsi="Arial" w:cs="Arial"/>
                <w:color w:val="333333"/>
                <w:sz w:val="20"/>
                <w:szCs w:val="20"/>
                <w:lang w:val="en-AU" w:eastAsia="en-AU"/>
              </w:rPr>
              <w:t>labor</w:t>
            </w:r>
            <w:proofErr w:type="spellEnd"/>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280,000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400,000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420,000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1,100,000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Manufacturing overhead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448,000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800,000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105,000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1,353,000</w:t>
            </w:r>
          </w:p>
        </w:tc>
      </w:tr>
      <w:tr w:rsidR="009C5CEE" w:rsidRPr="009C5CEE" w:rsidTr="009C5CEE">
        <w:tc>
          <w:tcPr>
            <w:tcW w:w="0" w:type="auto"/>
            <w:gridSpan w:val="9"/>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37"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951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Jobs require varying amounts of work in the three departments. The Hastings job, for example, would have required manufacturing costs in the three departments as follows:</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307"/>
        <w:gridCol w:w="262"/>
        <w:gridCol w:w="762"/>
        <w:gridCol w:w="305"/>
        <w:gridCol w:w="757"/>
        <w:gridCol w:w="262"/>
        <w:gridCol w:w="762"/>
        <w:gridCol w:w="277"/>
        <w:gridCol w:w="807"/>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6"/>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jc w:val="center"/>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Department</w:t>
            </w: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Cutting</w:t>
            </w: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Machining</w:t>
            </w: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Assembly</w:t>
            </w: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plant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Direct 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14,000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1,500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7,600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23,100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Direct </w:t>
            </w:r>
            <w:proofErr w:type="spellStart"/>
            <w:r w:rsidRPr="009C5CEE">
              <w:rPr>
                <w:rFonts w:ascii="Arial" w:eastAsia="Times New Roman" w:hAnsi="Arial" w:cs="Arial"/>
                <w:color w:val="333333"/>
                <w:sz w:val="20"/>
                <w:szCs w:val="20"/>
                <w:lang w:val="en-AU" w:eastAsia="en-AU"/>
              </w:rPr>
              <w:t>labor</w:t>
            </w:r>
            <w:proofErr w:type="spellEnd"/>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7,500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3,700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13,900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25,100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Manufacturing overhead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gridSpan w:val="9"/>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38"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8289"/>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The company uses a </w:t>
            </w:r>
            <w:proofErr w:type="spellStart"/>
            <w:r w:rsidRPr="009C5CEE">
              <w:rPr>
                <w:rFonts w:ascii="Arial" w:eastAsia="Times New Roman" w:hAnsi="Arial" w:cs="Arial"/>
                <w:color w:val="333333"/>
                <w:sz w:val="20"/>
                <w:szCs w:val="20"/>
                <w:lang w:val="en-AU" w:eastAsia="en-AU"/>
              </w:rPr>
              <w:t>plantwide</w:t>
            </w:r>
            <w:proofErr w:type="spellEnd"/>
            <w:r w:rsidRPr="009C5CEE">
              <w:rPr>
                <w:rFonts w:ascii="Arial" w:eastAsia="Times New Roman" w:hAnsi="Arial" w:cs="Arial"/>
                <w:color w:val="333333"/>
                <w:sz w:val="20"/>
                <w:szCs w:val="20"/>
                <w:lang w:val="en-AU" w:eastAsia="en-AU"/>
              </w:rPr>
              <w:t xml:space="preserve"> overhead rate to apply manufacturing overhead cost to jobs.</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4375"/>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Required:</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Assuming the use of a </w:t>
            </w:r>
            <w:proofErr w:type="spellStart"/>
            <w:r w:rsidRPr="009C5CEE">
              <w:rPr>
                <w:rFonts w:ascii="Arial" w:eastAsia="Times New Roman" w:hAnsi="Arial" w:cs="Arial"/>
                <w:color w:val="333333"/>
                <w:sz w:val="20"/>
                <w:szCs w:val="20"/>
                <w:lang w:val="en-AU" w:eastAsia="en-AU"/>
              </w:rPr>
              <w:t>plantwide</w:t>
            </w:r>
            <w:proofErr w:type="spellEnd"/>
            <w:r w:rsidRPr="009C5CEE">
              <w:rPr>
                <w:rFonts w:ascii="Arial" w:eastAsia="Times New Roman" w:hAnsi="Arial" w:cs="Arial"/>
                <w:color w:val="333333"/>
                <w:sz w:val="20"/>
                <w:szCs w:val="20"/>
                <w:lang w:val="en-AU" w:eastAsia="en-AU"/>
              </w:rPr>
              <w:t xml:space="preserve"> overhead rate: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a.</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Compute the rate for the current year. </w:t>
            </w:r>
            <w:r w:rsidRPr="009C5CEE">
              <w:rPr>
                <w:rFonts w:ascii="Arial" w:eastAsia="Times New Roman" w:hAnsi="Arial" w:cs="Arial"/>
                <w:b/>
                <w:bCs/>
                <w:color w:val="333333"/>
                <w:sz w:val="20"/>
                <w:szCs w:val="20"/>
                <w:bdr w:val="none" w:sz="0" w:space="0" w:color="auto" w:frame="1"/>
                <w:lang w:val="en-AU" w:eastAsia="en-AU"/>
              </w:rPr>
              <w:t>(Round your answer to the nearest whole percent.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752"/>
        <w:gridCol w:w="2018"/>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Predetermined overhead rate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 of direct </w:t>
            </w:r>
            <w:proofErr w:type="spellStart"/>
            <w:r w:rsidRPr="009C5CEE">
              <w:rPr>
                <w:rFonts w:ascii="Arial" w:eastAsia="Times New Roman" w:hAnsi="Arial" w:cs="Arial"/>
                <w:color w:val="333333"/>
                <w:sz w:val="20"/>
                <w:szCs w:val="20"/>
                <w:lang w:val="en-AU" w:eastAsia="en-AU"/>
              </w:rPr>
              <w:t>labor</w:t>
            </w:r>
            <w:proofErr w:type="spellEnd"/>
            <w:r w:rsidRPr="009C5CEE">
              <w:rPr>
                <w:rFonts w:ascii="Arial" w:eastAsia="Times New Roman" w:hAnsi="Arial" w:cs="Arial"/>
                <w:color w:val="333333"/>
                <w:sz w:val="20"/>
                <w:szCs w:val="20"/>
                <w:lang w:val="en-AU" w:eastAsia="en-AU"/>
              </w:rPr>
              <w:t xml:space="preserve"> cost</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28"/>
        <w:gridCol w:w="918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b.</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Determine the amount of manufacturing overhead cost that would have been applied to the Hastings job</w:t>
            </w:r>
            <w:proofErr w:type="gramStart"/>
            <w:r w:rsidRPr="009C5CEE">
              <w:rPr>
                <w:rFonts w:ascii="Arial" w:eastAsia="Times New Roman" w:hAnsi="Arial" w:cs="Arial"/>
                <w:color w:val="333333"/>
                <w:sz w:val="20"/>
                <w:szCs w:val="20"/>
                <w:lang w:val="en-AU" w:eastAsia="en-AU"/>
              </w:rPr>
              <w:t>.</w:t>
            </w:r>
            <w:r w:rsidRPr="009C5CEE">
              <w:rPr>
                <w:rFonts w:ascii="Arial" w:eastAsia="Times New Roman" w:hAnsi="Arial" w:cs="Arial"/>
                <w:b/>
                <w:bCs/>
                <w:color w:val="333333"/>
                <w:sz w:val="20"/>
                <w:szCs w:val="20"/>
                <w:bdr w:val="none" w:sz="0" w:space="0" w:color="auto" w:frame="1"/>
                <w:lang w:val="en-AU" w:eastAsia="en-AU"/>
              </w:rPr>
              <w:t>(</w:t>
            </w:r>
            <w:proofErr w:type="gramEnd"/>
            <w:r w:rsidRPr="009C5CEE">
              <w:rPr>
                <w:rFonts w:ascii="Arial" w:eastAsia="Times New Roman" w:hAnsi="Arial" w:cs="Arial"/>
                <w:b/>
                <w:bCs/>
                <w:color w:val="333333"/>
                <w:sz w:val="20"/>
                <w:szCs w:val="20"/>
                <w:bdr w:val="none" w:sz="0" w:space="0" w:color="auto" w:frame="1"/>
                <w:lang w:val="en-AU" w:eastAsia="en-AU"/>
              </w:rPr>
              <w:t xml:space="preserve">Round your intermediate calculations and final answer to the nearest dollar amount. Omit </w:t>
            </w:r>
            <w:r w:rsidRPr="009C5CEE">
              <w:rPr>
                <w:rFonts w:ascii="Arial" w:eastAsia="Times New Roman" w:hAnsi="Arial" w:cs="Arial"/>
                <w:b/>
                <w:bCs/>
                <w:color w:val="333333"/>
                <w:sz w:val="20"/>
                <w:szCs w:val="20"/>
                <w:bdr w:val="none" w:sz="0" w:space="0" w:color="auto" w:frame="1"/>
                <w:lang w:val="en-AU" w:eastAsia="en-AU"/>
              </w:rPr>
              <w:lastRenderedPageBreak/>
              <w:t>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730"/>
        <w:gridCol w:w="2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Manufacturing overhead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2.</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Suppose that instead of using a </w:t>
            </w:r>
            <w:proofErr w:type="spellStart"/>
            <w:r w:rsidRPr="009C5CEE">
              <w:rPr>
                <w:rFonts w:ascii="Arial" w:eastAsia="Times New Roman" w:hAnsi="Arial" w:cs="Arial"/>
                <w:color w:val="333333"/>
                <w:sz w:val="20"/>
                <w:szCs w:val="20"/>
                <w:lang w:val="en-AU" w:eastAsia="en-AU"/>
              </w:rPr>
              <w:t>plantwide</w:t>
            </w:r>
            <w:proofErr w:type="spellEnd"/>
            <w:r w:rsidRPr="009C5CEE">
              <w:rPr>
                <w:rFonts w:ascii="Arial" w:eastAsia="Times New Roman" w:hAnsi="Arial" w:cs="Arial"/>
                <w:color w:val="333333"/>
                <w:sz w:val="20"/>
                <w:szCs w:val="20"/>
                <w:lang w:val="en-AU" w:eastAsia="en-AU"/>
              </w:rPr>
              <w:t xml:space="preserve"> overhead rate, the company had used a separate predetermined overhead rate in each department. Under these conditions:</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a.</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Compute the rate for each department for the current year. </w:t>
            </w:r>
            <w:r w:rsidRPr="009C5CEE">
              <w:rPr>
                <w:rFonts w:ascii="Arial" w:eastAsia="Times New Roman" w:hAnsi="Arial" w:cs="Arial"/>
                <w:b/>
                <w:bCs/>
                <w:color w:val="333333"/>
                <w:sz w:val="20"/>
                <w:szCs w:val="20"/>
                <w:bdr w:val="none" w:sz="0" w:space="0" w:color="auto" w:frame="1"/>
                <w:lang w:val="en-AU" w:eastAsia="en-AU"/>
              </w:rPr>
              <w:t>(Round your answers to the nearest whole percent.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163"/>
        <w:gridCol w:w="14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Predetermined</w:t>
            </w:r>
            <w:r w:rsidRPr="009C5CEE">
              <w:rPr>
                <w:rFonts w:ascii="Arial" w:eastAsia="Times New Roman" w:hAnsi="Arial" w:cs="Arial"/>
                <w:color w:val="333333"/>
                <w:sz w:val="20"/>
                <w:szCs w:val="20"/>
                <w:lang w:val="en-AU" w:eastAsia="en-AU"/>
              </w:rPr>
              <w:br/>
              <w:t>overhead rate</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Cutting Department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Machining Department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Assembly Department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39"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28"/>
        <w:gridCol w:w="918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b.</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Determine the amount of manufacturing overhead cost that would have been applied to the Hastings job</w:t>
            </w:r>
            <w:proofErr w:type="gramStart"/>
            <w:r w:rsidRPr="009C5CEE">
              <w:rPr>
                <w:rFonts w:ascii="Arial" w:eastAsia="Times New Roman" w:hAnsi="Arial" w:cs="Arial"/>
                <w:color w:val="333333"/>
                <w:sz w:val="20"/>
                <w:szCs w:val="20"/>
                <w:lang w:val="en-AU" w:eastAsia="en-AU"/>
              </w:rPr>
              <w:t>.</w:t>
            </w:r>
            <w:r w:rsidRPr="009C5CEE">
              <w:rPr>
                <w:rFonts w:ascii="Arial" w:eastAsia="Times New Roman" w:hAnsi="Arial" w:cs="Arial"/>
                <w:b/>
                <w:bCs/>
                <w:color w:val="333333"/>
                <w:sz w:val="20"/>
                <w:szCs w:val="20"/>
                <w:bdr w:val="none" w:sz="0" w:space="0" w:color="auto" w:frame="1"/>
                <w:lang w:val="en-AU" w:eastAsia="en-AU"/>
              </w:rPr>
              <w:t>(</w:t>
            </w:r>
            <w:proofErr w:type="gramEnd"/>
            <w:r w:rsidRPr="009C5CEE">
              <w:rPr>
                <w:rFonts w:ascii="Arial" w:eastAsia="Times New Roman" w:hAnsi="Arial" w:cs="Arial"/>
                <w:b/>
                <w:bCs/>
                <w:color w:val="333333"/>
                <w:sz w:val="20"/>
                <w:szCs w:val="20"/>
                <w:bdr w:val="none" w:sz="0" w:space="0" w:color="auto" w:frame="1"/>
                <w:lang w:val="en-AU" w:eastAsia="en-AU"/>
              </w:rPr>
              <w:t>Round "Departmental predetermined overhead rate" to the nearest whole percent, other intermediate calculations and final answers to the nearest dollar amount.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730"/>
        <w:gridCol w:w="2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Manufacturing overhead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4.</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Assume that it is customary in the industry to bid jobs at 100 % of total manufacturing cost (direct materials, direct </w:t>
            </w:r>
            <w:proofErr w:type="spellStart"/>
            <w:r w:rsidRPr="009C5CEE">
              <w:rPr>
                <w:rFonts w:ascii="Arial" w:eastAsia="Times New Roman" w:hAnsi="Arial" w:cs="Arial"/>
                <w:color w:val="333333"/>
                <w:sz w:val="20"/>
                <w:szCs w:val="20"/>
                <w:lang w:val="en-AU" w:eastAsia="en-AU"/>
              </w:rPr>
              <w:t>labor</w:t>
            </w:r>
            <w:proofErr w:type="spellEnd"/>
            <w:r w:rsidRPr="009C5CEE">
              <w:rPr>
                <w:rFonts w:ascii="Arial" w:eastAsia="Times New Roman" w:hAnsi="Arial" w:cs="Arial"/>
                <w:color w:val="333333"/>
                <w:sz w:val="20"/>
                <w:szCs w:val="20"/>
                <w:lang w:val="en-AU" w:eastAsia="en-AU"/>
              </w:rPr>
              <w:t>, and applied overhead).</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a.</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What was the company's bid price on the Hastings job if </w:t>
            </w:r>
            <w:proofErr w:type="spellStart"/>
            <w:r w:rsidRPr="009C5CEE">
              <w:rPr>
                <w:rFonts w:ascii="Arial" w:eastAsia="Times New Roman" w:hAnsi="Arial" w:cs="Arial"/>
                <w:color w:val="333333"/>
                <w:sz w:val="20"/>
                <w:szCs w:val="20"/>
                <w:lang w:val="en-AU" w:eastAsia="en-AU"/>
              </w:rPr>
              <w:t>plantwide</w:t>
            </w:r>
            <w:proofErr w:type="spellEnd"/>
            <w:r w:rsidRPr="009C5CEE">
              <w:rPr>
                <w:rFonts w:ascii="Arial" w:eastAsia="Times New Roman" w:hAnsi="Arial" w:cs="Arial"/>
                <w:color w:val="333333"/>
                <w:sz w:val="20"/>
                <w:szCs w:val="20"/>
                <w:lang w:val="en-AU" w:eastAsia="en-AU"/>
              </w:rPr>
              <w:t xml:space="preserve"> overhead rate had been used to apply overhead cost? </w:t>
            </w:r>
            <w:r w:rsidRPr="009C5CEE">
              <w:rPr>
                <w:rFonts w:ascii="Arial" w:eastAsia="Times New Roman" w:hAnsi="Arial" w:cs="Arial"/>
                <w:b/>
                <w:bCs/>
                <w:color w:val="333333"/>
                <w:sz w:val="20"/>
                <w:szCs w:val="20"/>
                <w:bdr w:val="none" w:sz="0" w:space="0" w:color="auto" w:frame="1"/>
                <w:lang w:val="en-AU" w:eastAsia="en-AU"/>
              </w:rPr>
              <w:t>(Round your intermediate calculations and final answer to the nearest dollar amount.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956"/>
        <w:gridCol w:w="2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Company's bid price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28"/>
        <w:gridCol w:w="918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b.</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What would the bid price have been if departmental overhead rates had been used to apply overhead cost</w:t>
            </w:r>
            <w:proofErr w:type="gramStart"/>
            <w:r w:rsidRPr="009C5CEE">
              <w:rPr>
                <w:rFonts w:ascii="Arial" w:eastAsia="Times New Roman" w:hAnsi="Arial" w:cs="Arial"/>
                <w:color w:val="333333"/>
                <w:sz w:val="20"/>
                <w:szCs w:val="20"/>
                <w:lang w:val="en-AU" w:eastAsia="en-AU"/>
              </w:rPr>
              <w:t>?</w:t>
            </w:r>
            <w:r w:rsidRPr="009C5CEE">
              <w:rPr>
                <w:rFonts w:ascii="Arial" w:eastAsia="Times New Roman" w:hAnsi="Arial" w:cs="Arial"/>
                <w:b/>
                <w:bCs/>
                <w:color w:val="333333"/>
                <w:sz w:val="20"/>
                <w:szCs w:val="20"/>
                <w:bdr w:val="none" w:sz="0" w:space="0" w:color="auto" w:frame="1"/>
                <w:lang w:val="en-AU" w:eastAsia="en-AU"/>
              </w:rPr>
              <w:t>(</w:t>
            </w:r>
            <w:proofErr w:type="gramEnd"/>
            <w:r w:rsidRPr="009C5CEE">
              <w:rPr>
                <w:rFonts w:ascii="Arial" w:eastAsia="Times New Roman" w:hAnsi="Arial" w:cs="Arial"/>
                <w:b/>
                <w:bCs/>
                <w:color w:val="333333"/>
                <w:sz w:val="20"/>
                <w:szCs w:val="20"/>
                <w:bdr w:val="none" w:sz="0" w:space="0" w:color="auto" w:frame="1"/>
                <w:lang w:val="en-AU" w:eastAsia="en-AU"/>
              </w:rPr>
              <w:t xml:space="preserve">Round "Departmental predetermined overhead rate" to the nearest whole percent, other </w:t>
            </w:r>
            <w:r w:rsidRPr="009C5CEE">
              <w:rPr>
                <w:rFonts w:ascii="Arial" w:eastAsia="Times New Roman" w:hAnsi="Arial" w:cs="Arial"/>
                <w:b/>
                <w:bCs/>
                <w:color w:val="333333"/>
                <w:sz w:val="20"/>
                <w:szCs w:val="20"/>
                <w:bdr w:val="none" w:sz="0" w:space="0" w:color="auto" w:frame="1"/>
                <w:lang w:val="en-AU" w:eastAsia="en-AU"/>
              </w:rPr>
              <w:lastRenderedPageBreak/>
              <w:t>intermediate calculations and final answers to the nearest dollar amount.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956"/>
        <w:gridCol w:w="2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Company's bid price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5.</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At the end of the year, the company assembled the following actual cost data relating to all jobs worked on during the year:</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307"/>
        <w:gridCol w:w="262"/>
        <w:gridCol w:w="873"/>
        <w:gridCol w:w="262"/>
        <w:gridCol w:w="873"/>
        <w:gridCol w:w="262"/>
        <w:gridCol w:w="873"/>
        <w:gridCol w:w="262"/>
        <w:gridCol w:w="104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6"/>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jc w:val="center"/>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Department</w:t>
            </w: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Cutting</w:t>
            </w: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Machining</w:t>
            </w: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Assembly</w:t>
            </w: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plant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Direct 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840,000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90,000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420,000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1,350,000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Direct </w:t>
            </w:r>
            <w:proofErr w:type="spellStart"/>
            <w:r w:rsidRPr="009C5CEE">
              <w:rPr>
                <w:rFonts w:ascii="Arial" w:eastAsia="Times New Roman" w:hAnsi="Arial" w:cs="Arial"/>
                <w:color w:val="333333"/>
                <w:sz w:val="20"/>
                <w:szCs w:val="20"/>
                <w:lang w:val="en-AU" w:eastAsia="en-AU"/>
              </w:rPr>
              <w:t>labor</w:t>
            </w:r>
            <w:proofErr w:type="spellEnd"/>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430,000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210,000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440,000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1,080,000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Manufacturing overhead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830,000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980,000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95,000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1,905,000</w:t>
            </w:r>
          </w:p>
        </w:tc>
      </w:tr>
      <w:tr w:rsidR="009C5CEE" w:rsidRPr="009C5CEE" w:rsidTr="009C5CEE">
        <w:tc>
          <w:tcPr>
            <w:tcW w:w="0" w:type="auto"/>
            <w:gridSpan w:val="9"/>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40"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a.</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Compute the </w:t>
            </w:r>
            <w:proofErr w:type="spellStart"/>
            <w:r w:rsidRPr="009C5CEE">
              <w:rPr>
                <w:rFonts w:ascii="Arial" w:eastAsia="Times New Roman" w:hAnsi="Arial" w:cs="Arial"/>
                <w:color w:val="333333"/>
                <w:sz w:val="20"/>
                <w:szCs w:val="20"/>
                <w:lang w:val="en-AU" w:eastAsia="en-AU"/>
              </w:rPr>
              <w:t>underapplied</w:t>
            </w:r>
            <w:proofErr w:type="spellEnd"/>
            <w:r w:rsidRPr="009C5CEE">
              <w:rPr>
                <w:rFonts w:ascii="Arial" w:eastAsia="Times New Roman" w:hAnsi="Arial" w:cs="Arial"/>
                <w:color w:val="333333"/>
                <w:sz w:val="20"/>
                <w:szCs w:val="20"/>
                <w:lang w:val="en-AU" w:eastAsia="en-AU"/>
              </w:rPr>
              <w:t xml:space="preserve"> or </w:t>
            </w:r>
            <w:proofErr w:type="spellStart"/>
            <w:r w:rsidRPr="009C5CEE">
              <w:rPr>
                <w:rFonts w:ascii="Arial" w:eastAsia="Times New Roman" w:hAnsi="Arial" w:cs="Arial"/>
                <w:color w:val="333333"/>
                <w:sz w:val="20"/>
                <w:szCs w:val="20"/>
                <w:lang w:val="en-AU" w:eastAsia="en-AU"/>
              </w:rPr>
              <w:t>overapplied</w:t>
            </w:r>
            <w:proofErr w:type="spellEnd"/>
            <w:r w:rsidRPr="009C5CEE">
              <w:rPr>
                <w:rFonts w:ascii="Arial" w:eastAsia="Times New Roman" w:hAnsi="Arial" w:cs="Arial"/>
                <w:color w:val="333333"/>
                <w:sz w:val="20"/>
                <w:szCs w:val="20"/>
                <w:lang w:val="en-AU" w:eastAsia="en-AU"/>
              </w:rPr>
              <w:t xml:space="preserve"> overhead for the year, assuming that a </w:t>
            </w:r>
            <w:proofErr w:type="spellStart"/>
            <w:r w:rsidRPr="009C5CEE">
              <w:rPr>
                <w:rFonts w:ascii="Arial" w:eastAsia="Times New Roman" w:hAnsi="Arial" w:cs="Arial"/>
                <w:color w:val="333333"/>
                <w:sz w:val="20"/>
                <w:szCs w:val="20"/>
                <w:lang w:val="en-AU" w:eastAsia="en-AU"/>
              </w:rPr>
              <w:t>plantwide</w:t>
            </w:r>
            <w:proofErr w:type="spellEnd"/>
            <w:r w:rsidRPr="009C5CEE">
              <w:rPr>
                <w:rFonts w:ascii="Arial" w:eastAsia="Times New Roman" w:hAnsi="Arial" w:cs="Arial"/>
                <w:color w:val="333333"/>
                <w:sz w:val="20"/>
                <w:szCs w:val="20"/>
                <w:lang w:val="en-AU" w:eastAsia="en-AU"/>
              </w:rPr>
              <w:t xml:space="preserve"> overhead rate is used. </w:t>
            </w:r>
            <w:r w:rsidRPr="009C5CEE">
              <w:rPr>
                <w:rFonts w:ascii="Arial" w:eastAsia="Times New Roman" w:hAnsi="Arial" w:cs="Arial"/>
                <w:b/>
                <w:bCs/>
                <w:color w:val="333333"/>
                <w:sz w:val="20"/>
                <w:szCs w:val="20"/>
                <w:bdr w:val="none" w:sz="0" w:space="0" w:color="auto" w:frame="1"/>
                <w:lang w:val="en-AU" w:eastAsia="en-AU"/>
              </w:rPr>
              <w:t>(Input the amount as a positive value. Round your intermediate calculations and final answer to the nearest dollar amount.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407"/>
        <w:gridCol w:w="2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overhead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28"/>
        <w:gridCol w:w="918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b.</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Compute the </w:t>
            </w:r>
            <w:proofErr w:type="spellStart"/>
            <w:r w:rsidRPr="009C5CEE">
              <w:rPr>
                <w:rFonts w:ascii="Arial" w:eastAsia="Times New Roman" w:hAnsi="Arial" w:cs="Arial"/>
                <w:color w:val="333333"/>
                <w:sz w:val="20"/>
                <w:szCs w:val="20"/>
                <w:lang w:val="en-AU" w:eastAsia="en-AU"/>
              </w:rPr>
              <w:t>underapplied</w:t>
            </w:r>
            <w:proofErr w:type="spellEnd"/>
            <w:r w:rsidRPr="009C5CEE">
              <w:rPr>
                <w:rFonts w:ascii="Arial" w:eastAsia="Times New Roman" w:hAnsi="Arial" w:cs="Arial"/>
                <w:color w:val="333333"/>
                <w:sz w:val="20"/>
                <w:szCs w:val="20"/>
                <w:lang w:val="en-AU" w:eastAsia="en-AU"/>
              </w:rPr>
              <w:t xml:space="preserve"> or </w:t>
            </w:r>
            <w:proofErr w:type="spellStart"/>
            <w:r w:rsidRPr="009C5CEE">
              <w:rPr>
                <w:rFonts w:ascii="Arial" w:eastAsia="Times New Roman" w:hAnsi="Arial" w:cs="Arial"/>
                <w:color w:val="333333"/>
                <w:sz w:val="20"/>
                <w:szCs w:val="20"/>
                <w:lang w:val="en-AU" w:eastAsia="en-AU"/>
              </w:rPr>
              <w:t>overapplied</w:t>
            </w:r>
            <w:proofErr w:type="spellEnd"/>
            <w:r w:rsidRPr="009C5CEE">
              <w:rPr>
                <w:rFonts w:ascii="Arial" w:eastAsia="Times New Roman" w:hAnsi="Arial" w:cs="Arial"/>
                <w:color w:val="333333"/>
                <w:sz w:val="20"/>
                <w:szCs w:val="20"/>
                <w:lang w:val="en-AU" w:eastAsia="en-AU"/>
              </w:rPr>
              <w:t xml:space="preserve"> overhead for the year, assuming that departmental overhead rates are used. </w:t>
            </w:r>
            <w:r w:rsidRPr="009C5CEE">
              <w:rPr>
                <w:rFonts w:ascii="Arial" w:eastAsia="Times New Roman" w:hAnsi="Arial" w:cs="Arial"/>
                <w:b/>
                <w:bCs/>
                <w:color w:val="333333"/>
                <w:sz w:val="20"/>
                <w:szCs w:val="20"/>
                <w:bdr w:val="none" w:sz="0" w:space="0" w:color="auto" w:frame="1"/>
                <w:lang w:val="en-AU" w:eastAsia="en-AU"/>
              </w:rPr>
              <w:t>(Input all amounts as positive values. Round "Departmental predetermined overhead rate" to the nearest whole percent, other intermediate calculations and final answers to the nearest dollar amount.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107"/>
        <w:gridCol w:w="1407"/>
        <w:gridCol w:w="159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Cutting</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overhead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Machining</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overhead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Assembly</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overhead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41"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Plant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overhead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42" style="width:0;height:1.5pt" o:hralign="righ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r w:rsidRPr="009C5CEE">
        <w:rPr>
          <w:rFonts w:ascii="Arial" w:eastAsia="Times New Roman" w:hAnsi="Arial" w:cs="Arial"/>
          <w:color w:val="333333"/>
          <w:sz w:val="20"/>
          <w:szCs w:val="20"/>
          <w:lang w:val="en-AU" w:eastAsia="en-AU"/>
        </w:rPr>
        <w:lastRenderedPageBreak/>
        <w:br/>
      </w:r>
      <w:r w:rsidRPr="009C5CEE">
        <w:rPr>
          <w:rFonts w:ascii="Arial" w:eastAsia="Times New Roman" w:hAnsi="Arial" w:cs="Arial"/>
          <w:color w:val="333333"/>
          <w:sz w:val="20"/>
          <w:szCs w:val="20"/>
          <w:shd w:val="clear" w:color="auto" w:fill="FFFFFF"/>
          <w:lang w:val="en-AU" w:eastAsia="en-AU"/>
        </w:rPr>
        <w:t>*************************</w:t>
      </w:r>
      <w:r w:rsidRPr="009C5CEE">
        <w:rPr>
          <w:rFonts w:ascii="Arial" w:eastAsia="Times New Roman" w:hAnsi="Arial" w:cs="Arial"/>
          <w:color w:val="333333"/>
          <w:sz w:val="20"/>
          <w:szCs w:val="20"/>
          <w:lang w:val="en-AU" w:eastAsia="en-AU"/>
        </w:rPr>
        <w:br/>
      </w: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proofErr w:type="spellStart"/>
      <w:r w:rsidRPr="009C5CEE">
        <w:rPr>
          <w:rFonts w:ascii="Arial" w:eastAsia="Times New Roman" w:hAnsi="Arial" w:cs="Arial"/>
          <w:color w:val="333333"/>
          <w:sz w:val="20"/>
          <w:szCs w:val="20"/>
          <w:lang w:val="en-AU" w:eastAsia="en-AU"/>
        </w:rPr>
        <w:t>Lindex</w:t>
      </w:r>
      <w:proofErr w:type="spellEnd"/>
      <w:r w:rsidRPr="009C5CEE">
        <w:rPr>
          <w:rFonts w:ascii="Arial" w:eastAsia="Times New Roman" w:hAnsi="Arial" w:cs="Arial"/>
          <w:color w:val="333333"/>
          <w:sz w:val="20"/>
          <w:szCs w:val="20"/>
          <w:lang w:val="en-AU" w:eastAsia="en-AU"/>
        </w:rPr>
        <w:t xml:space="preserve"> Company uses a process costing system. The following data are available for one department for October:</w:t>
      </w:r>
    </w:p>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685"/>
        <w:gridCol w:w="762"/>
        <w:gridCol w:w="962"/>
        <w:gridCol w:w="1162"/>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Percent Completed</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Units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Conversion</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Work in process, October 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51,000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95%</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60%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Work in process, October 31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31,000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69%</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54%</w:t>
            </w:r>
          </w:p>
        </w:tc>
      </w:tr>
      <w:tr w:rsidR="009C5CEE" w:rsidRPr="009C5CEE" w:rsidTr="009C5CEE">
        <w:tc>
          <w:tcPr>
            <w:tcW w:w="0" w:type="auto"/>
            <w:gridSpan w:val="4"/>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43"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951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The department started 389,000 units into production during the month and transferred 409,000 completed units to the next department.</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951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Required:</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Compute the equivalent units of production for October, assuming that the company uses the weighted-average method of accounting for units and costs.</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774"/>
        <w:gridCol w:w="962"/>
        <w:gridCol w:w="11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Conversion</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Equivalent units of production</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44"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roofErr w:type="gramStart"/>
      <w:r w:rsidRPr="009C5CEE">
        <w:rPr>
          <w:rFonts w:ascii="Arial" w:eastAsia="Times New Roman" w:hAnsi="Arial" w:cs="Arial"/>
          <w:color w:val="333333"/>
          <w:sz w:val="20"/>
          <w:szCs w:val="20"/>
          <w:shd w:val="clear" w:color="auto" w:fill="FFFFFF"/>
          <w:lang w:val="en-AU" w:eastAsia="en-AU"/>
        </w:rPr>
        <w:t>check</w:t>
      </w:r>
      <w:proofErr w:type="gramEnd"/>
      <w:r w:rsidRPr="009C5CEE">
        <w:rPr>
          <w:rFonts w:ascii="Arial" w:eastAsia="Times New Roman" w:hAnsi="Arial" w:cs="Arial"/>
          <w:color w:val="333333"/>
          <w:sz w:val="20"/>
          <w:szCs w:val="20"/>
          <w:shd w:val="clear" w:color="auto" w:fill="FFFFFF"/>
          <w:lang w:val="en-AU" w:eastAsia="en-AU"/>
        </w:rPr>
        <w:t xml:space="preserve"> my </w:t>
      </w:r>
      <w:proofErr w:type="spellStart"/>
      <w:r w:rsidRPr="009C5CEE">
        <w:rPr>
          <w:rFonts w:ascii="Arial" w:eastAsia="Times New Roman" w:hAnsi="Arial" w:cs="Arial"/>
          <w:color w:val="333333"/>
          <w:sz w:val="20"/>
          <w:szCs w:val="20"/>
          <w:shd w:val="clear" w:color="auto" w:fill="FFFFFF"/>
          <w:lang w:val="en-AU" w:eastAsia="en-AU"/>
        </w:rPr>
        <w:t>workeBook</w:t>
      </w:r>
      <w:proofErr w:type="spellEnd"/>
      <w:r w:rsidRPr="009C5CEE">
        <w:rPr>
          <w:rFonts w:ascii="Arial" w:eastAsia="Times New Roman" w:hAnsi="Arial" w:cs="Arial"/>
          <w:color w:val="333333"/>
          <w:sz w:val="20"/>
          <w:szCs w:val="20"/>
          <w:shd w:val="clear" w:color="auto" w:fill="FFFFFF"/>
          <w:lang w:val="en-AU" w:eastAsia="en-AU"/>
        </w:rPr>
        <w:t xml:space="preserve"> </w:t>
      </w:r>
      <w:proofErr w:type="spellStart"/>
      <w:r w:rsidRPr="009C5CEE">
        <w:rPr>
          <w:rFonts w:ascii="Arial" w:eastAsia="Times New Roman" w:hAnsi="Arial" w:cs="Arial"/>
          <w:color w:val="333333"/>
          <w:sz w:val="20"/>
          <w:szCs w:val="20"/>
          <w:shd w:val="clear" w:color="auto" w:fill="FFFFFF"/>
          <w:lang w:val="en-AU" w:eastAsia="en-AU"/>
        </w:rPr>
        <w:t>Linkreferences</w:t>
      </w:r>
      <w:proofErr w:type="spellEnd"/>
      <w:r w:rsidRPr="009C5CEE">
        <w:rPr>
          <w:rFonts w:ascii="Arial" w:eastAsia="Times New Roman" w:hAnsi="Arial" w:cs="Arial"/>
          <w:color w:val="333333"/>
          <w:sz w:val="20"/>
          <w:szCs w:val="20"/>
          <w:lang w:val="en-AU" w:eastAsia="en-AU"/>
        </w:rPr>
        <w:br/>
      </w:r>
      <w:r w:rsidRPr="009C5CEE">
        <w:rPr>
          <w:rFonts w:ascii="Arial" w:eastAsia="Times New Roman" w:hAnsi="Arial" w:cs="Arial"/>
          <w:color w:val="333333"/>
          <w:sz w:val="20"/>
          <w:szCs w:val="20"/>
          <w:shd w:val="clear" w:color="auto" w:fill="FFFFFF"/>
          <w:lang w:val="en-AU" w:eastAsia="en-AU"/>
        </w:rPr>
        <w:t>******************************</w:t>
      </w:r>
      <w:r w:rsidRPr="009C5CEE">
        <w:rPr>
          <w:rFonts w:ascii="Arial" w:eastAsia="Times New Roman" w:hAnsi="Arial" w:cs="Arial"/>
          <w:color w:val="333333"/>
          <w:sz w:val="20"/>
          <w:szCs w:val="20"/>
          <w:lang w:val="en-AU" w:eastAsia="en-AU"/>
        </w:rPr>
        <w:br/>
      </w: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proofErr w:type="spellStart"/>
      <w:r w:rsidRPr="009C5CEE">
        <w:rPr>
          <w:rFonts w:ascii="Arial" w:eastAsia="Times New Roman" w:hAnsi="Arial" w:cs="Arial"/>
          <w:color w:val="333333"/>
          <w:sz w:val="20"/>
          <w:szCs w:val="20"/>
          <w:lang w:val="en-AU" w:eastAsia="en-AU"/>
        </w:rPr>
        <w:t>Billinstaff</w:t>
      </w:r>
      <w:proofErr w:type="spellEnd"/>
      <w:r w:rsidRPr="009C5CEE">
        <w:rPr>
          <w:rFonts w:ascii="Arial" w:eastAsia="Times New Roman" w:hAnsi="Arial" w:cs="Arial"/>
          <w:color w:val="333333"/>
          <w:sz w:val="20"/>
          <w:szCs w:val="20"/>
          <w:lang w:val="en-AU" w:eastAsia="en-AU"/>
        </w:rPr>
        <w:t xml:space="preserve"> Industries uses the weighted-average method in its process costing system. Data for the Assembly Department for May appear below:</w:t>
      </w:r>
    </w:p>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774"/>
        <w:gridCol w:w="262"/>
        <w:gridCol w:w="762"/>
        <w:gridCol w:w="262"/>
        <w:gridCol w:w="762"/>
        <w:gridCol w:w="262"/>
        <w:gridCol w:w="87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Materials</w:t>
            </w: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roofErr w:type="spellStart"/>
            <w:r w:rsidRPr="009C5CEE">
              <w:rPr>
                <w:rFonts w:ascii="Arial" w:eastAsia="Times New Roman" w:hAnsi="Arial" w:cs="Arial"/>
                <w:color w:val="333333"/>
                <w:sz w:val="20"/>
                <w:szCs w:val="20"/>
                <w:lang w:val="en-AU" w:eastAsia="en-AU"/>
              </w:rPr>
              <w:t>Labor</w:t>
            </w:r>
            <w:proofErr w:type="spellEnd"/>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Overhead</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Work in process, May 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15,100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23,364</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111,309</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added during May</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91,955</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15,576</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74,206</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Equivalent units of production</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1,300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1,200</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1,100</w:t>
            </w:r>
          </w:p>
        </w:tc>
      </w:tr>
      <w:tr w:rsidR="009C5CEE" w:rsidRPr="009C5CEE" w:rsidTr="009C5CEE">
        <w:tc>
          <w:tcPr>
            <w:tcW w:w="0" w:type="auto"/>
            <w:gridSpan w:val="7"/>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45"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Required:</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lastRenderedPageBreak/>
              <w:t>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Compute the cost per equivalent unit for materials, for </w:t>
            </w:r>
            <w:proofErr w:type="spellStart"/>
            <w:r w:rsidRPr="009C5CEE">
              <w:rPr>
                <w:rFonts w:ascii="Arial" w:eastAsia="Times New Roman" w:hAnsi="Arial" w:cs="Arial"/>
                <w:color w:val="333333"/>
                <w:sz w:val="20"/>
                <w:szCs w:val="20"/>
                <w:lang w:val="en-AU" w:eastAsia="en-AU"/>
              </w:rPr>
              <w:t>labor</w:t>
            </w:r>
            <w:proofErr w:type="spellEnd"/>
            <w:r w:rsidRPr="009C5CEE">
              <w:rPr>
                <w:rFonts w:ascii="Arial" w:eastAsia="Times New Roman" w:hAnsi="Arial" w:cs="Arial"/>
                <w:color w:val="333333"/>
                <w:sz w:val="20"/>
                <w:szCs w:val="20"/>
                <w:lang w:val="en-AU" w:eastAsia="en-AU"/>
              </w:rPr>
              <w:t>, and for overhead. </w:t>
            </w:r>
            <w:r w:rsidRPr="009C5CEE">
              <w:rPr>
                <w:rFonts w:ascii="Arial" w:eastAsia="Times New Roman" w:hAnsi="Arial" w:cs="Arial"/>
                <w:b/>
                <w:bCs/>
                <w:color w:val="333333"/>
                <w:sz w:val="20"/>
                <w:szCs w:val="20"/>
                <w:bdr w:val="none" w:sz="0" w:space="0" w:color="auto" w:frame="1"/>
                <w:lang w:val="en-AU" w:eastAsia="en-AU"/>
              </w:rPr>
              <w:t>(Round your answers to 2 decimal places.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252"/>
        <w:gridCol w:w="962"/>
        <w:gridCol w:w="662"/>
        <w:gridCol w:w="1029"/>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roofErr w:type="spellStart"/>
            <w:r w:rsidRPr="009C5CEE">
              <w:rPr>
                <w:rFonts w:ascii="Arial" w:eastAsia="Times New Roman" w:hAnsi="Arial" w:cs="Arial"/>
                <w:color w:val="333333"/>
                <w:sz w:val="20"/>
                <w:szCs w:val="20"/>
                <w:lang w:val="en-AU" w:eastAsia="en-AU"/>
              </w:rPr>
              <w:t>Labor</w:t>
            </w:r>
            <w:proofErr w:type="spellEnd"/>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Overhead</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per equivalent unit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gridSpan w:val="4"/>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46"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2.</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Compute the total cost per equivalent whole unit. </w:t>
            </w:r>
            <w:r w:rsidRPr="009C5CEE">
              <w:rPr>
                <w:rFonts w:ascii="Arial" w:eastAsia="Times New Roman" w:hAnsi="Arial" w:cs="Arial"/>
                <w:b/>
                <w:bCs/>
                <w:color w:val="333333"/>
                <w:sz w:val="20"/>
                <w:szCs w:val="20"/>
                <w:bdr w:val="none" w:sz="0" w:space="0" w:color="auto" w:frame="1"/>
                <w:lang w:val="en-AU" w:eastAsia="en-AU"/>
              </w:rPr>
              <w:t>(Round your final answer to 2 decimal places.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708"/>
        <w:gridCol w:w="2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cost per equivalent unit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r w:rsidRPr="009C5CEE">
        <w:rPr>
          <w:rFonts w:ascii="Arial" w:eastAsia="Times New Roman" w:hAnsi="Arial" w:cs="Arial"/>
          <w:color w:val="333333"/>
          <w:sz w:val="20"/>
          <w:szCs w:val="20"/>
          <w:lang w:val="en-AU" w:eastAsia="en-AU"/>
        </w:rPr>
        <w:br/>
      </w:r>
      <w:r w:rsidRPr="009C5CEE">
        <w:rPr>
          <w:rFonts w:ascii="Arial" w:eastAsia="Times New Roman" w:hAnsi="Arial" w:cs="Arial"/>
          <w:color w:val="333333"/>
          <w:sz w:val="20"/>
          <w:szCs w:val="20"/>
          <w:shd w:val="clear" w:color="auto" w:fill="FFFFFF"/>
          <w:lang w:val="en-AU" w:eastAsia="en-AU"/>
        </w:rPr>
        <w:t>************************************</w:t>
      </w:r>
      <w:r w:rsidRPr="009C5CEE">
        <w:rPr>
          <w:rFonts w:ascii="Arial" w:eastAsia="Times New Roman" w:hAnsi="Arial" w:cs="Arial"/>
          <w:color w:val="333333"/>
          <w:sz w:val="20"/>
          <w:szCs w:val="20"/>
          <w:lang w:val="en-AU" w:eastAsia="en-AU"/>
        </w:rPr>
        <w:br/>
      </w: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The PVC Company manufactures a high-quality plastic pipe that goes through three processing stages prior to completion.</w:t>
      </w:r>
    </w:p>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6887"/>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Information on work in the first department, Cooking, is given below for May:</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4686"/>
        <w:gridCol w:w="262"/>
        <w:gridCol w:w="87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Production data:</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Pounds in process, May 1: materials</w:t>
            </w:r>
            <w:r w:rsidRPr="009C5CEE">
              <w:rPr>
                <w:rFonts w:ascii="Arial" w:eastAsia="Times New Roman" w:hAnsi="Arial" w:cs="Arial"/>
                <w:color w:val="333333"/>
                <w:sz w:val="20"/>
                <w:szCs w:val="20"/>
                <w:lang w:val="en-AU" w:eastAsia="en-AU"/>
              </w:rPr>
              <w:br/>
              <w:t>100% complete; conversion 90% complete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89,000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Pounds started into production during May</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540,000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Pounds completed and transferred to</w:t>
            </w:r>
            <w:r w:rsidRPr="009C5CEE">
              <w:rPr>
                <w:rFonts w:ascii="Arial" w:eastAsia="Times New Roman" w:hAnsi="Arial" w:cs="Arial"/>
                <w:color w:val="333333"/>
                <w:sz w:val="20"/>
                <w:szCs w:val="20"/>
                <w:lang w:val="en-AU" w:eastAsia="en-AU"/>
              </w:rPr>
              <w:br/>
              <w:t>the next department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Pounds in process, May 31:</w:t>
            </w:r>
            <w:r w:rsidRPr="009C5CEE">
              <w:rPr>
                <w:rFonts w:ascii="Arial" w:eastAsia="Times New Roman" w:hAnsi="Arial" w:cs="Arial"/>
                <w:color w:val="333333"/>
                <w:sz w:val="20"/>
                <w:szCs w:val="20"/>
                <w:lang w:val="en-AU" w:eastAsia="en-AU"/>
              </w:rPr>
              <w:br/>
              <w:t>materials 80% complete; conversion 20% complete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60,000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data:</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Work in process inventory, May 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Materials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124,400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Conversion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61,700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added during May:</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Materials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646,850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lastRenderedPageBreak/>
              <w:t>Conversion cost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339,190</w:t>
            </w: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47"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4598"/>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The company uses the weighted-average method.</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084"/>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Required:</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4009"/>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Compute the equivalent units of production.</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774"/>
        <w:gridCol w:w="962"/>
        <w:gridCol w:w="11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Conversion</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Equivalent units of production</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48"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2.</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Compute the costs per equivalent unit for the month. </w:t>
            </w:r>
            <w:r w:rsidRPr="009C5CEE">
              <w:rPr>
                <w:rFonts w:ascii="Arial" w:eastAsia="Times New Roman" w:hAnsi="Arial" w:cs="Arial"/>
                <w:b/>
                <w:bCs/>
                <w:color w:val="333333"/>
                <w:sz w:val="20"/>
                <w:szCs w:val="20"/>
                <w:bdr w:val="none" w:sz="0" w:space="0" w:color="auto" w:frame="1"/>
                <w:lang w:val="en-AU" w:eastAsia="en-AU"/>
              </w:rPr>
              <w:t>(Round your answers to 2 decimal places.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252"/>
        <w:gridCol w:w="962"/>
        <w:gridCol w:w="11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Conversion</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per equivalent unit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49"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3.</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Determine the cost of ending work in process inventory and of the units transferred out to the next department. </w:t>
            </w:r>
            <w:r w:rsidRPr="009C5CEE">
              <w:rPr>
                <w:rFonts w:ascii="Arial" w:eastAsia="Times New Roman" w:hAnsi="Arial" w:cs="Arial"/>
                <w:b/>
                <w:bCs/>
                <w:color w:val="333333"/>
                <w:sz w:val="20"/>
                <w:szCs w:val="20"/>
                <w:bdr w:val="none" w:sz="0" w:space="0" w:color="auto" w:frame="1"/>
                <w:lang w:val="en-AU" w:eastAsia="en-AU"/>
              </w:rPr>
              <w:t>(Omit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986"/>
        <w:gridCol w:w="962"/>
        <w:gridCol w:w="1162"/>
        <w:gridCol w:w="595"/>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Conversion</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of ending work in process inventory</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of units completed and transferred out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gridSpan w:val="4"/>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50"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8087"/>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4.</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Prepare a cost reconciliation report for the month. </w:t>
            </w:r>
            <w:r w:rsidRPr="009C5CEE">
              <w:rPr>
                <w:rFonts w:ascii="Arial" w:eastAsia="Times New Roman" w:hAnsi="Arial" w:cs="Arial"/>
                <w:b/>
                <w:bCs/>
                <w:color w:val="333333"/>
                <w:sz w:val="20"/>
                <w:szCs w:val="20"/>
                <w:bdr w:val="none" w:sz="0" w:space="0" w:color="auto" w:frame="1"/>
                <w:lang w:val="en-AU" w:eastAsia="en-AU"/>
              </w:rPr>
              <w:t>(Omit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918"/>
        <w:gridCol w:w="1590"/>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Reconciliation</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Costs to be accounted for:</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51"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cost to be accounted for</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52"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53"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Costs accounted for as follows: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54"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 cost accounted for</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55" style="width:0;height:1.5pt" o:hralign="righ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r w:rsidRPr="009C5CEE">
        <w:rPr>
          <w:rFonts w:ascii="Arial" w:eastAsia="Times New Roman" w:hAnsi="Arial" w:cs="Arial"/>
          <w:color w:val="333333"/>
          <w:sz w:val="20"/>
          <w:szCs w:val="20"/>
          <w:lang w:val="en-AU" w:eastAsia="en-AU"/>
        </w:rPr>
        <w:br/>
      </w:r>
      <w:r w:rsidRPr="009C5CEE">
        <w:rPr>
          <w:rFonts w:ascii="Arial" w:eastAsia="Times New Roman" w:hAnsi="Arial" w:cs="Arial"/>
          <w:color w:val="333333"/>
          <w:sz w:val="20"/>
          <w:szCs w:val="20"/>
          <w:shd w:val="clear" w:color="auto" w:fill="FFFFFF"/>
          <w:lang w:val="en-AU" w:eastAsia="en-AU"/>
        </w:rPr>
        <w:t>**********************************************</w:t>
      </w:r>
      <w:r w:rsidRPr="009C5CEE">
        <w:rPr>
          <w:rFonts w:ascii="Arial" w:eastAsia="Times New Roman" w:hAnsi="Arial" w:cs="Arial"/>
          <w:color w:val="333333"/>
          <w:sz w:val="20"/>
          <w:szCs w:val="20"/>
          <w:lang w:val="en-AU" w:eastAsia="en-AU"/>
        </w:rPr>
        <w:br/>
      </w:r>
    </w:p>
    <w:p w:rsidR="009C5CEE" w:rsidRPr="009C5CEE" w:rsidRDefault="009C5CEE" w:rsidP="009C5CEE">
      <w:pPr>
        <w:shd w:val="clear" w:color="auto" w:fill="FFFFFF"/>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Brady Products manufactures a silicone paste wax that goes through three processing departments— Cracking, Blending, and Packing. All raw materials are introduced at the start of work in the Cracking Department. The Work in Process T-account for the Cracking Department for a recent month is given below:</w:t>
      </w:r>
    </w:p>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696"/>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Work in Process—Cracking Department</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740"/>
        <w:gridCol w:w="873"/>
        <w:gridCol w:w="156"/>
        <w:gridCol w:w="2752"/>
        <w:gridCol w:w="262"/>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56"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57"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Inventory, May 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163,800</w:t>
            </w: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Completed and transferred to</w:t>
            </w:r>
            <w:r w:rsidRPr="009C5CEE">
              <w:rPr>
                <w:rFonts w:ascii="Arial" w:eastAsia="Times New Roman" w:hAnsi="Arial" w:cs="Arial"/>
                <w:color w:val="333333"/>
                <w:sz w:val="20"/>
                <w:szCs w:val="20"/>
                <w:lang w:val="en-AU" w:eastAsia="en-AU"/>
              </w:rPr>
              <w:br/>
              <w:t>the Blending Department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572,100</w:t>
            </w: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Conversion</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152,640</w:t>
            </w: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58" style="width:0;height:1.5pt" o:hralign="right" o:hrstd="t" o:hr="t" fillcolor="#a0a0a0" stroked="f"/>
              </w:pict>
            </w: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59"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Inventory, May 31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shd w:val="clear" w:color="auto" w:fill="FFFFFF"/>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59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60"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951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The May 1 work in process inventory consisted of 90,000 pounds with $134,100 in materials cost and $29,700 in conversion cost. The May 1 work in process inventory was 100% complete with respect to materials and 80% complete with respect to conversion. During May, 338,000 pounds were started into production. The May 31 inventory consisted of 76,000 pounds that were 100% complete with respect to </w:t>
            </w:r>
            <w:r w:rsidRPr="009C5CEE">
              <w:rPr>
                <w:rFonts w:ascii="Arial" w:eastAsia="Times New Roman" w:hAnsi="Arial" w:cs="Arial"/>
                <w:color w:val="333333"/>
                <w:sz w:val="20"/>
                <w:szCs w:val="20"/>
                <w:lang w:val="en-AU" w:eastAsia="en-AU"/>
              </w:rPr>
              <w:lastRenderedPageBreak/>
              <w:t>materials and 70% complete with respect to conversion. The company uses the weighted-average method to account for units and costs.</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084"/>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Required:</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484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Determine the equivalent units of production for May.</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774"/>
        <w:gridCol w:w="962"/>
        <w:gridCol w:w="11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Conversion</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Equivalent units of production</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61"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2.</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Determine the costs per equivalent unit for May. </w:t>
            </w:r>
            <w:r w:rsidRPr="009C5CEE">
              <w:rPr>
                <w:rFonts w:ascii="Arial" w:eastAsia="Times New Roman" w:hAnsi="Arial" w:cs="Arial"/>
                <w:b/>
                <w:bCs/>
                <w:color w:val="333333"/>
                <w:sz w:val="20"/>
                <w:szCs w:val="20"/>
                <w:bdr w:val="none" w:sz="0" w:space="0" w:color="auto" w:frame="1"/>
                <w:lang w:val="en-AU" w:eastAsia="en-AU"/>
              </w:rPr>
              <w:t>(Round your answers to 2 decimal places.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252"/>
        <w:gridCol w:w="962"/>
        <w:gridCol w:w="116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Conversion</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per equivalent unit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62"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3.</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Determine the cost of the units completed and transferred to the Blending Department during May. </w:t>
            </w:r>
            <w:r w:rsidRPr="009C5CEE">
              <w:rPr>
                <w:rFonts w:ascii="Arial" w:eastAsia="Times New Roman" w:hAnsi="Arial" w:cs="Arial"/>
                <w:b/>
                <w:bCs/>
                <w:color w:val="333333"/>
                <w:sz w:val="20"/>
                <w:szCs w:val="20"/>
                <w:bdr w:val="none" w:sz="0" w:space="0" w:color="auto" w:frame="1"/>
                <w:lang w:val="en-AU" w:eastAsia="en-AU"/>
              </w:rPr>
              <w:t>(Omit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986"/>
        <w:gridCol w:w="962"/>
        <w:gridCol w:w="1162"/>
        <w:gridCol w:w="595"/>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Conversion</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Total</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of units completed and transferred out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r w:rsidRPr="009C5CEE">
        <w:rPr>
          <w:rFonts w:ascii="Arial" w:eastAsia="Times New Roman" w:hAnsi="Arial" w:cs="Arial"/>
          <w:color w:val="333333"/>
          <w:sz w:val="20"/>
          <w:szCs w:val="20"/>
          <w:lang w:val="en-AU" w:eastAsia="en-AU"/>
        </w:rPr>
        <w:br/>
      </w:r>
      <w:r w:rsidRPr="009C5CEE">
        <w:rPr>
          <w:rFonts w:ascii="Arial" w:eastAsia="Times New Roman" w:hAnsi="Arial" w:cs="Arial"/>
          <w:color w:val="333333"/>
          <w:sz w:val="20"/>
          <w:szCs w:val="20"/>
          <w:shd w:val="clear" w:color="auto" w:fill="FFFFFF"/>
          <w:lang w:val="en-AU" w:eastAsia="en-AU"/>
        </w:rPr>
        <w:t>*********************************</w:t>
      </w:r>
    </w:p>
    <w:tbl>
      <w:tblPr>
        <w:tblW w:w="0" w:type="auto"/>
        <w:shd w:val="clear" w:color="auto" w:fill="FFFFFF"/>
        <w:tblCellMar>
          <w:left w:w="0" w:type="dxa"/>
          <w:right w:w="0" w:type="dxa"/>
        </w:tblCellMar>
        <w:tblLook w:val="04A0" w:firstRow="1" w:lastRow="0" w:firstColumn="1" w:lastColumn="0" w:noHBand="0" w:noVBand="1"/>
      </w:tblPr>
      <w:tblGrid>
        <w:gridCol w:w="951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Nature’s Way, Inc., keeps one of its production facilities busy making a perfume called Essence de la </w:t>
            </w:r>
            <w:proofErr w:type="spellStart"/>
            <w:r w:rsidRPr="009C5CEE">
              <w:rPr>
                <w:rFonts w:ascii="Arial" w:eastAsia="Times New Roman" w:hAnsi="Arial" w:cs="Arial"/>
                <w:color w:val="333333"/>
                <w:sz w:val="20"/>
                <w:szCs w:val="20"/>
                <w:lang w:val="en-AU" w:eastAsia="en-AU"/>
              </w:rPr>
              <w:t>Vache</w:t>
            </w:r>
            <w:proofErr w:type="spellEnd"/>
            <w:r w:rsidRPr="009C5CEE">
              <w:rPr>
                <w:rFonts w:ascii="Arial" w:eastAsia="Times New Roman" w:hAnsi="Arial" w:cs="Arial"/>
                <w:color w:val="333333"/>
                <w:sz w:val="20"/>
                <w:szCs w:val="20"/>
                <w:lang w:val="en-AU" w:eastAsia="en-AU"/>
              </w:rPr>
              <w:t>. The perfume goes through two processing departments: Blending and Bottling.</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The following incomplete Work in Process account is provided for the Blending Department for March:</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585"/>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Work in Process—Blending</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740"/>
        <w:gridCol w:w="1590"/>
        <w:gridCol w:w="156"/>
        <w:gridCol w:w="2652"/>
        <w:gridCol w:w="262"/>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63"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64"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March 1 balance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33,000</w:t>
            </w: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Completed and transferred</w:t>
            </w:r>
            <w:r w:rsidRPr="009C5CEE">
              <w:rPr>
                <w:rFonts w:ascii="Arial" w:eastAsia="Times New Roman" w:hAnsi="Arial" w:cs="Arial"/>
                <w:color w:val="333333"/>
                <w:sz w:val="20"/>
                <w:szCs w:val="20"/>
                <w:lang w:val="en-AU" w:eastAsia="en-AU"/>
              </w:rPr>
              <w:br/>
              <w:t>to Bottling (760,000 ounces)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lastRenderedPageBreak/>
              <w:t>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152,600</w:t>
            </w: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Direct </w:t>
            </w:r>
            <w:proofErr w:type="spellStart"/>
            <w:r w:rsidRPr="009C5CEE">
              <w:rPr>
                <w:rFonts w:ascii="Arial" w:eastAsia="Times New Roman" w:hAnsi="Arial" w:cs="Arial"/>
                <w:color w:val="333333"/>
                <w:sz w:val="20"/>
                <w:szCs w:val="20"/>
                <w:lang w:val="en-AU" w:eastAsia="en-AU"/>
              </w:rPr>
              <w:t>labor</w:t>
            </w:r>
            <w:proofErr w:type="spellEnd"/>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75,200</w:t>
            </w: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Overhead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479,000</w:t>
            </w: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65" style="width:0;height:1.5pt" o:hralign="right" o:hrstd="t" o:hr="t" fillcolor="#a0a0a0" stroked="f"/>
              </w:pict>
            </w: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66"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March 31 balance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67"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68"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shd w:val="clear" w:color="auto" w:fill="FFFFFF"/>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59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69"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951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The $33,000 beginning inventory in the Blending Department consisted of the following elements: materials, $7,500; direct </w:t>
            </w:r>
            <w:proofErr w:type="spellStart"/>
            <w:r w:rsidRPr="009C5CEE">
              <w:rPr>
                <w:rFonts w:ascii="Arial" w:eastAsia="Times New Roman" w:hAnsi="Arial" w:cs="Arial"/>
                <w:color w:val="333333"/>
                <w:sz w:val="20"/>
                <w:szCs w:val="20"/>
                <w:lang w:val="en-AU" w:eastAsia="en-AU"/>
              </w:rPr>
              <w:t>labor</w:t>
            </w:r>
            <w:proofErr w:type="spellEnd"/>
            <w:r w:rsidRPr="009C5CEE">
              <w:rPr>
                <w:rFonts w:ascii="Arial" w:eastAsia="Times New Roman" w:hAnsi="Arial" w:cs="Arial"/>
                <w:color w:val="333333"/>
                <w:sz w:val="20"/>
                <w:szCs w:val="20"/>
                <w:lang w:val="en-AU" w:eastAsia="en-AU"/>
              </w:rPr>
              <w:t>, $5,000; and overhead applied, $20,500.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Costs incurred during March in the Bottling Department were: materials used, $44,000; direct </w:t>
            </w:r>
            <w:proofErr w:type="spellStart"/>
            <w:r w:rsidRPr="009C5CEE">
              <w:rPr>
                <w:rFonts w:ascii="Arial" w:eastAsia="Times New Roman" w:hAnsi="Arial" w:cs="Arial"/>
                <w:color w:val="333333"/>
                <w:sz w:val="20"/>
                <w:szCs w:val="20"/>
                <w:lang w:val="en-AU" w:eastAsia="en-AU"/>
              </w:rPr>
              <w:t>labor</w:t>
            </w:r>
            <w:proofErr w:type="spellEnd"/>
            <w:r w:rsidRPr="009C5CEE">
              <w:rPr>
                <w:rFonts w:ascii="Arial" w:eastAsia="Times New Roman" w:hAnsi="Arial" w:cs="Arial"/>
                <w:color w:val="333333"/>
                <w:sz w:val="20"/>
                <w:szCs w:val="20"/>
                <w:lang w:val="en-AU" w:eastAsia="en-AU"/>
              </w:rPr>
              <w:t>, $17,300; and overhead cost applied to production, $118,000.</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084"/>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Required:</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1.</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Prepare journal entries to record the costs incurred in both the Blending Department and Bottling Department during March.</w:t>
            </w:r>
            <w:r w:rsidRPr="009C5CEE">
              <w:rPr>
                <w:rFonts w:ascii="Arial" w:eastAsia="Times New Roman" w:hAnsi="Arial" w:cs="Arial"/>
                <w:b/>
                <w:bCs/>
                <w:color w:val="333333"/>
                <w:sz w:val="20"/>
                <w:szCs w:val="20"/>
                <w:bdr w:val="none" w:sz="0" w:space="0" w:color="auto" w:frame="1"/>
                <w:lang w:val="en-AU" w:eastAsia="en-AU"/>
              </w:rPr>
              <w:t>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i/>
                <w:iCs/>
                <w:color w:val="333333"/>
                <w:sz w:val="20"/>
                <w:szCs w:val="20"/>
                <w:bdr w:val="none" w:sz="0" w:space="0" w:color="auto" w:frame="1"/>
                <w:lang w:val="en-AU" w:eastAsia="en-AU"/>
              </w:rPr>
              <w:t>a.</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Raw materials were issued for use in production.</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i/>
                <w:iCs/>
                <w:color w:val="333333"/>
                <w:sz w:val="20"/>
                <w:szCs w:val="20"/>
                <w:bdr w:val="none" w:sz="0" w:space="0" w:color="auto" w:frame="1"/>
                <w:lang w:val="en-AU" w:eastAsia="en-AU"/>
              </w:rPr>
              <w:t>b.</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Direct </w:t>
            </w:r>
            <w:proofErr w:type="spellStart"/>
            <w:r w:rsidRPr="009C5CEE">
              <w:rPr>
                <w:rFonts w:ascii="Arial" w:eastAsia="Times New Roman" w:hAnsi="Arial" w:cs="Arial"/>
                <w:color w:val="333333"/>
                <w:sz w:val="20"/>
                <w:szCs w:val="20"/>
                <w:lang w:val="en-AU" w:eastAsia="en-AU"/>
              </w:rPr>
              <w:t>labor</w:t>
            </w:r>
            <w:proofErr w:type="spellEnd"/>
            <w:r w:rsidRPr="009C5CEE">
              <w:rPr>
                <w:rFonts w:ascii="Arial" w:eastAsia="Times New Roman" w:hAnsi="Arial" w:cs="Arial"/>
                <w:color w:val="333333"/>
                <w:sz w:val="20"/>
                <w:szCs w:val="20"/>
                <w:lang w:val="en-AU" w:eastAsia="en-AU"/>
              </w:rPr>
              <w:t xml:space="preserve"> costs were incurred.</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i/>
                <w:iCs/>
                <w:color w:val="333333"/>
                <w:sz w:val="20"/>
                <w:szCs w:val="20"/>
                <w:bdr w:val="none" w:sz="0" w:space="0" w:color="auto" w:frame="1"/>
                <w:lang w:val="en-AU" w:eastAsia="en-AU"/>
              </w:rPr>
              <w:t>c.</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 xml:space="preserve">Manufacturing overhead costs for the entire </w:t>
            </w:r>
            <w:proofErr w:type="gramStart"/>
            <w:r w:rsidRPr="009C5CEE">
              <w:rPr>
                <w:rFonts w:ascii="Arial" w:eastAsia="Times New Roman" w:hAnsi="Arial" w:cs="Arial"/>
                <w:color w:val="333333"/>
                <w:sz w:val="20"/>
                <w:szCs w:val="20"/>
                <w:lang w:val="en-AU" w:eastAsia="en-AU"/>
              </w:rPr>
              <w:t>factory were</w:t>
            </w:r>
            <w:proofErr w:type="gramEnd"/>
            <w:r w:rsidRPr="009C5CEE">
              <w:rPr>
                <w:rFonts w:ascii="Arial" w:eastAsia="Times New Roman" w:hAnsi="Arial" w:cs="Arial"/>
                <w:color w:val="333333"/>
                <w:sz w:val="20"/>
                <w:szCs w:val="20"/>
                <w:lang w:val="en-AU" w:eastAsia="en-AU"/>
              </w:rPr>
              <w:t xml:space="preserve"> incurred, $716,000. (Credit Accounts Payable and use a single Manufacturing Overhead control account for the entire factory.)</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i/>
                <w:iCs/>
                <w:color w:val="333333"/>
                <w:sz w:val="20"/>
                <w:szCs w:val="20"/>
                <w:bdr w:val="none" w:sz="0" w:space="0" w:color="auto" w:frame="1"/>
                <w:lang w:val="en-AU" w:eastAsia="en-AU"/>
              </w:rPr>
              <w:t>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Manufacturing overhead was applied to production using a predetermined overhead rate.</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i/>
                <w:iCs/>
                <w:color w:val="333333"/>
                <w:sz w:val="20"/>
                <w:szCs w:val="20"/>
                <w:bdr w:val="none" w:sz="0" w:space="0" w:color="auto" w:frame="1"/>
                <w:lang w:val="en-AU" w:eastAsia="en-AU"/>
              </w:rPr>
              <w:t>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Units that were complete with respect to processing in the Blending Department were transferred to the Bottling Department, $642,000.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i/>
                <w:iCs/>
                <w:color w:val="333333"/>
                <w:sz w:val="20"/>
                <w:szCs w:val="20"/>
                <w:bdr w:val="none" w:sz="0" w:space="0" w:color="auto" w:frame="1"/>
                <w:lang w:val="en-AU" w:eastAsia="en-AU"/>
              </w:rPr>
              <w:t>f.</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Units that were complete with respect to processing in the Bottling Department were transferred to Finished Goods, $730,000.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i/>
                <w:iCs/>
                <w:color w:val="333333"/>
                <w:sz w:val="20"/>
                <w:szCs w:val="20"/>
                <w:bdr w:val="none" w:sz="0" w:space="0" w:color="auto" w:frame="1"/>
                <w:lang w:val="en-AU" w:eastAsia="en-AU"/>
              </w:rPr>
              <w:t>g.</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Completed units were sold on account for $1,410,000. The cost of goods sold was $630,000.</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639"/>
        <w:gridCol w:w="1574"/>
        <w:gridCol w:w="617"/>
        <w:gridCol w:w="684"/>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Items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General Journal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Debit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Credit</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d.</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g.</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gridSpan w:val="4"/>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70"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17"/>
        <w:gridCol w:w="919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b/>
                <w:bCs/>
                <w:color w:val="333333"/>
                <w:sz w:val="20"/>
                <w:szCs w:val="20"/>
                <w:bdr w:val="none" w:sz="0" w:space="0" w:color="auto" w:frame="1"/>
                <w:lang w:val="en-AU" w:eastAsia="en-AU"/>
              </w:rPr>
              <w:t>2.</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Post the journal entries from (1) above to T-accounts. The following account balances existed at the beginning of March. (The beginning balance in the Blending Department’s Work in Process account is given above.)</w:t>
            </w:r>
            <w:r w:rsidRPr="009C5CEE">
              <w:rPr>
                <w:rFonts w:ascii="Arial" w:eastAsia="Times New Roman" w:hAnsi="Arial" w:cs="Arial"/>
                <w:b/>
                <w:bCs/>
                <w:color w:val="333333"/>
                <w:sz w:val="20"/>
                <w:szCs w:val="20"/>
                <w:bdr w:val="none" w:sz="0" w:space="0" w:color="auto" w:frame="1"/>
                <w:lang w:val="en-AU" w:eastAsia="en-AU"/>
              </w:rPr>
              <w:t>(Record the transactions in the given order. Omit the "$" sign in your response.)</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385"/>
        <w:gridCol w:w="262"/>
        <w:gridCol w:w="873"/>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Raw materials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210,600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Work in process-Bottling department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57,000</w: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Finished goods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21,000</w:t>
            </w:r>
          </w:p>
        </w:tc>
      </w:tr>
      <w:tr w:rsidR="009C5CEE" w:rsidRPr="009C5CEE" w:rsidTr="009C5CEE">
        <w:tc>
          <w:tcPr>
            <w:tcW w:w="0" w:type="auto"/>
            <w:gridSpan w:val="3"/>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71" style="width:0;height:1.5pt" o:hrstd="t" o:hr="t" fillcolor="#a0a0a0" stroked="f"/>
              </w:pic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9510"/>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After posting the entries to the T-accounts, find the ending balances in the inventory accounts and the manufacturing overhead account.</w:t>
            </w: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018"/>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Accounts Receivable</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795"/>
        <w:gridCol w:w="795"/>
        <w:gridCol w:w="156"/>
        <w:gridCol w:w="795"/>
        <w:gridCol w:w="795"/>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72"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73"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417"/>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Raw Materials</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495"/>
        <w:gridCol w:w="1590"/>
        <w:gridCol w:w="156"/>
        <w:gridCol w:w="795"/>
        <w:gridCol w:w="795"/>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lastRenderedPageBreak/>
              <w:pict>
                <v:rect id="_x0000_i1174"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75"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Bal.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76" style="width:0;height:1.5pt" o:hralign="right" o:hrstd="t" o:hr="t" fillcolor="#a0a0a0" stroked="f"/>
              </w:pict>
            </w: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77"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Bal.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78"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79"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shd w:val="clear" w:color="auto" w:fill="FFFFFF"/>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607"/>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Work in Process -Blending Department</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495"/>
        <w:gridCol w:w="1590"/>
        <w:gridCol w:w="156"/>
        <w:gridCol w:w="795"/>
        <w:gridCol w:w="795"/>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80"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81"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Bal.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82" style="width:0;height:1.5pt" o:hralign="right" o:hrstd="t" o:hr="t" fillcolor="#a0a0a0" stroked="f"/>
              </w:pict>
            </w: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83"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Bal.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84"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85"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shd w:val="clear" w:color="auto" w:fill="FFFFFF"/>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3496"/>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Work in Process -Bottling Department</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495"/>
        <w:gridCol w:w="1590"/>
        <w:gridCol w:w="156"/>
        <w:gridCol w:w="795"/>
        <w:gridCol w:w="795"/>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86"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87"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Bal.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88" style="width:0;height:1.5pt" o:hralign="right" o:hrstd="t" o:hr="t" fillcolor="#a0a0a0" stroked="f"/>
              </w:pict>
            </w: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89"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Bal.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90"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91"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shd w:val="clear" w:color="auto" w:fill="FFFFFF"/>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551"/>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Finished Goods</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495"/>
        <w:gridCol w:w="1590"/>
        <w:gridCol w:w="156"/>
        <w:gridCol w:w="795"/>
        <w:gridCol w:w="795"/>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92"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93"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Bal.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lastRenderedPageBreak/>
              <w:pict>
                <v:rect id="_x0000_i1194" style="width:0;height:1.5pt" o:hralign="right" o:hrstd="t" o:hr="t" fillcolor="#a0a0a0" stroked="f"/>
              </w:pict>
            </w: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95"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Bal.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96"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97"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shd w:val="clear" w:color="auto" w:fill="FFFFFF"/>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352"/>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Manufacturing Overhead</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495"/>
        <w:gridCol w:w="1590"/>
        <w:gridCol w:w="156"/>
        <w:gridCol w:w="795"/>
        <w:gridCol w:w="795"/>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98"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199"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200" style="width:0;height:1.5pt" o:hralign="right" o:hrstd="t" o:hr="t" fillcolor="#a0a0a0" stroked="f"/>
              </w:pict>
            </w: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201"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Bal.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202" style="width:0;height:1.5pt" o:hralign="right" o:hrstd="t" o:hr="t" fillcolor="#a0a0a0" stroked="f"/>
              </w:pict>
            </w:r>
          </w:p>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203"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r w:rsidR="009C5CEE" w:rsidRPr="009C5CEE" w:rsidTr="009C5CEE">
        <w:tc>
          <w:tcPr>
            <w:tcW w:w="0" w:type="auto"/>
            <w:shd w:val="clear" w:color="auto" w:fill="FFFFFF"/>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751"/>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Accounts Payable</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795"/>
        <w:gridCol w:w="795"/>
        <w:gridCol w:w="156"/>
        <w:gridCol w:w="795"/>
        <w:gridCol w:w="795"/>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204"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205"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2719"/>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Salaries and Wages Payable</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795"/>
        <w:gridCol w:w="795"/>
        <w:gridCol w:w="156"/>
        <w:gridCol w:w="795"/>
        <w:gridCol w:w="795"/>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206"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207"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651"/>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Sales</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795"/>
        <w:gridCol w:w="795"/>
        <w:gridCol w:w="156"/>
        <w:gridCol w:w="795"/>
        <w:gridCol w:w="795"/>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208"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209"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r>
    </w:tbl>
    <w:p w:rsidR="009C5CEE" w:rsidRPr="009C5CEE" w:rsidRDefault="009C5CEE" w:rsidP="009C5CEE">
      <w:pPr>
        <w:spacing w:after="0" w:line="240" w:lineRule="auto"/>
        <w:rPr>
          <w:rFonts w:ascii="Times New Roman" w:eastAsia="Times New Roman" w:hAnsi="Times New Roman" w:cs="Times New Roman"/>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1885"/>
      </w:tblGrid>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t>Cost of Goods Sold</w:t>
            </w:r>
          </w:p>
        </w:tc>
      </w:tr>
    </w:tbl>
    <w:p w:rsidR="009C5CEE" w:rsidRPr="009C5CEE" w:rsidRDefault="009C5CEE" w:rsidP="009C5CEE">
      <w:pPr>
        <w:spacing w:after="0" w:line="240" w:lineRule="auto"/>
        <w:rPr>
          <w:rFonts w:ascii="Times New Roman" w:eastAsia="Times New Roman" w:hAnsi="Times New Roman" w:cs="Times New Roman"/>
          <w:vanish/>
          <w:sz w:val="24"/>
          <w:szCs w:val="24"/>
          <w:lang w:val="en-AU" w:eastAsia="en-AU"/>
        </w:rPr>
      </w:pPr>
    </w:p>
    <w:tbl>
      <w:tblPr>
        <w:tblW w:w="0" w:type="auto"/>
        <w:shd w:val="clear" w:color="auto" w:fill="FFFFFF"/>
        <w:tblCellMar>
          <w:left w:w="0" w:type="dxa"/>
          <w:right w:w="0" w:type="dxa"/>
        </w:tblCellMar>
        <w:tblLook w:val="04A0" w:firstRow="1" w:lastRow="0" w:firstColumn="1" w:lastColumn="0" w:noHBand="0" w:noVBand="1"/>
      </w:tblPr>
      <w:tblGrid>
        <w:gridCol w:w="795"/>
        <w:gridCol w:w="795"/>
        <w:gridCol w:w="156"/>
        <w:gridCol w:w="1459"/>
        <w:gridCol w:w="131"/>
      </w:tblGrid>
      <w:tr w:rsidR="009C5CEE" w:rsidRPr="009C5CEE" w:rsidTr="009C5CEE">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210" style="width:0;height:1.5pt" o:hralign="right" o:hrstd="t" o:hr="t" fillcolor="#a0a0a0" stroked="f"/>
              </w:pict>
            </w:r>
          </w:p>
        </w:tc>
        <w:tc>
          <w:tcPr>
            <w:tcW w:w="0" w:type="auto"/>
            <w:vMerge w:val="restart"/>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gridSpan w:val="2"/>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r w:rsidRPr="009C5CEE">
              <w:rPr>
                <w:rFonts w:ascii="Arial" w:eastAsia="Times New Roman" w:hAnsi="Arial" w:cs="Arial"/>
                <w:color w:val="333333"/>
                <w:sz w:val="20"/>
                <w:szCs w:val="20"/>
                <w:lang w:val="en-AU" w:eastAsia="en-AU"/>
              </w:rPr>
              <w:pict>
                <v:rect id="_x0000_i1211" style="width:0;height:1.5pt" o:hralign="right" o:hrstd="t" o:hr="t" fillcolor="#a0a0a0" stroked="f"/>
              </w:pict>
            </w:r>
          </w:p>
        </w:tc>
      </w:tr>
      <w:tr w:rsidR="009C5CEE" w:rsidRPr="009C5CEE" w:rsidTr="009C5CE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vMerge/>
            <w:tcBorders>
              <w:top w:val="single" w:sz="6" w:space="0" w:color="E1E1E1"/>
              <w:left w:val="single" w:sz="6" w:space="0" w:color="E1E1E1"/>
              <w:bottom w:val="single" w:sz="6" w:space="0" w:color="E1E1E1"/>
              <w:right w:val="single" w:sz="6" w:space="0" w:color="E1E1E1"/>
            </w:tcBorders>
            <w:shd w:val="clear" w:color="auto" w:fill="FFFFFF"/>
            <w:vAlign w:val="center"/>
            <w:hideMark/>
          </w:tcPr>
          <w:p w:rsidR="009C5CEE" w:rsidRPr="009C5CEE" w:rsidRDefault="009C5CEE" w:rsidP="009C5CEE">
            <w:pPr>
              <w:spacing w:after="0" w:line="240" w:lineRule="auto"/>
              <w:rPr>
                <w:rFonts w:ascii="Arial" w:eastAsia="Times New Roman" w:hAnsi="Arial" w:cs="Arial"/>
                <w:color w:val="333333"/>
                <w:sz w:val="20"/>
                <w:szCs w:val="20"/>
                <w:lang w:val="en-AU" w:eastAsia="en-AU"/>
              </w:rPr>
            </w:pP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9C5CEE" w:rsidRPr="009C5CEE" w:rsidRDefault="009C5CEE" w:rsidP="009C5CEE">
            <w:pPr>
              <w:spacing w:after="0" w:line="300" w:lineRule="atLeast"/>
              <w:rPr>
                <w:rFonts w:ascii="Arial" w:eastAsia="Times New Roman" w:hAnsi="Arial" w:cs="Arial"/>
                <w:color w:val="333333"/>
                <w:sz w:val="20"/>
                <w:szCs w:val="20"/>
                <w:lang w:val="en-AU" w:eastAsia="en-AU"/>
              </w:rPr>
            </w:pPr>
          </w:p>
        </w:tc>
        <w:tc>
          <w:tcPr>
            <w:tcW w:w="0" w:type="auto"/>
            <w:shd w:val="clear" w:color="auto" w:fill="FFFFFF"/>
            <w:vAlign w:val="center"/>
            <w:hideMark/>
          </w:tcPr>
          <w:p w:rsidR="009C5CEE" w:rsidRPr="009C5CEE" w:rsidRDefault="009C5CEE" w:rsidP="009C5CEE">
            <w:pPr>
              <w:spacing w:after="0" w:line="240" w:lineRule="auto"/>
              <w:rPr>
                <w:rFonts w:ascii="Times New Roman" w:eastAsia="Times New Roman" w:hAnsi="Times New Roman" w:cs="Times New Roman"/>
                <w:sz w:val="20"/>
                <w:szCs w:val="20"/>
                <w:lang w:val="en-AU" w:eastAsia="en-AU"/>
              </w:rPr>
            </w:pPr>
          </w:p>
        </w:tc>
      </w:tr>
    </w:tbl>
    <w:p w:rsidR="00554CD2" w:rsidRDefault="00554CD2" w:rsidP="00CC636C">
      <w:pPr>
        <w:rPr>
          <w:rFonts w:ascii="Times New Roman" w:hAnsi="Times New Roman" w:cs="Times New Roman"/>
          <w:sz w:val="24"/>
          <w:szCs w:val="24"/>
        </w:rPr>
        <w:sectPr w:rsidR="00554CD2">
          <w:pgSz w:w="12240" w:h="15840"/>
          <w:pgMar w:top="1440" w:right="1440" w:bottom="1440" w:left="1440" w:header="720" w:footer="720" w:gutter="0"/>
          <w:cols w:space="720"/>
        </w:sectPr>
      </w:pPr>
    </w:p>
    <w:p w:rsidR="00494DEE" w:rsidRPr="00AC41C2" w:rsidRDefault="00494DEE" w:rsidP="00B405CD"/>
    <w:sectPr w:rsidR="00494DEE" w:rsidRPr="00AC41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Garamond">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C87018AC"/>
    <w:lvl w:ilvl="0">
      <w:start w:val="1"/>
      <w:numFmt w:val="decimal"/>
      <w:pStyle w:val="ListNumber2"/>
      <w:lvlText w:val="%1."/>
      <w:lvlJc w:val="left"/>
      <w:pPr>
        <w:tabs>
          <w:tab w:val="num" w:pos="720"/>
        </w:tabs>
        <w:ind w:left="720" w:hanging="360"/>
      </w:pPr>
    </w:lvl>
  </w:abstractNum>
  <w:abstractNum w:abstractNumId="1">
    <w:nsid w:val="FFFFFF82"/>
    <w:multiLevelType w:val="singleLevel"/>
    <w:tmpl w:val="720E05AA"/>
    <w:lvl w:ilvl="0">
      <w:start w:val="1"/>
      <w:numFmt w:val="bullet"/>
      <w:pStyle w:val="ListBullet3"/>
      <w:lvlText w:val=""/>
      <w:lvlJc w:val="left"/>
      <w:pPr>
        <w:tabs>
          <w:tab w:val="num" w:pos="1080"/>
        </w:tabs>
        <w:ind w:left="1080" w:hanging="360"/>
      </w:pPr>
      <w:rPr>
        <w:rFonts w:ascii="Symbol" w:hAnsi="Symbol" w:hint="default"/>
      </w:rPr>
    </w:lvl>
  </w:abstractNum>
  <w:abstractNum w:abstractNumId="2">
    <w:nsid w:val="FFFFFF83"/>
    <w:multiLevelType w:val="singleLevel"/>
    <w:tmpl w:val="7DD83762"/>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9"/>
    <w:multiLevelType w:val="singleLevel"/>
    <w:tmpl w:val="D55816A2"/>
    <w:lvl w:ilvl="0">
      <w:start w:val="1"/>
      <w:numFmt w:val="bullet"/>
      <w:pStyle w:val="ListBullet"/>
      <w:lvlText w:val=""/>
      <w:lvlJc w:val="left"/>
      <w:pPr>
        <w:tabs>
          <w:tab w:val="num" w:pos="360"/>
        </w:tabs>
        <w:ind w:left="360" w:hanging="360"/>
      </w:pPr>
      <w:rPr>
        <w:rFonts w:ascii="Symbol" w:hAnsi="Symbol" w:hint="default"/>
      </w:rPr>
    </w:lvl>
  </w:abstractNum>
  <w:abstractNum w:abstractNumId="4">
    <w:nsid w:val="16CA7876"/>
    <w:multiLevelType w:val="hybridMultilevel"/>
    <w:tmpl w:val="A9408068"/>
    <w:lvl w:ilvl="0" w:tplc="DD42D958">
      <w:start w:val="1"/>
      <w:numFmt w:val="decimal"/>
      <w:lvlText w:val="%1."/>
      <w:lvlJc w:val="left"/>
      <w:pPr>
        <w:ind w:left="720" w:hanging="360"/>
      </w:pPr>
      <w:rPr>
        <w:i/>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DFE7A10"/>
    <w:multiLevelType w:val="hybridMultilevel"/>
    <w:tmpl w:val="DA208E96"/>
    <w:lvl w:ilvl="0" w:tplc="7F4870EC">
      <w:start w:val="1"/>
      <w:numFmt w:val="decimal"/>
      <w:lvlText w:val="%1."/>
      <w:lvlJc w:val="left"/>
      <w:pPr>
        <w:ind w:left="1080" w:hanging="360"/>
      </w:pPr>
      <w:rPr>
        <w:rFonts w:ascii="Times New Roman" w:eastAsiaTheme="minorHAnsi" w:hAnsi="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59CD5939"/>
    <w:multiLevelType w:val="multilevel"/>
    <w:tmpl w:val="67349B16"/>
    <w:lvl w:ilvl="0">
      <w:start w:val="1"/>
      <w:numFmt w:val="none"/>
      <w:pStyle w:val="awTB01chTitle"/>
      <w:suff w:val="nothing"/>
      <w:lvlText w:val="%1"/>
      <w:lvlJc w:val="left"/>
      <w:pPr>
        <w:ind w:left="0" w:firstLine="0"/>
      </w:pPr>
    </w:lvl>
    <w:lvl w:ilvl="1">
      <w:start w:val="1"/>
      <w:numFmt w:val="decimal"/>
      <w:lvlText w:val="%2."/>
      <w:lvlJc w:val="left"/>
      <w:pPr>
        <w:tabs>
          <w:tab w:val="num" w:pos="547"/>
        </w:tabs>
        <w:ind w:left="547" w:hanging="547"/>
      </w:pPr>
    </w:lvl>
    <w:lvl w:ilvl="2">
      <w:start w:val="1"/>
      <w:numFmt w:val="lowerLetter"/>
      <w:lvlText w:val="(%3)"/>
      <w:lvlJc w:val="left"/>
      <w:pPr>
        <w:tabs>
          <w:tab w:val="num" w:pos="907"/>
        </w:tabs>
        <w:ind w:left="907" w:hanging="360"/>
      </w:pPr>
    </w:lvl>
    <w:lvl w:ilvl="3">
      <w:start w:val="1"/>
      <w:numFmt w:val="none"/>
      <w:lvlText w:val="Answer:"/>
      <w:lvlJc w:val="left"/>
      <w:pPr>
        <w:tabs>
          <w:tab w:val="num" w:pos="1987"/>
        </w:tabs>
        <w:snapToGrid w:val="0"/>
        <w:ind w:left="1411" w:hanging="864"/>
      </w:pPr>
      <w:rPr>
        <w:rFonts w:ascii="Times New Roman" w:hAnsi="Times New Roman" w:cs="Times New Roman" w:hint="default"/>
        <w:b w:val="0"/>
        <w:i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4">
      <w:start w:val="1"/>
      <w:numFmt w:val="none"/>
      <w:lvlText w:val="(%5)"/>
      <w:lvlJc w:val="left"/>
      <w:pPr>
        <w:tabs>
          <w:tab w:val="num" w:pos="2160"/>
        </w:tabs>
        <w:ind w:left="2160" w:hanging="360"/>
      </w:pPr>
    </w:lvl>
    <w:lvl w:ilvl="5">
      <w:start w:val="1"/>
      <w:numFmt w:val="none"/>
      <w:lvlText w:val="(%6)"/>
      <w:lvlJc w:val="left"/>
      <w:pPr>
        <w:tabs>
          <w:tab w:val="num" w:pos="2520"/>
        </w:tabs>
        <w:ind w:left="2520" w:hanging="360"/>
      </w:pPr>
    </w:lvl>
    <w:lvl w:ilvl="6">
      <w:start w:val="1"/>
      <w:numFmt w:val="none"/>
      <w:lvlText w:val="%7."/>
      <w:lvlJc w:val="left"/>
      <w:pPr>
        <w:tabs>
          <w:tab w:val="num" w:pos="2880"/>
        </w:tabs>
        <w:ind w:left="2880" w:hanging="360"/>
      </w:pPr>
    </w:lvl>
    <w:lvl w:ilvl="7">
      <w:start w:val="1"/>
      <w:numFmt w:val="none"/>
      <w:lvlText w:val="%8."/>
      <w:lvlJc w:val="left"/>
      <w:pPr>
        <w:tabs>
          <w:tab w:val="num" w:pos="3240"/>
        </w:tabs>
        <w:ind w:left="3240" w:hanging="360"/>
      </w:pPr>
    </w:lvl>
    <w:lvl w:ilvl="8">
      <w:start w:val="1"/>
      <w:numFmt w:val="none"/>
      <w:lvlText w:val="%9."/>
      <w:lvlJc w:val="left"/>
      <w:pPr>
        <w:tabs>
          <w:tab w:val="num" w:pos="3600"/>
        </w:tabs>
        <w:ind w:left="3600" w:hanging="360"/>
      </w:pPr>
    </w:lvl>
  </w:abstractNum>
  <w:abstractNum w:abstractNumId="7">
    <w:nsid w:val="6A55172E"/>
    <w:multiLevelType w:val="multilevel"/>
    <w:tmpl w:val="EB244CC2"/>
    <w:lvl w:ilvl="0">
      <w:start w:val="1"/>
      <w:numFmt w:val="none"/>
      <w:pStyle w:val="awTB01questionHead"/>
      <w:suff w:val="nothing"/>
      <w:lvlText w:val="%1"/>
      <w:lvlJc w:val="left"/>
      <w:pPr>
        <w:ind w:left="0" w:firstLine="0"/>
      </w:pPr>
    </w:lvl>
    <w:lvl w:ilvl="1">
      <w:start w:val="1"/>
      <w:numFmt w:val="decimal"/>
      <w:lvlText w:val="%2."/>
      <w:lvlJc w:val="left"/>
      <w:pPr>
        <w:tabs>
          <w:tab w:val="num" w:pos="547"/>
        </w:tabs>
        <w:ind w:left="547" w:hanging="547"/>
      </w:pPr>
    </w:lvl>
    <w:lvl w:ilvl="2">
      <w:start w:val="1"/>
      <w:numFmt w:val="lowerLetter"/>
      <w:lvlText w:val="(%3)"/>
      <w:lvlJc w:val="left"/>
      <w:pPr>
        <w:tabs>
          <w:tab w:val="num" w:pos="907"/>
        </w:tabs>
        <w:ind w:left="907" w:hanging="360"/>
      </w:pPr>
    </w:lvl>
    <w:lvl w:ilvl="3">
      <w:start w:val="1"/>
      <w:numFmt w:val="none"/>
      <w:lvlText w:val="Answer:"/>
      <w:lvlJc w:val="left"/>
      <w:pPr>
        <w:tabs>
          <w:tab w:val="num" w:pos="1987"/>
        </w:tabs>
        <w:snapToGrid w:val="0"/>
        <w:ind w:left="1411" w:hanging="864"/>
      </w:pPr>
      <w:rPr>
        <w:rFonts w:ascii="Times New Roman" w:hAnsi="Times New Roman" w:cs="Times New Roman" w:hint="default"/>
        <w:b w:val="0"/>
        <w:i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4">
      <w:start w:val="1"/>
      <w:numFmt w:val="none"/>
      <w:lvlText w:val="(%5)"/>
      <w:lvlJc w:val="left"/>
      <w:pPr>
        <w:tabs>
          <w:tab w:val="num" w:pos="2160"/>
        </w:tabs>
        <w:ind w:left="2160" w:hanging="360"/>
      </w:pPr>
    </w:lvl>
    <w:lvl w:ilvl="5">
      <w:start w:val="1"/>
      <w:numFmt w:val="none"/>
      <w:lvlText w:val="(%6)"/>
      <w:lvlJc w:val="left"/>
      <w:pPr>
        <w:tabs>
          <w:tab w:val="num" w:pos="2520"/>
        </w:tabs>
        <w:ind w:left="2520" w:hanging="360"/>
      </w:pPr>
    </w:lvl>
    <w:lvl w:ilvl="6">
      <w:start w:val="1"/>
      <w:numFmt w:val="none"/>
      <w:lvlText w:val="%7."/>
      <w:lvlJc w:val="left"/>
      <w:pPr>
        <w:tabs>
          <w:tab w:val="num" w:pos="2880"/>
        </w:tabs>
        <w:ind w:left="2880" w:hanging="360"/>
      </w:pPr>
    </w:lvl>
    <w:lvl w:ilvl="7">
      <w:start w:val="1"/>
      <w:numFmt w:val="none"/>
      <w:lvlText w:val="%8."/>
      <w:lvlJc w:val="left"/>
      <w:pPr>
        <w:tabs>
          <w:tab w:val="num" w:pos="3240"/>
        </w:tabs>
        <w:ind w:left="3240" w:hanging="360"/>
      </w:pPr>
    </w:lvl>
    <w:lvl w:ilvl="8">
      <w:start w:val="1"/>
      <w:numFmt w:val="none"/>
      <w:lvlText w:val="%9."/>
      <w:lvlJc w:val="left"/>
      <w:pPr>
        <w:tabs>
          <w:tab w:val="num" w:pos="3600"/>
        </w:tabs>
        <w:ind w:left="3600" w:hanging="36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6"/>
  </w:num>
  <w:num w:numId="4">
    <w:abstractNumId w:val="2"/>
  </w:num>
  <w:num w:numId="5">
    <w:abstractNumId w:val="1"/>
  </w:num>
  <w:num w:numId="6">
    <w:abstractNumId w:val="0"/>
    <w:lvlOverride w:ilvl="0">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5C8"/>
    <w:rsid w:val="00024D18"/>
    <w:rsid w:val="0002725F"/>
    <w:rsid w:val="00053620"/>
    <w:rsid w:val="000545C8"/>
    <w:rsid w:val="00064977"/>
    <w:rsid w:val="00065AA4"/>
    <w:rsid w:val="00067401"/>
    <w:rsid w:val="00084DF4"/>
    <w:rsid w:val="000B20F2"/>
    <w:rsid w:val="000F3702"/>
    <w:rsid w:val="001031BE"/>
    <w:rsid w:val="001204E4"/>
    <w:rsid w:val="00153B76"/>
    <w:rsid w:val="00165794"/>
    <w:rsid w:val="00182675"/>
    <w:rsid w:val="001B574F"/>
    <w:rsid w:val="001D7FEB"/>
    <w:rsid w:val="001E21D2"/>
    <w:rsid w:val="001E5081"/>
    <w:rsid w:val="0025233B"/>
    <w:rsid w:val="002574C8"/>
    <w:rsid w:val="00262A06"/>
    <w:rsid w:val="00264002"/>
    <w:rsid w:val="002C77C0"/>
    <w:rsid w:val="002D01BB"/>
    <w:rsid w:val="002D0824"/>
    <w:rsid w:val="002E3D09"/>
    <w:rsid w:val="00342437"/>
    <w:rsid w:val="00356D0C"/>
    <w:rsid w:val="003944DE"/>
    <w:rsid w:val="003962A2"/>
    <w:rsid w:val="003C6E89"/>
    <w:rsid w:val="003F752B"/>
    <w:rsid w:val="00446CCA"/>
    <w:rsid w:val="00455AC8"/>
    <w:rsid w:val="00481409"/>
    <w:rsid w:val="004876EC"/>
    <w:rsid w:val="00494DEE"/>
    <w:rsid w:val="004A4BF0"/>
    <w:rsid w:val="004C4B50"/>
    <w:rsid w:val="004E5254"/>
    <w:rsid w:val="004F747F"/>
    <w:rsid w:val="005028BA"/>
    <w:rsid w:val="005456B4"/>
    <w:rsid w:val="00554CD2"/>
    <w:rsid w:val="00562326"/>
    <w:rsid w:val="00576F6B"/>
    <w:rsid w:val="005776C1"/>
    <w:rsid w:val="00582D2F"/>
    <w:rsid w:val="00583FEB"/>
    <w:rsid w:val="00590553"/>
    <w:rsid w:val="005918A7"/>
    <w:rsid w:val="005A638E"/>
    <w:rsid w:val="005C514C"/>
    <w:rsid w:val="005C7B7E"/>
    <w:rsid w:val="005F28E2"/>
    <w:rsid w:val="005F6580"/>
    <w:rsid w:val="005F76A4"/>
    <w:rsid w:val="00615022"/>
    <w:rsid w:val="00620890"/>
    <w:rsid w:val="006808B7"/>
    <w:rsid w:val="006B10F5"/>
    <w:rsid w:val="006B29FF"/>
    <w:rsid w:val="006B380E"/>
    <w:rsid w:val="006C0CA4"/>
    <w:rsid w:val="006C24F7"/>
    <w:rsid w:val="006D274D"/>
    <w:rsid w:val="006D5D21"/>
    <w:rsid w:val="007146C9"/>
    <w:rsid w:val="00731266"/>
    <w:rsid w:val="00733D94"/>
    <w:rsid w:val="00752162"/>
    <w:rsid w:val="00774247"/>
    <w:rsid w:val="0077658D"/>
    <w:rsid w:val="00793A7C"/>
    <w:rsid w:val="00794ED0"/>
    <w:rsid w:val="007A2C47"/>
    <w:rsid w:val="007A7F47"/>
    <w:rsid w:val="007D1CFD"/>
    <w:rsid w:val="007F358A"/>
    <w:rsid w:val="00805A91"/>
    <w:rsid w:val="00817CC2"/>
    <w:rsid w:val="00846BEF"/>
    <w:rsid w:val="00862881"/>
    <w:rsid w:val="00863D54"/>
    <w:rsid w:val="00885FFA"/>
    <w:rsid w:val="008A7F42"/>
    <w:rsid w:val="008C440F"/>
    <w:rsid w:val="008E3765"/>
    <w:rsid w:val="008F31E5"/>
    <w:rsid w:val="009175FD"/>
    <w:rsid w:val="009362B4"/>
    <w:rsid w:val="00953135"/>
    <w:rsid w:val="00962AC0"/>
    <w:rsid w:val="009757BC"/>
    <w:rsid w:val="00980687"/>
    <w:rsid w:val="0098641E"/>
    <w:rsid w:val="00997070"/>
    <w:rsid w:val="009A0CC3"/>
    <w:rsid w:val="009B4DF9"/>
    <w:rsid w:val="009C5CEE"/>
    <w:rsid w:val="009C5EF9"/>
    <w:rsid w:val="009E58AE"/>
    <w:rsid w:val="00A21C55"/>
    <w:rsid w:val="00A24283"/>
    <w:rsid w:val="00A27E94"/>
    <w:rsid w:val="00A4103F"/>
    <w:rsid w:val="00A572B8"/>
    <w:rsid w:val="00A77F58"/>
    <w:rsid w:val="00A803CD"/>
    <w:rsid w:val="00AC3BBE"/>
    <w:rsid w:val="00AC41C2"/>
    <w:rsid w:val="00AD1F5D"/>
    <w:rsid w:val="00AE406A"/>
    <w:rsid w:val="00B028ED"/>
    <w:rsid w:val="00B2325F"/>
    <w:rsid w:val="00B248E8"/>
    <w:rsid w:val="00B36BE1"/>
    <w:rsid w:val="00B405CD"/>
    <w:rsid w:val="00B57837"/>
    <w:rsid w:val="00B64C05"/>
    <w:rsid w:val="00BA053F"/>
    <w:rsid w:val="00BA78B0"/>
    <w:rsid w:val="00BB2C8E"/>
    <w:rsid w:val="00BD13F2"/>
    <w:rsid w:val="00BF715C"/>
    <w:rsid w:val="00C03BC9"/>
    <w:rsid w:val="00C17697"/>
    <w:rsid w:val="00C454F6"/>
    <w:rsid w:val="00C479A4"/>
    <w:rsid w:val="00C93AF2"/>
    <w:rsid w:val="00CC636C"/>
    <w:rsid w:val="00CE202D"/>
    <w:rsid w:val="00D72A64"/>
    <w:rsid w:val="00D77364"/>
    <w:rsid w:val="00D81FD1"/>
    <w:rsid w:val="00D82A23"/>
    <w:rsid w:val="00D9674D"/>
    <w:rsid w:val="00DB6DC3"/>
    <w:rsid w:val="00DC25F5"/>
    <w:rsid w:val="00DF7D76"/>
    <w:rsid w:val="00E0021C"/>
    <w:rsid w:val="00E0740F"/>
    <w:rsid w:val="00E24C53"/>
    <w:rsid w:val="00E337D3"/>
    <w:rsid w:val="00E37EFB"/>
    <w:rsid w:val="00E65B6B"/>
    <w:rsid w:val="00E65C18"/>
    <w:rsid w:val="00E66056"/>
    <w:rsid w:val="00E700DE"/>
    <w:rsid w:val="00EB196B"/>
    <w:rsid w:val="00EB2DC8"/>
    <w:rsid w:val="00EC15F8"/>
    <w:rsid w:val="00F00AD8"/>
    <w:rsid w:val="00F06E53"/>
    <w:rsid w:val="00F20257"/>
    <w:rsid w:val="00F37D03"/>
    <w:rsid w:val="00F407BF"/>
    <w:rsid w:val="00F56A88"/>
    <w:rsid w:val="00F614BB"/>
    <w:rsid w:val="00F72070"/>
    <w:rsid w:val="00FA1A91"/>
    <w:rsid w:val="00FC2A70"/>
    <w:rsid w:val="00FF2C8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1" w:qFormat="1"/>
    <w:lsdException w:name="heading 6" w:uiPriority="1" w:qFormat="1"/>
    <w:lsdException w:name="heading 7" w:uiPriority="1" w:qFormat="1"/>
    <w:lsdException w:name="heading 8" w:uiPriority="0" w:qFormat="1"/>
    <w:lsdException w:name="heading 9" w:uiPriority="0" w:qFormat="1"/>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35" w:qFormat="1"/>
    <w:lsdException w:name="annotation reference" w:uiPriority="0"/>
    <w:lsdException w:name="List Bullet" w:uiPriority="0"/>
    <w:lsdException w:name="List Bullet 2" w:uiPriority="0"/>
    <w:lsdException w:name="List Bullet 3" w:uiPriority="0"/>
    <w:lsdException w:name="List Number 2" w:uiPriority="0"/>
    <w:lsdException w:name="List Number 3"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8ED"/>
    <w:rPr>
      <w:rFonts w:eastAsiaTheme="minorEastAsia"/>
      <w:lang w:val="en-US"/>
    </w:rPr>
  </w:style>
  <w:style w:type="paragraph" w:styleId="Heading1">
    <w:name w:val="heading 1"/>
    <w:basedOn w:val="Normal"/>
    <w:next w:val="Normal"/>
    <w:link w:val="Heading1Char"/>
    <w:uiPriority w:val="9"/>
    <w:qFormat/>
    <w:rsid w:val="00583FEB"/>
    <w:pPr>
      <w:keepNext/>
      <w:spacing w:after="0" w:line="240" w:lineRule="auto"/>
      <w:jc w:val="center"/>
      <w:outlineLvl w:val="0"/>
    </w:pPr>
    <w:rPr>
      <w:rFonts w:ascii="Times New Roman" w:eastAsia="Times New Roman" w:hAnsi="Times New Roman" w:cs="Times New Roman"/>
      <w:sz w:val="24"/>
      <w:szCs w:val="20"/>
    </w:rPr>
  </w:style>
  <w:style w:type="paragraph" w:styleId="Heading2">
    <w:name w:val="heading 2"/>
    <w:basedOn w:val="Normal"/>
    <w:next w:val="Normal"/>
    <w:link w:val="Heading2Char"/>
    <w:uiPriority w:val="9"/>
    <w:semiHidden/>
    <w:unhideWhenUsed/>
    <w:qFormat/>
    <w:rsid w:val="00583FEB"/>
    <w:pPr>
      <w:keepNext/>
      <w:spacing w:after="0" w:line="240" w:lineRule="auto"/>
      <w:outlineLvl w:val="1"/>
    </w:pPr>
    <w:rPr>
      <w:rFonts w:ascii="Times New Roman" w:eastAsia="Times New Roman" w:hAnsi="Times New Roman" w:cs="Times New Roman"/>
      <w:b/>
      <w:sz w:val="24"/>
      <w:szCs w:val="20"/>
      <w:u w:val="single"/>
    </w:rPr>
  </w:style>
  <w:style w:type="paragraph" w:styleId="Heading3">
    <w:name w:val="heading 3"/>
    <w:basedOn w:val="Normal"/>
    <w:next w:val="Normal"/>
    <w:link w:val="Heading3Char"/>
    <w:uiPriority w:val="9"/>
    <w:semiHidden/>
    <w:unhideWhenUsed/>
    <w:qFormat/>
    <w:rsid w:val="00583FEB"/>
    <w:pPr>
      <w:keepNext/>
      <w:spacing w:after="0" w:line="240" w:lineRule="auto"/>
      <w:outlineLvl w:val="2"/>
    </w:pPr>
    <w:rPr>
      <w:rFonts w:ascii="Times New Roman" w:eastAsia="Times New Roman" w:hAnsi="Times New Roman" w:cs="Times New Roman"/>
      <w:sz w:val="24"/>
      <w:szCs w:val="20"/>
    </w:rPr>
  </w:style>
  <w:style w:type="paragraph" w:styleId="Heading4">
    <w:name w:val="heading 4"/>
    <w:basedOn w:val="Normal"/>
    <w:next w:val="Normal"/>
    <w:link w:val="Heading4Char"/>
    <w:uiPriority w:val="1"/>
    <w:unhideWhenUsed/>
    <w:qFormat/>
    <w:rsid w:val="00583FEB"/>
    <w:pPr>
      <w:keepNext/>
      <w:tabs>
        <w:tab w:val="left" w:pos="720"/>
      </w:tabs>
      <w:spacing w:after="0" w:line="-240" w:lineRule="auto"/>
      <w:outlineLvl w:val="3"/>
    </w:pPr>
    <w:rPr>
      <w:rFonts w:ascii="Times New Roman" w:eastAsia="Times New Roman" w:hAnsi="Times New Roman" w:cs="Times New Roman"/>
      <w:b/>
      <w:sz w:val="24"/>
      <w:szCs w:val="20"/>
    </w:rPr>
  </w:style>
  <w:style w:type="paragraph" w:styleId="Heading5">
    <w:name w:val="heading 5"/>
    <w:basedOn w:val="Normal"/>
    <w:next w:val="Normal"/>
    <w:link w:val="Heading5Char"/>
    <w:uiPriority w:val="1"/>
    <w:semiHidden/>
    <w:unhideWhenUsed/>
    <w:qFormat/>
    <w:rsid w:val="00583FEB"/>
    <w:pPr>
      <w:spacing w:before="240" w:after="60" w:line="240" w:lineRule="auto"/>
      <w:outlineLvl w:val="4"/>
    </w:pPr>
    <w:rPr>
      <w:rFonts w:ascii="Times New Roman" w:eastAsia="Times New Roman" w:hAnsi="Times New Roman" w:cs="Times New Roman"/>
      <w:szCs w:val="20"/>
    </w:rPr>
  </w:style>
  <w:style w:type="paragraph" w:styleId="Heading6">
    <w:name w:val="heading 6"/>
    <w:basedOn w:val="Normal"/>
    <w:next w:val="Normal"/>
    <w:link w:val="Heading6Char"/>
    <w:uiPriority w:val="1"/>
    <w:semiHidden/>
    <w:unhideWhenUsed/>
    <w:qFormat/>
    <w:rsid w:val="00583FEB"/>
    <w:p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uiPriority w:val="1"/>
    <w:semiHidden/>
    <w:unhideWhenUsed/>
    <w:qFormat/>
    <w:rsid w:val="00583FEB"/>
    <w:p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semiHidden/>
    <w:unhideWhenUsed/>
    <w:qFormat/>
    <w:rsid w:val="00583FEB"/>
    <w:p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semiHidden/>
    <w:unhideWhenUsed/>
    <w:qFormat/>
    <w:rsid w:val="00583FEB"/>
    <w:p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FEB"/>
    <w:rPr>
      <w:rFonts w:ascii="Times New Roman" w:eastAsia="Times New Roman" w:hAnsi="Times New Roman" w:cs="Times New Roman"/>
      <w:sz w:val="24"/>
      <w:szCs w:val="20"/>
      <w:lang w:val="en-US"/>
    </w:rPr>
  </w:style>
  <w:style w:type="character" w:customStyle="1" w:styleId="Heading2Char">
    <w:name w:val="Heading 2 Char"/>
    <w:basedOn w:val="DefaultParagraphFont"/>
    <w:link w:val="Heading2"/>
    <w:uiPriority w:val="9"/>
    <w:semiHidden/>
    <w:rsid w:val="00583FEB"/>
    <w:rPr>
      <w:rFonts w:ascii="Times New Roman" w:eastAsia="Times New Roman" w:hAnsi="Times New Roman" w:cs="Times New Roman"/>
      <w:b/>
      <w:sz w:val="24"/>
      <w:szCs w:val="20"/>
      <w:u w:val="single"/>
      <w:lang w:val="en-US"/>
    </w:rPr>
  </w:style>
  <w:style w:type="character" w:customStyle="1" w:styleId="Heading3Char">
    <w:name w:val="Heading 3 Char"/>
    <w:basedOn w:val="DefaultParagraphFont"/>
    <w:link w:val="Heading3"/>
    <w:uiPriority w:val="9"/>
    <w:semiHidden/>
    <w:rsid w:val="00583FEB"/>
    <w:rPr>
      <w:rFonts w:ascii="Times New Roman" w:eastAsia="Times New Roman" w:hAnsi="Times New Roman" w:cs="Times New Roman"/>
      <w:sz w:val="24"/>
      <w:szCs w:val="20"/>
      <w:lang w:val="en-US"/>
    </w:rPr>
  </w:style>
  <w:style w:type="character" w:customStyle="1" w:styleId="Heading4Char">
    <w:name w:val="Heading 4 Char"/>
    <w:basedOn w:val="DefaultParagraphFont"/>
    <w:link w:val="Heading4"/>
    <w:uiPriority w:val="1"/>
    <w:rsid w:val="00583FEB"/>
    <w:rPr>
      <w:rFonts w:ascii="Times New Roman" w:eastAsia="Times New Roman" w:hAnsi="Times New Roman" w:cs="Times New Roman"/>
      <w:b/>
      <w:sz w:val="24"/>
      <w:szCs w:val="20"/>
      <w:lang w:val="en-US"/>
    </w:rPr>
  </w:style>
  <w:style w:type="character" w:customStyle="1" w:styleId="Heading5Char">
    <w:name w:val="Heading 5 Char"/>
    <w:basedOn w:val="DefaultParagraphFont"/>
    <w:link w:val="Heading5"/>
    <w:uiPriority w:val="1"/>
    <w:semiHidden/>
    <w:rsid w:val="00583FEB"/>
    <w:rPr>
      <w:rFonts w:ascii="Times New Roman" w:eastAsia="Times New Roman" w:hAnsi="Times New Roman" w:cs="Times New Roman"/>
      <w:szCs w:val="20"/>
      <w:lang w:val="en-US"/>
    </w:rPr>
  </w:style>
  <w:style w:type="character" w:customStyle="1" w:styleId="Heading6Char">
    <w:name w:val="Heading 6 Char"/>
    <w:basedOn w:val="DefaultParagraphFont"/>
    <w:link w:val="Heading6"/>
    <w:uiPriority w:val="1"/>
    <w:semiHidden/>
    <w:rsid w:val="00583FEB"/>
    <w:rPr>
      <w:rFonts w:ascii="Times New Roman" w:eastAsia="Times New Roman" w:hAnsi="Times New Roman" w:cs="Times New Roman"/>
      <w:i/>
      <w:szCs w:val="20"/>
      <w:lang w:val="en-US"/>
    </w:rPr>
  </w:style>
  <w:style w:type="character" w:customStyle="1" w:styleId="Heading7Char">
    <w:name w:val="Heading 7 Char"/>
    <w:basedOn w:val="DefaultParagraphFont"/>
    <w:link w:val="Heading7"/>
    <w:uiPriority w:val="1"/>
    <w:semiHidden/>
    <w:rsid w:val="00583FEB"/>
    <w:rPr>
      <w:rFonts w:ascii="Arial" w:eastAsia="Times New Roman" w:hAnsi="Arial" w:cs="Times New Roman"/>
      <w:sz w:val="20"/>
      <w:szCs w:val="20"/>
      <w:lang w:val="en-US"/>
    </w:rPr>
  </w:style>
  <w:style w:type="character" w:customStyle="1" w:styleId="Heading8Char">
    <w:name w:val="Heading 8 Char"/>
    <w:basedOn w:val="DefaultParagraphFont"/>
    <w:link w:val="Heading8"/>
    <w:semiHidden/>
    <w:rsid w:val="00583FEB"/>
    <w:rPr>
      <w:rFonts w:ascii="Arial" w:eastAsia="Times New Roman" w:hAnsi="Arial" w:cs="Times New Roman"/>
      <w:i/>
      <w:sz w:val="20"/>
      <w:szCs w:val="20"/>
      <w:lang w:val="en-US"/>
    </w:rPr>
  </w:style>
  <w:style w:type="character" w:customStyle="1" w:styleId="Heading9Char">
    <w:name w:val="Heading 9 Char"/>
    <w:basedOn w:val="DefaultParagraphFont"/>
    <w:link w:val="Heading9"/>
    <w:semiHidden/>
    <w:rsid w:val="00583FEB"/>
    <w:rPr>
      <w:rFonts w:ascii="Arial" w:eastAsia="Times New Roman" w:hAnsi="Arial" w:cs="Times New Roman"/>
      <w:b/>
      <w:i/>
      <w:sz w:val="18"/>
      <w:szCs w:val="20"/>
      <w:lang w:val="en-US"/>
    </w:rPr>
  </w:style>
  <w:style w:type="paragraph" w:customStyle="1" w:styleId="Normal0">
    <w:name w:val="[Normal]"/>
    <w:rsid w:val="00455AC8"/>
    <w:pPr>
      <w:spacing w:after="0" w:line="240" w:lineRule="auto"/>
    </w:pPr>
    <w:rPr>
      <w:rFonts w:ascii="Arial" w:eastAsia="Arial" w:hAnsi="Arial" w:cs="Times New Roman"/>
      <w:noProof/>
      <w:sz w:val="24"/>
      <w:szCs w:val="20"/>
      <w:lang w:val="en-US"/>
    </w:rPr>
  </w:style>
  <w:style w:type="paragraph" w:styleId="NormalWeb">
    <w:name w:val="Normal (Web)"/>
    <w:basedOn w:val="Normal"/>
    <w:uiPriority w:val="99"/>
    <w:unhideWhenUsed/>
    <w:rsid w:val="00B64C05"/>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B64C05"/>
  </w:style>
  <w:style w:type="character" w:styleId="Emphasis">
    <w:name w:val="Emphasis"/>
    <w:basedOn w:val="DefaultParagraphFont"/>
    <w:uiPriority w:val="20"/>
    <w:qFormat/>
    <w:rsid w:val="00B64C05"/>
    <w:rPr>
      <w:i/>
      <w:iCs/>
    </w:rPr>
  </w:style>
  <w:style w:type="character" w:styleId="Hyperlink">
    <w:name w:val="Hyperlink"/>
    <w:basedOn w:val="DefaultParagraphFont"/>
    <w:uiPriority w:val="99"/>
    <w:semiHidden/>
    <w:unhideWhenUsed/>
    <w:rsid w:val="00BA78B0"/>
    <w:rPr>
      <w:color w:val="0000FF"/>
      <w:u w:val="single"/>
    </w:rPr>
  </w:style>
  <w:style w:type="character" w:customStyle="1" w:styleId="NoSpacingChar">
    <w:name w:val="No Spacing Char"/>
    <w:basedOn w:val="DefaultParagraphFont"/>
    <w:link w:val="NoSpacing"/>
    <w:uiPriority w:val="1"/>
    <w:locked/>
    <w:rsid w:val="00BA78B0"/>
    <w:rPr>
      <w:rFonts w:ascii="Times New Roman" w:eastAsiaTheme="minorEastAsia" w:hAnsi="Times New Roman" w:cs="Times New Roman"/>
      <w:lang w:val="en-US"/>
    </w:rPr>
  </w:style>
  <w:style w:type="paragraph" w:styleId="NoSpacing">
    <w:name w:val="No Spacing"/>
    <w:link w:val="NoSpacingChar"/>
    <w:uiPriority w:val="1"/>
    <w:qFormat/>
    <w:rsid w:val="00BA78B0"/>
    <w:pPr>
      <w:spacing w:after="0" w:line="240" w:lineRule="auto"/>
    </w:pPr>
    <w:rPr>
      <w:rFonts w:ascii="Times New Roman" w:eastAsiaTheme="minorEastAsia" w:hAnsi="Times New Roman" w:cs="Times New Roman"/>
      <w:lang w:val="en-US"/>
    </w:rPr>
  </w:style>
  <w:style w:type="paragraph" w:styleId="ListParagraph">
    <w:name w:val="List Paragraph"/>
    <w:basedOn w:val="Normal"/>
    <w:uiPriority w:val="34"/>
    <w:qFormat/>
    <w:rsid w:val="00BA78B0"/>
    <w:pPr>
      <w:ind w:left="720"/>
      <w:contextualSpacing/>
    </w:pPr>
    <w:rPr>
      <w:rFonts w:eastAsiaTheme="minorHAnsi"/>
      <w:lang w:val="en-AU"/>
    </w:rPr>
  </w:style>
  <w:style w:type="table" w:styleId="TableGrid">
    <w:name w:val="Table Grid"/>
    <w:basedOn w:val="TableNormal"/>
    <w:rsid w:val="00BA78B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78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8B0"/>
    <w:rPr>
      <w:rFonts w:ascii="Tahoma" w:eastAsiaTheme="minorEastAsia" w:hAnsi="Tahoma" w:cs="Tahoma"/>
      <w:sz w:val="16"/>
      <w:szCs w:val="16"/>
      <w:lang w:val="en-US"/>
    </w:rPr>
  </w:style>
  <w:style w:type="paragraph" w:customStyle="1" w:styleId="NormalText">
    <w:name w:val="Normal Text"/>
    <w:rsid w:val="00264002"/>
    <w:pPr>
      <w:widowControl w:val="0"/>
      <w:autoSpaceDE w:val="0"/>
      <w:autoSpaceDN w:val="0"/>
      <w:adjustRightInd w:val="0"/>
      <w:spacing w:after="0" w:line="240" w:lineRule="auto"/>
    </w:pPr>
    <w:rPr>
      <w:rFonts w:ascii="Palatino Linotype" w:eastAsia="SimSun" w:hAnsi="Palatino Linotype" w:cs="Palatino Linotype"/>
      <w:color w:val="000000"/>
      <w:sz w:val="20"/>
      <w:szCs w:val="20"/>
      <w:lang w:val="en-US"/>
    </w:rPr>
  </w:style>
  <w:style w:type="paragraph" w:customStyle="1" w:styleId="MCQList1">
    <w:name w:val="MCQ_List1"/>
    <w:basedOn w:val="Normal"/>
    <w:rsid w:val="005F28E2"/>
    <w:pPr>
      <w:keepNext/>
      <w:keepLines/>
      <w:snapToGrid w:val="0"/>
      <w:spacing w:before="200" w:after="60" w:line="240" w:lineRule="auto"/>
      <w:ind w:left="547" w:hanging="547"/>
      <w:outlineLvl w:val="2"/>
    </w:pPr>
    <w:rPr>
      <w:rFonts w:ascii="Times" w:eastAsia="Times New Roman" w:hAnsi="Times" w:cs="Times New Roman"/>
      <w:szCs w:val="20"/>
    </w:rPr>
  </w:style>
  <w:style w:type="paragraph" w:customStyle="1" w:styleId="MCQList2">
    <w:name w:val="MCQ_List2"/>
    <w:basedOn w:val="Normal"/>
    <w:rsid w:val="005F28E2"/>
    <w:pPr>
      <w:keepNext/>
      <w:keepLines/>
      <w:snapToGrid w:val="0"/>
      <w:spacing w:after="40" w:line="240" w:lineRule="auto"/>
      <w:ind w:left="921" w:hanging="374"/>
      <w:outlineLvl w:val="2"/>
    </w:pPr>
    <w:rPr>
      <w:rFonts w:ascii="Times" w:eastAsia="Times New Roman" w:hAnsi="Times" w:cs="Times New Roman"/>
      <w:szCs w:val="20"/>
    </w:rPr>
  </w:style>
  <w:style w:type="paragraph" w:customStyle="1" w:styleId="MCQAns">
    <w:name w:val="MCQ_Ans"/>
    <w:basedOn w:val="MCQList2"/>
    <w:rsid w:val="005F28E2"/>
    <w:pPr>
      <w:tabs>
        <w:tab w:val="left" w:pos="1411"/>
      </w:tabs>
      <w:spacing w:before="80" w:after="0"/>
      <w:ind w:left="547" w:firstLine="0"/>
    </w:pPr>
  </w:style>
  <w:style w:type="paragraph" w:customStyle="1" w:styleId="awTBqualifier">
    <w:name w:val="awTB_qualifier"/>
    <w:basedOn w:val="Normal"/>
    <w:next w:val="Normal"/>
    <w:rsid w:val="005F28E2"/>
    <w:pPr>
      <w:keepLines/>
      <w:snapToGrid w:val="0"/>
      <w:spacing w:after="0" w:line="240" w:lineRule="auto"/>
      <w:ind w:left="547"/>
      <w:outlineLvl w:val="3"/>
    </w:pPr>
    <w:rPr>
      <w:rFonts w:ascii="Times" w:eastAsia="Times New Roman" w:hAnsi="Times" w:cs="Times New Roman"/>
      <w:szCs w:val="20"/>
    </w:rPr>
  </w:style>
  <w:style w:type="paragraph" w:customStyle="1" w:styleId="T1">
    <w:name w:val="T1"/>
    <w:basedOn w:val="Normal"/>
    <w:rsid w:val="005F28E2"/>
    <w:pPr>
      <w:keepNext/>
      <w:spacing w:after="0" w:line="240" w:lineRule="auto"/>
    </w:pPr>
    <w:rPr>
      <w:rFonts w:ascii="Times" w:eastAsia="Times New Roman" w:hAnsi="Times" w:cs="Times New Roman"/>
      <w:szCs w:val="20"/>
    </w:rPr>
  </w:style>
  <w:style w:type="paragraph" w:customStyle="1" w:styleId="t10">
    <w:name w:val="t1]"/>
    <w:basedOn w:val="Normal"/>
    <w:rsid w:val="005F28E2"/>
    <w:pPr>
      <w:spacing w:after="0" w:line="240" w:lineRule="auto"/>
    </w:pPr>
    <w:rPr>
      <w:rFonts w:ascii="Times" w:eastAsia="Times New Roman" w:hAnsi="Times" w:cs="Times New Roman"/>
      <w:szCs w:val="24"/>
    </w:rPr>
  </w:style>
  <w:style w:type="character" w:customStyle="1" w:styleId="HeaderChar">
    <w:name w:val="Header Char"/>
    <w:aliases w:val="awTB_header Char"/>
    <w:basedOn w:val="DefaultParagraphFont"/>
    <w:link w:val="Header"/>
    <w:uiPriority w:val="99"/>
    <w:semiHidden/>
    <w:locked/>
    <w:rsid w:val="00F72070"/>
    <w:rPr>
      <w:lang w:val="en-US"/>
    </w:rPr>
  </w:style>
  <w:style w:type="paragraph" w:styleId="Header">
    <w:name w:val="header"/>
    <w:aliases w:val="awTB_header"/>
    <w:basedOn w:val="Normal"/>
    <w:link w:val="HeaderChar"/>
    <w:uiPriority w:val="99"/>
    <w:semiHidden/>
    <w:unhideWhenUsed/>
    <w:rsid w:val="00F72070"/>
    <w:pPr>
      <w:tabs>
        <w:tab w:val="center" w:pos="4320"/>
        <w:tab w:val="right" w:pos="8640"/>
      </w:tabs>
      <w:spacing w:after="0" w:line="240" w:lineRule="auto"/>
    </w:pPr>
    <w:rPr>
      <w:rFonts w:eastAsiaTheme="minorHAnsi"/>
    </w:rPr>
  </w:style>
  <w:style w:type="character" w:customStyle="1" w:styleId="HeaderChar1">
    <w:name w:val="Header Char1"/>
    <w:basedOn w:val="DefaultParagraphFont"/>
    <w:semiHidden/>
    <w:rsid w:val="00F72070"/>
    <w:rPr>
      <w:rFonts w:eastAsiaTheme="minorEastAsia"/>
      <w:lang w:val="en-US"/>
    </w:rPr>
  </w:style>
  <w:style w:type="paragraph" w:customStyle="1" w:styleId="awTB01questionHead">
    <w:name w:val="awTB_01_questionHead"/>
    <w:basedOn w:val="Normal"/>
    <w:semiHidden/>
    <w:rsid w:val="00F72070"/>
    <w:pPr>
      <w:keepNext/>
      <w:keepLines/>
      <w:numPr>
        <w:numId w:val="1"/>
      </w:numPr>
      <w:spacing w:before="360" w:line="240" w:lineRule="auto"/>
      <w:outlineLvl w:val="1"/>
    </w:pPr>
    <w:rPr>
      <w:rFonts w:ascii="Helvetica" w:eastAsia="Times New Roman" w:hAnsi="Helvetica" w:cs="Times New Roman"/>
      <w:b/>
      <w:sz w:val="28"/>
      <w:szCs w:val="20"/>
    </w:rPr>
  </w:style>
  <w:style w:type="paragraph" w:customStyle="1" w:styleId="equation">
    <w:name w:val="equation"/>
    <w:basedOn w:val="NormalWeb"/>
    <w:semiHidden/>
    <w:rsid w:val="00F72070"/>
    <w:pPr>
      <w:keepNext/>
      <w:tabs>
        <w:tab w:val="left" w:pos="3600"/>
        <w:tab w:val="left" w:pos="9000"/>
      </w:tabs>
      <w:spacing w:before="120" w:beforeAutospacing="0" w:after="120" w:afterAutospacing="0"/>
      <w:jc w:val="center"/>
    </w:pPr>
    <w:rPr>
      <w:rFonts w:ascii="Times" w:hAnsi="Times"/>
      <w:sz w:val="22"/>
      <w:szCs w:val="22"/>
      <w:lang w:val="en-US" w:eastAsia="en-US"/>
    </w:rPr>
  </w:style>
  <w:style w:type="paragraph" w:customStyle="1" w:styleId="MCQAns1">
    <w:name w:val="MCQ_Ans1"/>
    <w:basedOn w:val="MCQAns"/>
    <w:semiHidden/>
    <w:rsid w:val="00F72070"/>
    <w:pPr>
      <w:tabs>
        <w:tab w:val="clear" w:pos="1411"/>
        <w:tab w:val="left" w:pos="1440"/>
      </w:tabs>
      <w:spacing w:before="120"/>
      <w:ind w:left="1440" w:hanging="893"/>
    </w:pPr>
  </w:style>
  <w:style w:type="character" w:customStyle="1" w:styleId="FooterChar">
    <w:name w:val="Footer Char"/>
    <w:aliases w:val="awTB_footer Char1"/>
    <w:basedOn w:val="DefaultParagraphFont"/>
    <w:link w:val="Footer"/>
    <w:uiPriority w:val="99"/>
    <w:semiHidden/>
    <w:locked/>
    <w:rsid w:val="00583FEB"/>
    <w:rPr>
      <w:lang w:val="en-US"/>
    </w:rPr>
  </w:style>
  <w:style w:type="paragraph" w:styleId="Footer">
    <w:name w:val="footer"/>
    <w:aliases w:val="awTB_footer"/>
    <w:basedOn w:val="Normal"/>
    <w:link w:val="FooterChar"/>
    <w:uiPriority w:val="99"/>
    <w:semiHidden/>
    <w:unhideWhenUsed/>
    <w:rsid w:val="00583FEB"/>
    <w:pPr>
      <w:tabs>
        <w:tab w:val="center" w:pos="4320"/>
        <w:tab w:val="right" w:pos="8640"/>
      </w:tabs>
      <w:spacing w:after="0" w:line="240" w:lineRule="auto"/>
    </w:pPr>
    <w:rPr>
      <w:rFonts w:eastAsiaTheme="minorHAnsi"/>
    </w:rPr>
  </w:style>
  <w:style w:type="character" w:customStyle="1" w:styleId="FooterChar1">
    <w:name w:val="Footer Char1"/>
    <w:aliases w:val="awTB_footer Char"/>
    <w:basedOn w:val="DefaultParagraphFont"/>
    <w:semiHidden/>
    <w:rsid w:val="00583FEB"/>
    <w:rPr>
      <w:rFonts w:eastAsiaTheme="minorEastAsia"/>
      <w:lang w:val="en-US"/>
    </w:rPr>
  </w:style>
  <w:style w:type="paragraph" w:styleId="ListBullet">
    <w:name w:val="List Bullet"/>
    <w:basedOn w:val="Normal"/>
    <w:autoRedefine/>
    <w:semiHidden/>
    <w:unhideWhenUsed/>
    <w:rsid w:val="00583FEB"/>
    <w:pPr>
      <w:numPr>
        <w:numId w:val="2"/>
      </w:numPr>
      <w:spacing w:after="0" w:line="240" w:lineRule="auto"/>
    </w:pPr>
    <w:rPr>
      <w:rFonts w:ascii="Times New Roman" w:eastAsia="Times New Roman" w:hAnsi="Times New Roman" w:cs="Times New Roman"/>
      <w:sz w:val="20"/>
      <w:szCs w:val="20"/>
    </w:rPr>
  </w:style>
  <w:style w:type="paragraph" w:customStyle="1" w:styleId="awTBfig">
    <w:name w:val="awTB_fig"/>
    <w:basedOn w:val="Normal"/>
    <w:next w:val="Normal"/>
    <w:semiHidden/>
    <w:rsid w:val="00583FEB"/>
    <w:pPr>
      <w:keepNext/>
      <w:keepLines/>
      <w:snapToGrid w:val="0"/>
      <w:spacing w:before="200" w:after="40" w:line="240" w:lineRule="auto"/>
      <w:ind w:left="389"/>
      <w:outlineLvl w:val="1"/>
    </w:pPr>
    <w:rPr>
      <w:rFonts w:ascii="Times" w:eastAsia="Times New Roman" w:hAnsi="Times" w:cs="Times New Roman"/>
      <w:szCs w:val="20"/>
    </w:rPr>
  </w:style>
  <w:style w:type="paragraph" w:customStyle="1" w:styleId="awTBfigCap">
    <w:name w:val="awTB_figCap"/>
    <w:basedOn w:val="Normal"/>
    <w:semiHidden/>
    <w:rsid w:val="00583FEB"/>
    <w:pPr>
      <w:keepNext/>
      <w:keepLines/>
      <w:snapToGrid w:val="0"/>
      <w:spacing w:before="40" w:after="40" w:line="240" w:lineRule="auto"/>
      <w:ind w:left="387"/>
      <w:outlineLvl w:val="1"/>
    </w:pPr>
    <w:rPr>
      <w:rFonts w:ascii="Times" w:eastAsia="Times New Roman" w:hAnsi="Times" w:cs="Times New Roman"/>
      <w:i/>
      <w:szCs w:val="20"/>
    </w:rPr>
  </w:style>
  <w:style w:type="paragraph" w:customStyle="1" w:styleId="VersoHeader">
    <w:name w:val="Verso Header"/>
    <w:semiHidden/>
    <w:rsid w:val="00583FEB"/>
    <w:pPr>
      <w:pBdr>
        <w:bottom w:val="single" w:sz="4" w:space="2" w:color="auto"/>
      </w:pBdr>
      <w:spacing w:after="360" w:line="240" w:lineRule="auto"/>
    </w:pPr>
    <w:rPr>
      <w:rFonts w:ascii="Times" w:eastAsia="Times New Roman" w:hAnsi="Times" w:cs="Times New Roman"/>
      <w:sz w:val="18"/>
      <w:szCs w:val="20"/>
      <w:lang w:val="en-US"/>
    </w:rPr>
  </w:style>
  <w:style w:type="paragraph" w:customStyle="1" w:styleId="RectoHeader">
    <w:name w:val="Recto Header"/>
    <w:semiHidden/>
    <w:rsid w:val="00583FEB"/>
    <w:pPr>
      <w:pBdr>
        <w:bottom w:val="single" w:sz="4" w:space="2" w:color="auto"/>
      </w:pBdr>
      <w:spacing w:after="360" w:line="240" w:lineRule="auto"/>
      <w:jc w:val="right"/>
    </w:pPr>
    <w:rPr>
      <w:rFonts w:ascii="Times" w:eastAsia="Times" w:hAnsi="Times" w:cs="Times New Roman"/>
      <w:noProof/>
      <w:sz w:val="18"/>
      <w:szCs w:val="20"/>
      <w:lang w:val="en-US"/>
    </w:rPr>
  </w:style>
  <w:style w:type="paragraph" w:customStyle="1" w:styleId="TF">
    <w:name w:val="TF"/>
    <w:basedOn w:val="Normal"/>
    <w:semiHidden/>
    <w:rsid w:val="00583FEB"/>
    <w:pPr>
      <w:keepNext/>
      <w:keepLines/>
      <w:tabs>
        <w:tab w:val="left" w:pos="547"/>
      </w:tabs>
      <w:snapToGrid w:val="0"/>
      <w:spacing w:before="200" w:after="0" w:line="240" w:lineRule="auto"/>
      <w:ind w:left="547" w:hanging="547"/>
      <w:outlineLvl w:val="2"/>
    </w:pPr>
    <w:rPr>
      <w:rFonts w:ascii="Times" w:eastAsia="Times New Roman" w:hAnsi="Times" w:cs="Times New Roman"/>
      <w:szCs w:val="20"/>
    </w:rPr>
  </w:style>
  <w:style w:type="paragraph" w:customStyle="1" w:styleId="awTB01chTitle">
    <w:name w:val="awTB_01_chTitle"/>
    <w:basedOn w:val="Normal"/>
    <w:next w:val="Normal"/>
    <w:semiHidden/>
    <w:rsid w:val="00583FEB"/>
    <w:pPr>
      <w:keepNext/>
      <w:keepLines/>
      <w:numPr>
        <w:numId w:val="3"/>
      </w:numPr>
      <w:spacing w:before="1440" w:after="720" w:line="240" w:lineRule="auto"/>
      <w:outlineLvl w:val="0"/>
    </w:pPr>
    <w:rPr>
      <w:rFonts w:ascii="Times" w:eastAsia="Times New Roman" w:hAnsi="Times" w:cs="Times New Roman"/>
      <w:b/>
      <w:sz w:val="36"/>
      <w:szCs w:val="20"/>
    </w:rPr>
  </w:style>
  <w:style w:type="paragraph" w:customStyle="1" w:styleId="MCQList3">
    <w:name w:val="MCQ_List3"/>
    <w:basedOn w:val="MCQList2"/>
    <w:semiHidden/>
    <w:rsid w:val="00583FEB"/>
    <w:pPr>
      <w:ind w:left="1296"/>
    </w:pPr>
    <w:rPr>
      <w:color w:val="000000"/>
    </w:rPr>
  </w:style>
  <w:style w:type="paragraph" w:customStyle="1" w:styleId="MCQAns1list">
    <w:name w:val="MCQ_Ans1_list"/>
    <w:basedOn w:val="MCQAns1"/>
    <w:semiHidden/>
    <w:rsid w:val="00583FEB"/>
    <w:pPr>
      <w:spacing w:before="0" w:after="40"/>
      <w:ind w:left="1814" w:hanging="374"/>
    </w:pPr>
  </w:style>
  <w:style w:type="paragraph" w:customStyle="1" w:styleId="MCQAns2">
    <w:name w:val="MCQ_Ans2"/>
    <w:basedOn w:val="MCQAns1list"/>
    <w:semiHidden/>
    <w:rsid w:val="00583FEB"/>
    <w:pPr>
      <w:tabs>
        <w:tab w:val="left" w:pos="1814"/>
        <w:tab w:val="left" w:pos="4680"/>
      </w:tabs>
      <w:ind w:left="4680" w:hanging="3240"/>
    </w:pPr>
  </w:style>
  <w:style w:type="paragraph" w:customStyle="1" w:styleId="1AutoList12">
    <w:name w:val="1AutoList12"/>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12">
    <w:name w:val="2AutoList12"/>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12">
    <w:name w:val="3AutoList1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12">
    <w:name w:val="4AutoList1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12">
    <w:name w:val="5AutoList1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12">
    <w:name w:val="6AutoList1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12">
    <w:name w:val="7AutoList1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12">
    <w:name w:val="8AutoList1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11">
    <w:name w:val="1AutoList11"/>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11">
    <w:name w:val="2AutoList11"/>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11">
    <w:name w:val="3AutoList1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11">
    <w:name w:val="4AutoList1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11">
    <w:name w:val="5AutoList1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11">
    <w:name w:val="6AutoList1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11">
    <w:name w:val="7AutoList1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11">
    <w:name w:val="8AutoList1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10">
    <w:name w:val="1AutoList10"/>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10">
    <w:name w:val="2AutoList10"/>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10">
    <w:name w:val="3AutoList10"/>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10">
    <w:name w:val="4AutoList10"/>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10">
    <w:name w:val="5AutoList10"/>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10">
    <w:name w:val="6AutoList10"/>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10">
    <w:name w:val="7AutoList10"/>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10">
    <w:name w:val="8AutoList10"/>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9">
    <w:name w:val="1AutoList9"/>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9">
    <w:name w:val="2AutoList9"/>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9">
    <w:name w:val="3AutoList9"/>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9">
    <w:name w:val="4AutoList9"/>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9">
    <w:name w:val="5AutoList9"/>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9">
    <w:name w:val="6AutoList9"/>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9">
    <w:name w:val="7AutoList9"/>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9">
    <w:name w:val="8AutoList9"/>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3">
    <w:name w:val="1AutoList3"/>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3">
    <w:name w:val="2AutoList3"/>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3">
    <w:name w:val="3AutoList3"/>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3">
    <w:name w:val="4AutoList3"/>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3">
    <w:name w:val="5AutoList3"/>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3">
    <w:name w:val="6AutoList3"/>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3">
    <w:name w:val="7AutoList3"/>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3">
    <w:name w:val="8AutoList3"/>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8">
    <w:name w:val="1AutoList8"/>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8">
    <w:name w:val="2AutoList8"/>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8">
    <w:name w:val="3AutoList8"/>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8">
    <w:name w:val="4AutoList8"/>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8">
    <w:name w:val="5AutoList8"/>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8">
    <w:name w:val="6AutoList8"/>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8">
    <w:name w:val="7AutoList8"/>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8">
    <w:name w:val="8AutoList8"/>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7">
    <w:name w:val="1AutoList7"/>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7">
    <w:name w:val="2AutoList7"/>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7">
    <w:name w:val="3AutoList7"/>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7">
    <w:name w:val="4AutoList7"/>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7">
    <w:name w:val="5AutoList7"/>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7">
    <w:name w:val="6AutoList7"/>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7">
    <w:name w:val="7AutoList7"/>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7">
    <w:name w:val="8AutoList7"/>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1">
    <w:name w:val="1AutoList1"/>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1">
    <w:name w:val="2AutoList1"/>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1">
    <w:name w:val="3AutoList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1">
    <w:name w:val="4AutoList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1">
    <w:name w:val="5AutoList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1">
    <w:name w:val="6AutoList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1">
    <w:name w:val="7AutoList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1">
    <w:name w:val="8AutoList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6">
    <w:name w:val="1AutoList6"/>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6">
    <w:name w:val="2AutoList6"/>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6">
    <w:name w:val="3AutoList6"/>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6">
    <w:name w:val="4AutoList6"/>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6">
    <w:name w:val="5AutoList6"/>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6">
    <w:name w:val="6AutoList6"/>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6">
    <w:name w:val="7AutoList6"/>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6">
    <w:name w:val="8AutoList6"/>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5">
    <w:name w:val="1AutoList5"/>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5">
    <w:name w:val="2AutoList5"/>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5">
    <w:name w:val="3AutoList5"/>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5">
    <w:name w:val="4AutoList5"/>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5">
    <w:name w:val="5AutoList5"/>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5">
    <w:name w:val="6AutoList5"/>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5">
    <w:name w:val="7AutoList5"/>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5">
    <w:name w:val="8AutoList5"/>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2">
    <w:name w:val="1AutoList2"/>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2">
    <w:name w:val="2AutoList2"/>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2">
    <w:name w:val="3AutoList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2">
    <w:name w:val="4AutoList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2">
    <w:name w:val="5AutoList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2">
    <w:name w:val="6AutoList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2">
    <w:name w:val="7AutoList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2">
    <w:name w:val="8AutoList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H2">
    <w:name w:val="H2"/>
    <w:basedOn w:val="Heading3"/>
    <w:semiHidden/>
    <w:rsid w:val="00583FEB"/>
    <w:pPr>
      <w:spacing w:before="240" w:after="100"/>
      <w:ind w:right="504"/>
      <w:outlineLvl w:val="0"/>
    </w:pPr>
    <w:rPr>
      <w:rFonts w:ascii="Helvetica" w:hAnsi="Helvetica"/>
      <w:b/>
      <w:bCs/>
      <w:szCs w:val="22"/>
    </w:rPr>
  </w:style>
  <w:style w:type="paragraph" w:customStyle="1" w:styleId="bl">
    <w:name w:val="bl"/>
    <w:basedOn w:val="T1"/>
    <w:semiHidden/>
    <w:rsid w:val="00583FEB"/>
    <w:pPr>
      <w:keepNext w:val="0"/>
      <w:ind w:left="288" w:hanging="288"/>
    </w:pPr>
  </w:style>
  <w:style w:type="paragraph" w:customStyle="1" w:styleId="awTBqualifierLast">
    <w:name w:val="awTB_qualifierLast"/>
    <w:basedOn w:val="awTBqualifier"/>
    <w:next w:val="Normal"/>
    <w:semiHidden/>
    <w:rsid w:val="00583FEB"/>
  </w:style>
  <w:style w:type="paragraph" w:customStyle="1" w:styleId="1Paragraph">
    <w:name w:val="1Paragraph"/>
    <w:semiHidden/>
    <w:rsid w:val="00583FEB"/>
    <w:pPr>
      <w:widowControl w:val="0"/>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lang w:val="en-US"/>
    </w:rPr>
  </w:style>
  <w:style w:type="character" w:customStyle="1" w:styleId="st">
    <w:name w:val="st"/>
    <w:basedOn w:val="DefaultParagraphFont"/>
    <w:rsid w:val="005C7B7E"/>
  </w:style>
  <w:style w:type="character" w:styleId="HTMLCite">
    <w:name w:val="HTML Cite"/>
    <w:basedOn w:val="DefaultParagraphFont"/>
    <w:uiPriority w:val="99"/>
    <w:semiHidden/>
    <w:unhideWhenUsed/>
    <w:rsid w:val="005C7B7E"/>
    <w:rPr>
      <w:i/>
      <w:iCs/>
    </w:rPr>
  </w:style>
  <w:style w:type="paragraph" w:styleId="ListBullet2">
    <w:name w:val="List Bullet 2"/>
    <w:basedOn w:val="Normal"/>
    <w:unhideWhenUsed/>
    <w:rsid w:val="00356D0C"/>
    <w:pPr>
      <w:numPr>
        <w:numId w:val="4"/>
      </w:numPr>
      <w:contextualSpacing/>
    </w:pPr>
  </w:style>
  <w:style w:type="character" w:styleId="FollowedHyperlink">
    <w:name w:val="FollowedHyperlink"/>
    <w:basedOn w:val="DefaultParagraphFont"/>
    <w:uiPriority w:val="99"/>
    <w:semiHidden/>
    <w:unhideWhenUsed/>
    <w:rsid w:val="00356D0C"/>
    <w:rPr>
      <w:color w:val="800080"/>
      <w:u w:val="single"/>
    </w:rPr>
  </w:style>
  <w:style w:type="paragraph" w:styleId="TOC1">
    <w:name w:val="toc 1"/>
    <w:basedOn w:val="Normal"/>
    <w:next w:val="Normal"/>
    <w:autoRedefine/>
    <w:uiPriority w:val="39"/>
    <w:semiHidden/>
    <w:unhideWhenUsed/>
    <w:qFormat/>
    <w:rsid w:val="00356D0C"/>
    <w:pPr>
      <w:spacing w:before="120" w:after="120" w:line="240" w:lineRule="auto"/>
    </w:pPr>
    <w:rPr>
      <w:rFonts w:ascii="Times New Roman" w:eastAsia="Times New Roman" w:hAnsi="Times New Roman" w:cs="Times New Roman"/>
      <w:b/>
      <w:bCs/>
      <w:caps/>
      <w:sz w:val="20"/>
      <w:szCs w:val="20"/>
    </w:rPr>
  </w:style>
  <w:style w:type="paragraph" w:styleId="TOC2">
    <w:name w:val="toc 2"/>
    <w:basedOn w:val="Normal"/>
    <w:next w:val="Normal"/>
    <w:autoRedefine/>
    <w:uiPriority w:val="39"/>
    <w:semiHidden/>
    <w:unhideWhenUsed/>
    <w:qFormat/>
    <w:rsid w:val="00356D0C"/>
    <w:pPr>
      <w:spacing w:after="0" w:line="240" w:lineRule="auto"/>
      <w:ind w:left="240"/>
    </w:pPr>
    <w:rPr>
      <w:rFonts w:ascii="Times New Roman" w:eastAsia="Times New Roman" w:hAnsi="Times New Roman" w:cs="Times New Roman"/>
      <w:smallCaps/>
      <w:sz w:val="20"/>
      <w:szCs w:val="20"/>
    </w:rPr>
  </w:style>
  <w:style w:type="paragraph" w:styleId="TOC3">
    <w:name w:val="toc 3"/>
    <w:basedOn w:val="Normal"/>
    <w:next w:val="Normal"/>
    <w:autoRedefine/>
    <w:uiPriority w:val="39"/>
    <w:semiHidden/>
    <w:unhideWhenUsed/>
    <w:rsid w:val="00356D0C"/>
    <w:pPr>
      <w:spacing w:after="0" w:line="240" w:lineRule="auto"/>
      <w:ind w:left="480"/>
    </w:pPr>
    <w:rPr>
      <w:rFonts w:ascii="Times New Roman" w:eastAsia="Times New Roman" w:hAnsi="Times New Roman" w:cs="Times New Roman"/>
      <w:i/>
      <w:iCs/>
      <w:sz w:val="20"/>
      <w:szCs w:val="20"/>
    </w:rPr>
  </w:style>
  <w:style w:type="paragraph" w:styleId="TOC4">
    <w:name w:val="toc 4"/>
    <w:basedOn w:val="Normal"/>
    <w:next w:val="Normal"/>
    <w:autoRedefine/>
    <w:semiHidden/>
    <w:unhideWhenUsed/>
    <w:rsid w:val="00356D0C"/>
    <w:pPr>
      <w:spacing w:after="0" w:line="240" w:lineRule="auto"/>
      <w:ind w:left="720"/>
    </w:pPr>
    <w:rPr>
      <w:rFonts w:ascii="Times New Roman" w:eastAsia="Times New Roman" w:hAnsi="Times New Roman" w:cs="Times New Roman"/>
      <w:sz w:val="18"/>
      <w:szCs w:val="18"/>
    </w:rPr>
  </w:style>
  <w:style w:type="paragraph" w:styleId="TOC5">
    <w:name w:val="toc 5"/>
    <w:basedOn w:val="Normal"/>
    <w:next w:val="Normal"/>
    <w:autoRedefine/>
    <w:semiHidden/>
    <w:unhideWhenUsed/>
    <w:rsid w:val="00356D0C"/>
    <w:pPr>
      <w:spacing w:after="0" w:line="240" w:lineRule="auto"/>
      <w:ind w:left="960"/>
    </w:pPr>
    <w:rPr>
      <w:rFonts w:ascii="Times New Roman" w:eastAsia="Times New Roman" w:hAnsi="Times New Roman" w:cs="Times New Roman"/>
      <w:sz w:val="18"/>
      <w:szCs w:val="18"/>
    </w:rPr>
  </w:style>
  <w:style w:type="paragraph" w:styleId="TOC6">
    <w:name w:val="toc 6"/>
    <w:basedOn w:val="Normal"/>
    <w:next w:val="Normal"/>
    <w:autoRedefine/>
    <w:semiHidden/>
    <w:unhideWhenUsed/>
    <w:rsid w:val="00356D0C"/>
    <w:pPr>
      <w:spacing w:after="0" w:line="240" w:lineRule="auto"/>
      <w:ind w:left="1200"/>
    </w:pPr>
    <w:rPr>
      <w:rFonts w:ascii="Times New Roman" w:eastAsia="Times New Roman" w:hAnsi="Times New Roman" w:cs="Times New Roman"/>
      <w:sz w:val="18"/>
      <w:szCs w:val="18"/>
    </w:rPr>
  </w:style>
  <w:style w:type="paragraph" w:styleId="TOC7">
    <w:name w:val="toc 7"/>
    <w:basedOn w:val="Normal"/>
    <w:next w:val="Normal"/>
    <w:autoRedefine/>
    <w:semiHidden/>
    <w:unhideWhenUsed/>
    <w:rsid w:val="00356D0C"/>
    <w:pPr>
      <w:spacing w:after="0" w:line="240" w:lineRule="auto"/>
      <w:ind w:left="1440"/>
    </w:pPr>
    <w:rPr>
      <w:rFonts w:ascii="Times New Roman" w:eastAsia="Times New Roman" w:hAnsi="Times New Roman" w:cs="Times New Roman"/>
      <w:sz w:val="18"/>
      <w:szCs w:val="18"/>
    </w:rPr>
  </w:style>
  <w:style w:type="paragraph" w:styleId="TOC8">
    <w:name w:val="toc 8"/>
    <w:basedOn w:val="Normal"/>
    <w:next w:val="Normal"/>
    <w:autoRedefine/>
    <w:semiHidden/>
    <w:unhideWhenUsed/>
    <w:rsid w:val="00356D0C"/>
    <w:pPr>
      <w:spacing w:after="0" w:line="240" w:lineRule="auto"/>
      <w:ind w:left="1680"/>
    </w:pPr>
    <w:rPr>
      <w:rFonts w:ascii="Times New Roman" w:eastAsia="Times New Roman" w:hAnsi="Times New Roman" w:cs="Times New Roman"/>
      <w:sz w:val="18"/>
      <w:szCs w:val="18"/>
    </w:rPr>
  </w:style>
  <w:style w:type="paragraph" w:styleId="TOC9">
    <w:name w:val="toc 9"/>
    <w:basedOn w:val="Normal"/>
    <w:next w:val="Normal"/>
    <w:autoRedefine/>
    <w:semiHidden/>
    <w:unhideWhenUsed/>
    <w:rsid w:val="00356D0C"/>
    <w:pPr>
      <w:spacing w:after="0" w:line="240" w:lineRule="auto"/>
      <w:ind w:left="1920"/>
    </w:pPr>
    <w:rPr>
      <w:rFonts w:ascii="Times New Roman" w:eastAsia="Times New Roman" w:hAnsi="Times New Roman" w:cs="Times New Roman"/>
      <w:sz w:val="18"/>
      <w:szCs w:val="18"/>
    </w:rPr>
  </w:style>
  <w:style w:type="paragraph" w:styleId="FootnoteText">
    <w:name w:val="footnote text"/>
    <w:basedOn w:val="Normal"/>
    <w:link w:val="FootnoteTextChar"/>
    <w:uiPriority w:val="99"/>
    <w:semiHidden/>
    <w:unhideWhenUsed/>
    <w:rsid w:val="00356D0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356D0C"/>
    <w:rPr>
      <w:rFonts w:ascii="Times New Roman" w:eastAsia="Times New Roman" w:hAnsi="Times New Roman" w:cs="Times New Roman"/>
      <w:sz w:val="20"/>
      <w:szCs w:val="20"/>
      <w:lang w:val="en-US"/>
    </w:rPr>
  </w:style>
  <w:style w:type="paragraph" w:styleId="CommentText">
    <w:name w:val="annotation text"/>
    <w:basedOn w:val="Normal"/>
    <w:link w:val="CommentTextChar"/>
    <w:semiHidden/>
    <w:unhideWhenUsed/>
    <w:rsid w:val="00356D0C"/>
    <w:pPr>
      <w:spacing w:after="0" w:line="260" w:lineRule="exact"/>
      <w:jc w:val="both"/>
    </w:pPr>
    <w:rPr>
      <w:rFonts w:ascii="Times New Roman" w:eastAsia="Times New Roman" w:hAnsi="Times New Roman" w:cs="Times New Roman"/>
      <w:sz w:val="20"/>
      <w:szCs w:val="24"/>
    </w:rPr>
  </w:style>
  <w:style w:type="character" w:customStyle="1" w:styleId="CommentTextChar">
    <w:name w:val="Comment Text Char"/>
    <w:basedOn w:val="DefaultParagraphFont"/>
    <w:link w:val="CommentText"/>
    <w:semiHidden/>
    <w:rsid w:val="00356D0C"/>
    <w:rPr>
      <w:rFonts w:ascii="Times New Roman" w:eastAsia="Times New Roman" w:hAnsi="Times New Roman" w:cs="Times New Roman"/>
      <w:sz w:val="20"/>
      <w:szCs w:val="24"/>
      <w:lang w:val="en-US"/>
    </w:rPr>
  </w:style>
  <w:style w:type="paragraph" w:styleId="ListBullet3">
    <w:name w:val="List Bullet 3"/>
    <w:basedOn w:val="Normal"/>
    <w:autoRedefine/>
    <w:semiHidden/>
    <w:unhideWhenUsed/>
    <w:rsid w:val="00356D0C"/>
    <w:pPr>
      <w:widowControl w:val="0"/>
      <w:numPr>
        <w:numId w:val="5"/>
      </w:numPr>
      <w:spacing w:after="120" w:line="240" w:lineRule="auto"/>
    </w:pPr>
    <w:rPr>
      <w:rFonts w:ascii="Times New Roman" w:eastAsia="Times New Roman" w:hAnsi="Times New Roman" w:cs="Times New Roman"/>
      <w:sz w:val="24"/>
      <w:szCs w:val="24"/>
    </w:rPr>
  </w:style>
  <w:style w:type="paragraph" w:styleId="ListNumber2">
    <w:name w:val="List Number 2"/>
    <w:basedOn w:val="Normal"/>
    <w:semiHidden/>
    <w:unhideWhenUsed/>
    <w:rsid w:val="00356D0C"/>
    <w:pPr>
      <w:widowControl w:val="0"/>
      <w:numPr>
        <w:numId w:val="6"/>
      </w:numPr>
      <w:spacing w:after="120" w:line="240" w:lineRule="auto"/>
    </w:pPr>
    <w:rPr>
      <w:rFonts w:ascii="Times New Roman" w:eastAsia="Times New Roman" w:hAnsi="Times New Roman" w:cs="Times New Roman"/>
      <w:sz w:val="24"/>
      <w:szCs w:val="24"/>
    </w:rPr>
  </w:style>
  <w:style w:type="paragraph" w:styleId="ListNumber3">
    <w:name w:val="List Number 3"/>
    <w:basedOn w:val="Normal"/>
    <w:semiHidden/>
    <w:unhideWhenUsed/>
    <w:rsid w:val="00356D0C"/>
    <w:pPr>
      <w:widowControl w:val="0"/>
      <w:tabs>
        <w:tab w:val="num" w:pos="360"/>
        <w:tab w:val="num" w:pos="1080"/>
      </w:tabs>
      <w:spacing w:after="120" w:line="240" w:lineRule="auto"/>
      <w:ind w:left="1080" w:hanging="360"/>
    </w:pPr>
    <w:rPr>
      <w:rFonts w:ascii="Times New Roman" w:eastAsia="Times New Roman" w:hAnsi="Times New Roman" w:cs="Times New Roman"/>
      <w:sz w:val="24"/>
      <w:szCs w:val="24"/>
    </w:rPr>
  </w:style>
  <w:style w:type="paragraph" w:styleId="BodyText">
    <w:name w:val="Body Text"/>
    <w:basedOn w:val="Normal"/>
    <w:link w:val="BodyTextChar"/>
    <w:uiPriority w:val="1"/>
    <w:unhideWhenUsed/>
    <w:qFormat/>
    <w:rsid w:val="00356D0C"/>
    <w:pPr>
      <w:widowControl w:val="0"/>
      <w:spacing w:after="120" w:line="240" w:lineRule="auto"/>
      <w:ind w:firstLine="36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356D0C"/>
    <w:rPr>
      <w:rFonts w:ascii="Times New Roman" w:eastAsia="Times New Roman" w:hAnsi="Times New Roman" w:cs="Times New Roman"/>
      <w:sz w:val="24"/>
      <w:szCs w:val="24"/>
      <w:lang w:val="en-US"/>
    </w:rPr>
  </w:style>
  <w:style w:type="paragraph" w:styleId="BodyTextIndent">
    <w:name w:val="Body Text Indent"/>
    <w:basedOn w:val="Normal"/>
    <w:link w:val="BodyTextIndentChar"/>
    <w:semiHidden/>
    <w:unhideWhenUsed/>
    <w:rsid w:val="00356D0C"/>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semiHidden/>
    <w:rsid w:val="00356D0C"/>
    <w:rPr>
      <w:rFonts w:ascii="Times New Roman" w:eastAsia="Times New Roman" w:hAnsi="Times New Roman" w:cs="Times New Roman"/>
      <w:sz w:val="24"/>
      <w:szCs w:val="24"/>
      <w:lang w:val="en-US"/>
    </w:rPr>
  </w:style>
  <w:style w:type="paragraph" w:styleId="CommentSubject">
    <w:name w:val="annotation subject"/>
    <w:basedOn w:val="CommentText"/>
    <w:next w:val="CommentText"/>
    <w:link w:val="CommentSubjectChar"/>
    <w:semiHidden/>
    <w:unhideWhenUsed/>
    <w:rsid w:val="00356D0C"/>
    <w:pPr>
      <w:spacing w:line="240" w:lineRule="auto"/>
      <w:jc w:val="left"/>
    </w:pPr>
    <w:rPr>
      <w:b/>
      <w:bCs/>
      <w:szCs w:val="20"/>
    </w:rPr>
  </w:style>
  <w:style w:type="character" w:customStyle="1" w:styleId="CommentSubjectChar">
    <w:name w:val="Comment Subject Char"/>
    <w:basedOn w:val="CommentTextChar"/>
    <w:link w:val="CommentSubject"/>
    <w:semiHidden/>
    <w:rsid w:val="00356D0C"/>
    <w:rPr>
      <w:rFonts w:ascii="Times New Roman" w:eastAsia="Times New Roman" w:hAnsi="Times New Roman" w:cs="Times New Roman"/>
      <w:b/>
      <w:bCs/>
      <w:sz w:val="20"/>
      <w:szCs w:val="20"/>
      <w:lang w:val="en-US"/>
    </w:rPr>
  </w:style>
  <w:style w:type="paragraph" w:customStyle="1" w:styleId="fl">
    <w:name w:val="fl"/>
    <w:basedOn w:val="Normal"/>
    <w:rsid w:val="00356D0C"/>
    <w:pPr>
      <w:widowControl w:val="0"/>
      <w:spacing w:after="120" w:line="240" w:lineRule="auto"/>
    </w:pPr>
    <w:rPr>
      <w:rFonts w:ascii="Times New Roman" w:eastAsia="Times New Roman" w:hAnsi="Times New Roman" w:cs="Times New Roman"/>
      <w:sz w:val="24"/>
      <w:szCs w:val="24"/>
    </w:rPr>
  </w:style>
  <w:style w:type="paragraph" w:customStyle="1" w:styleId="Text">
    <w:name w:val="Text"/>
    <w:basedOn w:val="Normal"/>
    <w:rsid w:val="00356D0C"/>
    <w:pPr>
      <w:widowControl w:val="0"/>
      <w:spacing w:after="120" w:line="260" w:lineRule="atLeast"/>
      <w:ind w:firstLine="360"/>
      <w:jc w:val="both"/>
    </w:pPr>
    <w:rPr>
      <w:rFonts w:ascii="Times New Roman" w:eastAsia="Times New Roman" w:hAnsi="Times New Roman" w:cs="Times New Roman"/>
      <w:szCs w:val="24"/>
    </w:rPr>
  </w:style>
  <w:style w:type="paragraph" w:customStyle="1" w:styleId="k11">
    <w:name w:val="k11"/>
    <w:basedOn w:val="Normal"/>
    <w:rsid w:val="00356D0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1st">
    <w:name w:val="Text (1st)"/>
    <w:basedOn w:val="Normal"/>
    <w:next w:val="Text"/>
    <w:rsid w:val="00356D0C"/>
    <w:pPr>
      <w:widowControl w:val="0"/>
      <w:overflowPunct w:val="0"/>
      <w:autoSpaceDE w:val="0"/>
      <w:autoSpaceDN w:val="0"/>
      <w:adjustRightInd w:val="0"/>
      <w:spacing w:after="120" w:line="260" w:lineRule="atLeast"/>
      <w:ind w:firstLine="360"/>
      <w:jc w:val="both"/>
    </w:pPr>
    <w:rPr>
      <w:rFonts w:ascii="Times New Roman" w:eastAsia="Times New Roman" w:hAnsi="Times New Roman" w:cs="Times New Roman"/>
      <w:szCs w:val="24"/>
    </w:rPr>
  </w:style>
  <w:style w:type="paragraph" w:customStyle="1" w:styleId="Head3">
    <w:name w:val="Head 3"/>
    <w:rsid w:val="00356D0C"/>
    <w:pPr>
      <w:overflowPunct w:val="0"/>
      <w:autoSpaceDE w:val="0"/>
      <w:autoSpaceDN w:val="0"/>
      <w:adjustRightInd w:val="0"/>
      <w:spacing w:before="240" w:after="0" w:line="260" w:lineRule="atLeast"/>
    </w:pPr>
    <w:rPr>
      <w:rFonts w:ascii="Times New Roman" w:eastAsia="Times New Roman" w:hAnsi="Times New Roman" w:cs="Times New Roman"/>
      <w:b/>
      <w:i/>
      <w:noProof/>
      <w:szCs w:val="20"/>
      <w:lang w:val="en-US"/>
    </w:rPr>
  </w:style>
  <w:style w:type="paragraph" w:customStyle="1" w:styleId="BodyTextKeep">
    <w:name w:val="Body Text Keep"/>
    <w:basedOn w:val="BodyText"/>
    <w:next w:val="BodyText"/>
    <w:rsid w:val="00356D0C"/>
    <w:pPr>
      <w:keepNext/>
      <w:widowControl/>
      <w:spacing w:after="240"/>
      <w:ind w:firstLine="0"/>
      <w:jc w:val="both"/>
    </w:pPr>
    <w:rPr>
      <w:rFonts w:ascii="Garamond" w:hAnsi="Garamond"/>
      <w:spacing w:val="-5"/>
      <w:szCs w:val="20"/>
    </w:rPr>
  </w:style>
  <w:style w:type="paragraph" w:customStyle="1" w:styleId="ChapterSubtitle">
    <w:name w:val="Chapter Subtitle"/>
    <w:basedOn w:val="Normal"/>
    <w:next w:val="BodyText"/>
    <w:rsid w:val="00356D0C"/>
    <w:pPr>
      <w:keepNext/>
      <w:keepLines/>
      <w:spacing w:after="360" w:line="240" w:lineRule="atLeast"/>
      <w:ind w:right="1800"/>
    </w:pPr>
    <w:rPr>
      <w:rFonts w:ascii="Garamond" w:eastAsia="Times New Roman" w:hAnsi="Garamond" w:cs="Times New Roman"/>
      <w:i/>
      <w:spacing w:val="-20"/>
      <w:kern w:val="28"/>
      <w:sz w:val="28"/>
      <w:szCs w:val="20"/>
    </w:rPr>
  </w:style>
  <w:style w:type="paragraph" w:customStyle="1" w:styleId="ColorfulShading-Accent11">
    <w:name w:val="Colorful Shading - Accent 11"/>
    <w:uiPriority w:val="99"/>
    <w:semiHidden/>
    <w:rsid w:val="00356D0C"/>
    <w:pPr>
      <w:spacing w:after="0" w:line="240" w:lineRule="auto"/>
    </w:pPr>
    <w:rPr>
      <w:rFonts w:ascii="Times New Roman" w:eastAsia="Times New Roman" w:hAnsi="Times New Roman" w:cs="Times New Roman"/>
      <w:sz w:val="24"/>
      <w:szCs w:val="24"/>
      <w:lang w:val="en-US"/>
    </w:rPr>
  </w:style>
  <w:style w:type="character" w:styleId="FootnoteReference">
    <w:name w:val="footnote reference"/>
    <w:basedOn w:val="DefaultParagraphFont"/>
    <w:uiPriority w:val="99"/>
    <w:semiHidden/>
    <w:unhideWhenUsed/>
    <w:rsid w:val="00356D0C"/>
    <w:rPr>
      <w:vertAlign w:val="superscript"/>
    </w:rPr>
  </w:style>
  <w:style w:type="character" w:styleId="CommentReference">
    <w:name w:val="annotation reference"/>
    <w:basedOn w:val="DefaultParagraphFont"/>
    <w:semiHidden/>
    <w:unhideWhenUsed/>
    <w:rsid w:val="00356D0C"/>
    <w:rPr>
      <w:sz w:val="16"/>
    </w:rPr>
  </w:style>
  <w:style w:type="character" w:styleId="PlaceholderText">
    <w:name w:val="Placeholder Text"/>
    <w:basedOn w:val="DefaultParagraphFont"/>
    <w:uiPriority w:val="99"/>
    <w:semiHidden/>
    <w:rsid w:val="00356D0C"/>
    <w:rPr>
      <w:color w:val="808080"/>
    </w:rPr>
  </w:style>
  <w:style w:type="character" w:customStyle="1" w:styleId="rlabel">
    <w:name w:val="rlabel"/>
    <w:basedOn w:val="DefaultParagraphFont"/>
    <w:rsid w:val="00356D0C"/>
  </w:style>
  <w:style w:type="character" w:customStyle="1" w:styleId="pipe">
    <w:name w:val="pipe"/>
    <w:basedOn w:val="DefaultParagraphFont"/>
    <w:rsid w:val="00356D0C"/>
  </w:style>
  <w:style w:type="paragraph" w:styleId="Title">
    <w:name w:val="Title"/>
    <w:basedOn w:val="Normal"/>
    <w:next w:val="Normal"/>
    <w:link w:val="TitleChar"/>
    <w:uiPriority w:val="10"/>
    <w:qFormat/>
    <w:rsid w:val="00D72A6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IN"/>
    </w:rPr>
  </w:style>
  <w:style w:type="character" w:customStyle="1" w:styleId="TitleChar">
    <w:name w:val="Title Char"/>
    <w:basedOn w:val="DefaultParagraphFont"/>
    <w:link w:val="Title"/>
    <w:uiPriority w:val="10"/>
    <w:rsid w:val="00D72A64"/>
    <w:rPr>
      <w:rFonts w:asciiTheme="majorHAnsi" w:eastAsiaTheme="majorEastAsia" w:hAnsiTheme="majorHAnsi" w:cstheme="majorBidi"/>
      <w:color w:val="17365D" w:themeColor="text2" w:themeShade="BF"/>
      <w:spacing w:val="5"/>
      <w:kern w:val="28"/>
      <w:sz w:val="52"/>
      <w:szCs w:val="52"/>
      <w:lang w:val="en-IN"/>
    </w:rPr>
  </w:style>
  <w:style w:type="paragraph" w:styleId="Subtitle">
    <w:name w:val="Subtitle"/>
    <w:basedOn w:val="Normal"/>
    <w:next w:val="Normal"/>
    <w:link w:val="SubtitleChar"/>
    <w:uiPriority w:val="11"/>
    <w:qFormat/>
    <w:rsid w:val="00D72A64"/>
    <w:pPr>
      <w:spacing w:after="160" w:line="256" w:lineRule="auto"/>
    </w:pPr>
    <w:rPr>
      <w:rFonts w:asciiTheme="majorHAnsi" w:eastAsiaTheme="majorEastAsia" w:hAnsiTheme="majorHAnsi" w:cstheme="majorBidi"/>
      <w:i/>
      <w:iCs/>
      <w:color w:val="4F81BD" w:themeColor="accent1"/>
      <w:spacing w:val="15"/>
      <w:sz w:val="24"/>
      <w:szCs w:val="24"/>
      <w:lang w:val="en-IN"/>
    </w:rPr>
  </w:style>
  <w:style w:type="character" w:customStyle="1" w:styleId="SubtitleChar">
    <w:name w:val="Subtitle Char"/>
    <w:basedOn w:val="DefaultParagraphFont"/>
    <w:link w:val="Subtitle"/>
    <w:uiPriority w:val="11"/>
    <w:rsid w:val="00D72A64"/>
    <w:rPr>
      <w:rFonts w:asciiTheme="majorHAnsi" w:eastAsiaTheme="majorEastAsia" w:hAnsiTheme="majorHAnsi" w:cstheme="majorBidi"/>
      <w:i/>
      <w:iCs/>
      <w:color w:val="4F81BD" w:themeColor="accent1"/>
      <w:spacing w:val="15"/>
      <w:sz w:val="24"/>
      <w:szCs w:val="24"/>
      <w:lang w:val="en-IN"/>
    </w:rPr>
  </w:style>
  <w:style w:type="paragraph" w:customStyle="1" w:styleId="TableParagraph">
    <w:name w:val="Table Paragraph"/>
    <w:basedOn w:val="Normal"/>
    <w:uiPriority w:val="1"/>
    <w:qFormat/>
    <w:rsid w:val="00D72A64"/>
    <w:pPr>
      <w:widowControl w:val="0"/>
      <w:spacing w:after="0" w:line="240" w:lineRule="auto"/>
    </w:pPr>
    <w:rPr>
      <w:rFonts w:eastAsiaTheme="minorHAnsi"/>
    </w:rPr>
  </w:style>
  <w:style w:type="character" w:styleId="SubtleEmphasis">
    <w:name w:val="Subtle Emphasis"/>
    <w:basedOn w:val="DefaultParagraphFont"/>
    <w:uiPriority w:val="19"/>
    <w:qFormat/>
    <w:rsid w:val="00D72A64"/>
    <w:rPr>
      <w:i/>
      <w:iCs/>
      <w:color w:val="808080" w:themeColor="text1" w:themeTint="7F"/>
    </w:rPr>
  </w:style>
  <w:style w:type="character" w:styleId="IntenseEmphasis">
    <w:name w:val="Intense Emphasis"/>
    <w:basedOn w:val="DefaultParagraphFont"/>
    <w:uiPriority w:val="21"/>
    <w:qFormat/>
    <w:rsid w:val="00D72A64"/>
    <w:rPr>
      <w:b/>
      <w:bCs/>
      <w:i/>
      <w:iCs/>
      <w:color w:val="4F81BD" w:themeColor="accent1"/>
    </w:rPr>
  </w:style>
  <w:style w:type="paragraph" w:customStyle="1" w:styleId="normaltext0">
    <w:name w:val="normaltext"/>
    <w:basedOn w:val="Normal"/>
    <w:rsid w:val="00E0021C"/>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styleId="TOCHeading">
    <w:name w:val="TOC Heading"/>
    <w:basedOn w:val="Heading1"/>
    <w:next w:val="Normal"/>
    <w:uiPriority w:val="39"/>
    <w:unhideWhenUsed/>
    <w:qFormat/>
    <w:rsid w:val="00F37D03"/>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lang w:eastAsia="ja-JP"/>
    </w:rPr>
  </w:style>
  <w:style w:type="character" w:customStyle="1" w:styleId="apple-style-span">
    <w:name w:val="apple-style-span"/>
    <w:basedOn w:val="DefaultParagraphFont"/>
    <w:rsid w:val="00F37D03"/>
  </w:style>
  <w:style w:type="table" w:styleId="LightShading-Accent2">
    <w:name w:val="Light Shading Accent 2"/>
    <w:basedOn w:val="TableNormal"/>
    <w:uiPriority w:val="60"/>
    <w:rsid w:val="004E5254"/>
    <w:pPr>
      <w:spacing w:after="0" w:line="240" w:lineRule="auto"/>
    </w:pPr>
    <w:rPr>
      <w:color w:val="943634" w:themeColor="accent2" w:themeShade="BF"/>
      <w:lang w:val="en-US"/>
    </w:rPr>
    <w:tblPr>
      <w:tblStyleRowBandSize w:val="1"/>
      <w:tblStyleColBandSize w:val="1"/>
      <w:tblInd w:w="0" w:type="nil"/>
      <w:tblBorders>
        <w:top w:val="single" w:sz="8" w:space="0" w:color="C0504D" w:themeColor="accent2"/>
        <w:bottom w:val="single" w:sz="8" w:space="0" w:color="C0504D" w:themeColor="accent2"/>
      </w:tblBorders>
    </w:tblPr>
    <w:tblStylePr w:type="firstRow">
      <w:pPr>
        <w:spacing w:beforeLines="0" w:before="0" w:beforeAutospacing="0" w:afterLines="0" w:after="0" w:afterAutospacing="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customStyle="1" w:styleId="xl65">
    <w:name w:val="xl65"/>
    <w:basedOn w:val="Normal"/>
    <w:rsid w:val="005028BA"/>
    <w:pPr>
      <w:spacing w:before="100" w:beforeAutospacing="1" w:after="100" w:afterAutospacing="1" w:line="240" w:lineRule="auto"/>
    </w:pPr>
    <w:rPr>
      <w:rFonts w:ascii="Times New Roman" w:eastAsia="Times New Roman" w:hAnsi="Times New Roman" w:cs="Times New Roman"/>
      <w:b/>
      <w:bCs/>
      <w:i/>
      <w:iCs/>
      <w:sz w:val="24"/>
      <w:szCs w:val="24"/>
      <w:lang w:val="en-AU" w:eastAsia="en-AU"/>
    </w:rPr>
  </w:style>
  <w:style w:type="paragraph" w:customStyle="1" w:styleId="xl66">
    <w:name w:val="xl66"/>
    <w:basedOn w:val="Normal"/>
    <w:rsid w:val="005028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67">
    <w:name w:val="xl67"/>
    <w:basedOn w:val="Normal"/>
    <w:rsid w:val="005028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68">
    <w:name w:val="xl68"/>
    <w:basedOn w:val="Normal"/>
    <w:rsid w:val="005028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5028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AU" w:eastAsia="en-AU"/>
    </w:rPr>
  </w:style>
  <w:style w:type="paragraph" w:customStyle="1" w:styleId="xl70">
    <w:name w:val="xl70"/>
    <w:basedOn w:val="Normal"/>
    <w:rsid w:val="005028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val="en-AU" w:eastAsia="en-AU"/>
    </w:rPr>
  </w:style>
  <w:style w:type="paragraph" w:customStyle="1" w:styleId="xl71">
    <w:name w:val="xl71"/>
    <w:basedOn w:val="Normal"/>
    <w:rsid w:val="005028B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2">
    <w:name w:val="xl72"/>
    <w:basedOn w:val="Normal"/>
    <w:rsid w:val="005028B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3">
    <w:name w:val="xl73"/>
    <w:basedOn w:val="Normal"/>
    <w:rsid w:val="005028BA"/>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val="en-AU" w:eastAsia="en-AU"/>
    </w:rPr>
  </w:style>
  <w:style w:type="paragraph" w:customStyle="1" w:styleId="xl74">
    <w:name w:val="xl74"/>
    <w:basedOn w:val="Normal"/>
    <w:rsid w:val="005028B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val="en-AU" w:eastAsia="en-AU"/>
    </w:rPr>
  </w:style>
  <w:style w:type="paragraph" w:customStyle="1" w:styleId="xl75">
    <w:name w:val="xl75"/>
    <w:basedOn w:val="Normal"/>
    <w:rsid w:val="005028BA"/>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 w:val="24"/>
      <w:szCs w:val="24"/>
      <w:lang w:val="en-AU" w:eastAsia="en-AU"/>
    </w:rPr>
  </w:style>
  <w:style w:type="paragraph" w:customStyle="1" w:styleId="xl76">
    <w:name w:val="xl76"/>
    <w:basedOn w:val="Normal"/>
    <w:rsid w:val="005028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val="en-AU" w:eastAsia="en-AU"/>
    </w:rPr>
  </w:style>
  <w:style w:type="paragraph" w:customStyle="1" w:styleId="xl77">
    <w:name w:val="xl77"/>
    <w:basedOn w:val="Normal"/>
    <w:rsid w:val="005028BA"/>
    <w:pPr>
      <w:shd w:val="clear" w:color="000000" w:fill="974706"/>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8">
    <w:name w:val="xl78"/>
    <w:basedOn w:val="Normal"/>
    <w:rsid w:val="005028BA"/>
    <w:pPr>
      <w:spacing w:before="100" w:beforeAutospacing="1" w:after="100" w:afterAutospacing="1" w:line="240" w:lineRule="auto"/>
    </w:pPr>
    <w:rPr>
      <w:rFonts w:ascii="Times New Roman" w:eastAsia="Times New Roman" w:hAnsi="Times New Roman" w:cs="Times New Roman"/>
      <w:b/>
      <w:bCs/>
      <w:i/>
      <w:iCs/>
      <w:sz w:val="24"/>
      <w:szCs w:val="24"/>
      <w:u w:val="single"/>
      <w:lang w:val="en-AU" w:eastAsia="en-AU"/>
    </w:rPr>
  </w:style>
  <w:style w:type="paragraph" w:customStyle="1" w:styleId="xl79">
    <w:name w:val="xl79"/>
    <w:basedOn w:val="Normal"/>
    <w:rsid w:val="005028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val="en-AU" w:eastAsia="en-AU"/>
    </w:rPr>
  </w:style>
  <w:style w:type="paragraph" w:customStyle="1" w:styleId="xl80">
    <w:name w:val="xl80"/>
    <w:basedOn w:val="Normal"/>
    <w:rsid w:val="005028BA"/>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1">
    <w:name w:val="xl81"/>
    <w:basedOn w:val="Normal"/>
    <w:rsid w:val="005028BA"/>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2">
    <w:name w:val="xl82"/>
    <w:basedOn w:val="Normal"/>
    <w:rsid w:val="005028BA"/>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n-AU" w:eastAsia="en-AU"/>
    </w:rPr>
  </w:style>
  <w:style w:type="paragraph" w:customStyle="1" w:styleId="xl83">
    <w:name w:val="xl83"/>
    <w:basedOn w:val="Normal"/>
    <w:rsid w:val="005028B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n-AU" w:eastAsia="en-AU"/>
    </w:rPr>
  </w:style>
  <w:style w:type="paragraph" w:customStyle="1" w:styleId="xl84">
    <w:name w:val="xl84"/>
    <w:basedOn w:val="Normal"/>
    <w:rsid w:val="005028B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5">
    <w:name w:val="xl85"/>
    <w:basedOn w:val="Normal"/>
    <w:rsid w:val="005028B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n-AU" w:eastAsia="en-AU"/>
    </w:rPr>
  </w:style>
  <w:style w:type="paragraph" w:customStyle="1" w:styleId="xl86">
    <w:name w:val="xl86"/>
    <w:basedOn w:val="Normal"/>
    <w:rsid w:val="005028B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val="en-AU" w:eastAsia="en-AU"/>
    </w:rPr>
  </w:style>
  <w:style w:type="paragraph" w:customStyle="1" w:styleId="xl87">
    <w:name w:val="xl87"/>
    <w:basedOn w:val="Normal"/>
    <w:rsid w:val="005028B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n-AU" w:eastAsia="en-AU"/>
    </w:rPr>
  </w:style>
  <w:style w:type="paragraph" w:customStyle="1" w:styleId="xl88">
    <w:name w:val="xl88"/>
    <w:basedOn w:val="Normal"/>
    <w:rsid w:val="005028B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val="en-AU" w:eastAsia="en-AU"/>
    </w:rPr>
  </w:style>
  <w:style w:type="paragraph" w:customStyle="1" w:styleId="xl89">
    <w:name w:val="xl89"/>
    <w:basedOn w:val="Normal"/>
    <w:rsid w:val="005028BA"/>
    <w:pPr>
      <w:pBdr>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n-AU" w:eastAsia="en-AU"/>
    </w:rPr>
  </w:style>
  <w:style w:type="paragraph" w:customStyle="1" w:styleId="xl90">
    <w:name w:val="xl90"/>
    <w:basedOn w:val="Normal"/>
    <w:rsid w:val="005028BA"/>
    <w:pP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91">
    <w:name w:val="xl91"/>
    <w:basedOn w:val="Normal"/>
    <w:rsid w:val="005028BA"/>
    <w:pP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92">
    <w:name w:val="xl92"/>
    <w:basedOn w:val="Normal"/>
    <w:rsid w:val="005028BA"/>
    <w:pP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character" w:styleId="Strong">
    <w:name w:val="Strong"/>
    <w:basedOn w:val="DefaultParagraphFont"/>
    <w:uiPriority w:val="22"/>
    <w:qFormat/>
    <w:rsid w:val="00182675"/>
    <w:rPr>
      <w:b/>
      <w:bCs/>
    </w:rPr>
  </w:style>
  <w:style w:type="table" w:styleId="LightList-Accent2">
    <w:name w:val="Light List Accent 2"/>
    <w:basedOn w:val="TableNormal"/>
    <w:uiPriority w:val="61"/>
    <w:rsid w:val="004A4BF0"/>
    <w:pPr>
      <w:spacing w:after="0" w:line="240" w:lineRule="auto"/>
      <w:jc w:val="both"/>
    </w:pPr>
    <w:rPr>
      <w:rFonts w:eastAsiaTheme="minorEastAsia"/>
      <w:sz w:val="20"/>
      <w:szCs w:val="20"/>
      <w:lang w:val="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font5">
    <w:name w:val="font5"/>
    <w:basedOn w:val="Normal"/>
    <w:rsid w:val="00E65C18"/>
    <w:pPr>
      <w:spacing w:before="100" w:beforeAutospacing="1" w:after="100" w:afterAutospacing="1" w:line="240" w:lineRule="auto"/>
    </w:pPr>
    <w:rPr>
      <w:rFonts w:ascii="Arial" w:eastAsia="Times New Roman" w:hAnsi="Arial" w:cs="Arial"/>
      <w:b/>
      <w:bCs/>
      <w:sz w:val="20"/>
      <w:szCs w:val="20"/>
      <w:lang w:val="en-AU" w:eastAsia="en-AU"/>
    </w:rPr>
  </w:style>
  <w:style w:type="paragraph" w:customStyle="1" w:styleId="font6">
    <w:name w:val="font6"/>
    <w:basedOn w:val="Normal"/>
    <w:rsid w:val="00E65C18"/>
    <w:pPr>
      <w:spacing w:before="100" w:beforeAutospacing="1" w:after="100" w:afterAutospacing="1" w:line="240" w:lineRule="auto"/>
    </w:pPr>
    <w:rPr>
      <w:rFonts w:ascii="Arial" w:eastAsia="Times New Roman" w:hAnsi="Arial" w:cs="Arial"/>
      <w:sz w:val="20"/>
      <w:szCs w:val="20"/>
      <w:lang w:val="en-AU" w:eastAsia="en-AU"/>
    </w:rPr>
  </w:style>
  <w:style w:type="paragraph" w:customStyle="1" w:styleId="Default">
    <w:name w:val="Default"/>
    <w:uiPriority w:val="99"/>
    <w:rsid w:val="00554CD2"/>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il">
    <w:name w:val="il"/>
    <w:basedOn w:val="DefaultParagraphFont"/>
    <w:rsid w:val="00554CD2"/>
  </w:style>
  <w:style w:type="paragraph" w:customStyle="1" w:styleId="xl93">
    <w:name w:val="xl93"/>
    <w:basedOn w:val="Normal"/>
    <w:rsid w:val="001E21D2"/>
    <w:pPr>
      <w:shd w:val="clear" w:color="000000" w:fill="CCFFCC"/>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4">
    <w:name w:val="xl94"/>
    <w:basedOn w:val="Normal"/>
    <w:rsid w:val="001E21D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5">
    <w:name w:val="xl95"/>
    <w:basedOn w:val="Normal"/>
    <w:rsid w:val="001E21D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6">
    <w:name w:val="xl96"/>
    <w:basedOn w:val="Normal"/>
    <w:rsid w:val="001E21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7">
    <w:name w:val="xl97"/>
    <w:basedOn w:val="Normal"/>
    <w:rsid w:val="001E21D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8">
    <w:name w:val="xl98"/>
    <w:basedOn w:val="Normal"/>
    <w:rsid w:val="001E21D2"/>
    <w:pPr>
      <w:shd w:val="clear" w:color="000000" w:fill="FFFF00"/>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9">
    <w:name w:val="xl99"/>
    <w:basedOn w:val="Normal"/>
    <w:rsid w:val="001E21D2"/>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1" w:qFormat="1"/>
    <w:lsdException w:name="heading 5" w:uiPriority="1" w:qFormat="1"/>
    <w:lsdException w:name="heading 6" w:uiPriority="1" w:qFormat="1"/>
    <w:lsdException w:name="heading 7" w:uiPriority="1" w:qFormat="1"/>
    <w:lsdException w:name="heading 8" w:uiPriority="0" w:qFormat="1"/>
    <w:lsdException w:name="heading 9" w:uiPriority="0" w:qFormat="1"/>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35" w:qFormat="1"/>
    <w:lsdException w:name="annotation reference" w:uiPriority="0"/>
    <w:lsdException w:name="List Bullet" w:uiPriority="0"/>
    <w:lsdException w:name="List Bullet 2" w:uiPriority="0"/>
    <w:lsdException w:name="List Bullet 3" w:uiPriority="0"/>
    <w:lsdException w:name="List Number 2" w:uiPriority="0"/>
    <w:lsdException w:name="List Number 3"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8ED"/>
    <w:rPr>
      <w:rFonts w:eastAsiaTheme="minorEastAsia"/>
      <w:lang w:val="en-US"/>
    </w:rPr>
  </w:style>
  <w:style w:type="paragraph" w:styleId="Heading1">
    <w:name w:val="heading 1"/>
    <w:basedOn w:val="Normal"/>
    <w:next w:val="Normal"/>
    <w:link w:val="Heading1Char"/>
    <w:uiPriority w:val="9"/>
    <w:qFormat/>
    <w:rsid w:val="00583FEB"/>
    <w:pPr>
      <w:keepNext/>
      <w:spacing w:after="0" w:line="240" w:lineRule="auto"/>
      <w:jc w:val="center"/>
      <w:outlineLvl w:val="0"/>
    </w:pPr>
    <w:rPr>
      <w:rFonts w:ascii="Times New Roman" w:eastAsia="Times New Roman" w:hAnsi="Times New Roman" w:cs="Times New Roman"/>
      <w:sz w:val="24"/>
      <w:szCs w:val="20"/>
    </w:rPr>
  </w:style>
  <w:style w:type="paragraph" w:styleId="Heading2">
    <w:name w:val="heading 2"/>
    <w:basedOn w:val="Normal"/>
    <w:next w:val="Normal"/>
    <w:link w:val="Heading2Char"/>
    <w:uiPriority w:val="9"/>
    <w:semiHidden/>
    <w:unhideWhenUsed/>
    <w:qFormat/>
    <w:rsid w:val="00583FEB"/>
    <w:pPr>
      <w:keepNext/>
      <w:spacing w:after="0" w:line="240" w:lineRule="auto"/>
      <w:outlineLvl w:val="1"/>
    </w:pPr>
    <w:rPr>
      <w:rFonts w:ascii="Times New Roman" w:eastAsia="Times New Roman" w:hAnsi="Times New Roman" w:cs="Times New Roman"/>
      <w:b/>
      <w:sz w:val="24"/>
      <w:szCs w:val="20"/>
      <w:u w:val="single"/>
    </w:rPr>
  </w:style>
  <w:style w:type="paragraph" w:styleId="Heading3">
    <w:name w:val="heading 3"/>
    <w:basedOn w:val="Normal"/>
    <w:next w:val="Normal"/>
    <w:link w:val="Heading3Char"/>
    <w:uiPriority w:val="9"/>
    <w:semiHidden/>
    <w:unhideWhenUsed/>
    <w:qFormat/>
    <w:rsid w:val="00583FEB"/>
    <w:pPr>
      <w:keepNext/>
      <w:spacing w:after="0" w:line="240" w:lineRule="auto"/>
      <w:outlineLvl w:val="2"/>
    </w:pPr>
    <w:rPr>
      <w:rFonts w:ascii="Times New Roman" w:eastAsia="Times New Roman" w:hAnsi="Times New Roman" w:cs="Times New Roman"/>
      <w:sz w:val="24"/>
      <w:szCs w:val="20"/>
    </w:rPr>
  </w:style>
  <w:style w:type="paragraph" w:styleId="Heading4">
    <w:name w:val="heading 4"/>
    <w:basedOn w:val="Normal"/>
    <w:next w:val="Normal"/>
    <w:link w:val="Heading4Char"/>
    <w:uiPriority w:val="1"/>
    <w:unhideWhenUsed/>
    <w:qFormat/>
    <w:rsid w:val="00583FEB"/>
    <w:pPr>
      <w:keepNext/>
      <w:tabs>
        <w:tab w:val="left" w:pos="720"/>
      </w:tabs>
      <w:spacing w:after="0" w:line="-240" w:lineRule="auto"/>
      <w:outlineLvl w:val="3"/>
    </w:pPr>
    <w:rPr>
      <w:rFonts w:ascii="Times New Roman" w:eastAsia="Times New Roman" w:hAnsi="Times New Roman" w:cs="Times New Roman"/>
      <w:b/>
      <w:sz w:val="24"/>
      <w:szCs w:val="20"/>
    </w:rPr>
  </w:style>
  <w:style w:type="paragraph" w:styleId="Heading5">
    <w:name w:val="heading 5"/>
    <w:basedOn w:val="Normal"/>
    <w:next w:val="Normal"/>
    <w:link w:val="Heading5Char"/>
    <w:uiPriority w:val="1"/>
    <w:semiHidden/>
    <w:unhideWhenUsed/>
    <w:qFormat/>
    <w:rsid w:val="00583FEB"/>
    <w:pPr>
      <w:spacing w:before="240" w:after="60" w:line="240" w:lineRule="auto"/>
      <w:outlineLvl w:val="4"/>
    </w:pPr>
    <w:rPr>
      <w:rFonts w:ascii="Times New Roman" w:eastAsia="Times New Roman" w:hAnsi="Times New Roman" w:cs="Times New Roman"/>
      <w:szCs w:val="20"/>
    </w:rPr>
  </w:style>
  <w:style w:type="paragraph" w:styleId="Heading6">
    <w:name w:val="heading 6"/>
    <w:basedOn w:val="Normal"/>
    <w:next w:val="Normal"/>
    <w:link w:val="Heading6Char"/>
    <w:uiPriority w:val="1"/>
    <w:semiHidden/>
    <w:unhideWhenUsed/>
    <w:qFormat/>
    <w:rsid w:val="00583FEB"/>
    <w:p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uiPriority w:val="1"/>
    <w:semiHidden/>
    <w:unhideWhenUsed/>
    <w:qFormat/>
    <w:rsid w:val="00583FEB"/>
    <w:p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semiHidden/>
    <w:unhideWhenUsed/>
    <w:qFormat/>
    <w:rsid w:val="00583FEB"/>
    <w:p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semiHidden/>
    <w:unhideWhenUsed/>
    <w:qFormat/>
    <w:rsid w:val="00583FEB"/>
    <w:p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FEB"/>
    <w:rPr>
      <w:rFonts w:ascii="Times New Roman" w:eastAsia="Times New Roman" w:hAnsi="Times New Roman" w:cs="Times New Roman"/>
      <w:sz w:val="24"/>
      <w:szCs w:val="20"/>
      <w:lang w:val="en-US"/>
    </w:rPr>
  </w:style>
  <w:style w:type="character" w:customStyle="1" w:styleId="Heading2Char">
    <w:name w:val="Heading 2 Char"/>
    <w:basedOn w:val="DefaultParagraphFont"/>
    <w:link w:val="Heading2"/>
    <w:uiPriority w:val="9"/>
    <w:semiHidden/>
    <w:rsid w:val="00583FEB"/>
    <w:rPr>
      <w:rFonts w:ascii="Times New Roman" w:eastAsia="Times New Roman" w:hAnsi="Times New Roman" w:cs="Times New Roman"/>
      <w:b/>
      <w:sz w:val="24"/>
      <w:szCs w:val="20"/>
      <w:u w:val="single"/>
      <w:lang w:val="en-US"/>
    </w:rPr>
  </w:style>
  <w:style w:type="character" w:customStyle="1" w:styleId="Heading3Char">
    <w:name w:val="Heading 3 Char"/>
    <w:basedOn w:val="DefaultParagraphFont"/>
    <w:link w:val="Heading3"/>
    <w:uiPriority w:val="9"/>
    <w:semiHidden/>
    <w:rsid w:val="00583FEB"/>
    <w:rPr>
      <w:rFonts w:ascii="Times New Roman" w:eastAsia="Times New Roman" w:hAnsi="Times New Roman" w:cs="Times New Roman"/>
      <w:sz w:val="24"/>
      <w:szCs w:val="20"/>
      <w:lang w:val="en-US"/>
    </w:rPr>
  </w:style>
  <w:style w:type="character" w:customStyle="1" w:styleId="Heading4Char">
    <w:name w:val="Heading 4 Char"/>
    <w:basedOn w:val="DefaultParagraphFont"/>
    <w:link w:val="Heading4"/>
    <w:uiPriority w:val="1"/>
    <w:rsid w:val="00583FEB"/>
    <w:rPr>
      <w:rFonts w:ascii="Times New Roman" w:eastAsia="Times New Roman" w:hAnsi="Times New Roman" w:cs="Times New Roman"/>
      <w:b/>
      <w:sz w:val="24"/>
      <w:szCs w:val="20"/>
      <w:lang w:val="en-US"/>
    </w:rPr>
  </w:style>
  <w:style w:type="character" w:customStyle="1" w:styleId="Heading5Char">
    <w:name w:val="Heading 5 Char"/>
    <w:basedOn w:val="DefaultParagraphFont"/>
    <w:link w:val="Heading5"/>
    <w:uiPriority w:val="1"/>
    <w:semiHidden/>
    <w:rsid w:val="00583FEB"/>
    <w:rPr>
      <w:rFonts w:ascii="Times New Roman" w:eastAsia="Times New Roman" w:hAnsi="Times New Roman" w:cs="Times New Roman"/>
      <w:szCs w:val="20"/>
      <w:lang w:val="en-US"/>
    </w:rPr>
  </w:style>
  <w:style w:type="character" w:customStyle="1" w:styleId="Heading6Char">
    <w:name w:val="Heading 6 Char"/>
    <w:basedOn w:val="DefaultParagraphFont"/>
    <w:link w:val="Heading6"/>
    <w:uiPriority w:val="1"/>
    <w:semiHidden/>
    <w:rsid w:val="00583FEB"/>
    <w:rPr>
      <w:rFonts w:ascii="Times New Roman" w:eastAsia="Times New Roman" w:hAnsi="Times New Roman" w:cs="Times New Roman"/>
      <w:i/>
      <w:szCs w:val="20"/>
      <w:lang w:val="en-US"/>
    </w:rPr>
  </w:style>
  <w:style w:type="character" w:customStyle="1" w:styleId="Heading7Char">
    <w:name w:val="Heading 7 Char"/>
    <w:basedOn w:val="DefaultParagraphFont"/>
    <w:link w:val="Heading7"/>
    <w:uiPriority w:val="1"/>
    <w:semiHidden/>
    <w:rsid w:val="00583FEB"/>
    <w:rPr>
      <w:rFonts w:ascii="Arial" w:eastAsia="Times New Roman" w:hAnsi="Arial" w:cs="Times New Roman"/>
      <w:sz w:val="20"/>
      <w:szCs w:val="20"/>
      <w:lang w:val="en-US"/>
    </w:rPr>
  </w:style>
  <w:style w:type="character" w:customStyle="1" w:styleId="Heading8Char">
    <w:name w:val="Heading 8 Char"/>
    <w:basedOn w:val="DefaultParagraphFont"/>
    <w:link w:val="Heading8"/>
    <w:semiHidden/>
    <w:rsid w:val="00583FEB"/>
    <w:rPr>
      <w:rFonts w:ascii="Arial" w:eastAsia="Times New Roman" w:hAnsi="Arial" w:cs="Times New Roman"/>
      <w:i/>
      <w:sz w:val="20"/>
      <w:szCs w:val="20"/>
      <w:lang w:val="en-US"/>
    </w:rPr>
  </w:style>
  <w:style w:type="character" w:customStyle="1" w:styleId="Heading9Char">
    <w:name w:val="Heading 9 Char"/>
    <w:basedOn w:val="DefaultParagraphFont"/>
    <w:link w:val="Heading9"/>
    <w:semiHidden/>
    <w:rsid w:val="00583FEB"/>
    <w:rPr>
      <w:rFonts w:ascii="Arial" w:eastAsia="Times New Roman" w:hAnsi="Arial" w:cs="Times New Roman"/>
      <w:b/>
      <w:i/>
      <w:sz w:val="18"/>
      <w:szCs w:val="20"/>
      <w:lang w:val="en-US"/>
    </w:rPr>
  </w:style>
  <w:style w:type="paragraph" w:customStyle="1" w:styleId="Normal0">
    <w:name w:val="[Normal]"/>
    <w:rsid w:val="00455AC8"/>
    <w:pPr>
      <w:spacing w:after="0" w:line="240" w:lineRule="auto"/>
    </w:pPr>
    <w:rPr>
      <w:rFonts w:ascii="Arial" w:eastAsia="Arial" w:hAnsi="Arial" w:cs="Times New Roman"/>
      <w:noProof/>
      <w:sz w:val="24"/>
      <w:szCs w:val="20"/>
      <w:lang w:val="en-US"/>
    </w:rPr>
  </w:style>
  <w:style w:type="paragraph" w:styleId="NormalWeb">
    <w:name w:val="Normal (Web)"/>
    <w:basedOn w:val="Normal"/>
    <w:uiPriority w:val="99"/>
    <w:unhideWhenUsed/>
    <w:rsid w:val="00B64C05"/>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B64C05"/>
  </w:style>
  <w:style w:type="character" w:styleId="Emphasis">
    <w:name w:val="Emphasis"/>
    <w:basedOn w:val="DefaultParagraphFont"/>
    <w:uiPriority w:val="20"/>
    <w:qFormat/>
    <w:rsid w:val="00B64C05"/>
    <w:rPr>
      <w:i/>
      <w:iCs/>
    </w:rPr>
  </w:style>
  <w:style w:type="character" w:styleId="Hyperlink">
    <w:name w:val="Hyperlink"/>
    <w:basedOn w:val="DefaultParagraphFont"/>
    <w:uiPriority w:val="99"/>
    <w:semiHidden/>
    <w:unhideWhenUsed/>
    <w:rsid w:val="00BA78B0"/>
    <w:rPr>
      <w:color w:val="0000FF"/>
      <w:u w:val="single"/>
    </w:rPr>
  </w:style>
  <w:style w:type="character" w:customStyle="1" w:styleId="NoSpacingChar">
    <w:name w:val="No Spacing Char"/>
    <w:basedOn w:val="DefaultParagraphFont"/>
    <w:link w:val="NoSpacing"/>
    <w:uiPriority w:val="1"/>
    <w:locked/>
    <w:rsid w:val="00BA78B0"/>
    <w:rPr>
      <w:rFonts w:ascii="Times New Roman" w:eastAsiaTheme="minorEastAsia" w:hAnsi="Times New Roman" w:cs="Times New Roman"/>
      <w:lang w:val="en-US"/>
    </w:rPr>
  </w:style>
  <w:style w:type="paragraph" w:styleId="NoSpacing">
    <w:name w:val="No Spacing"/>
    <w:link w:val="NoSpacingChar"/>
    <w:uiPriority w:val="1"/>
    <w:qFormat/>
    <w:rsid w:val="00BA78B0"/>
    <w:pPr>
      <w:spacing w:after="0" w:line="240" w:lineRule="auto"/>
    </w:pPr>
    <w:rPr>
      <w:rFonts w:ascii="Times New Roman" w:eastAsiaTheme="minorEastAsia" w:hAnsi="Times New Roman" w:cs="Times New Roman"/>
      <w:lang w:val="en-US"/>
    </w:rPr>
  </w:style>
  <w:style w:type="paragraph" w:styleId="ListParagraph">
    <w:name w:val="List Paragraph"/>
    <w:basedOn w:val="Normal"/>
    <w:uiPriority w:val="34"/>
    <w:qFormat/>
    <w:rsid w:val="00BA78B0"/>
    <w:pPr>
      <w:ind w:left="720"/>
      <w:contextualSpacing/>
    </w:pPr>
    <w:rPr>
      <w:rFonts w:eastAsiaTheme="minorHAnsi"/>
      <w:lang w:val="en-AU"/>
    </w:rPr>
  </w:style>
  <w:style w:type="table" w:styleId="TableGrid">
    <w:name w:val="Table Grid"/>
    <w:basedOn w:val="TableNormal"/>
    <w:rsid w:val="00BA78B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78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8B0"/>
    <w:rPr>
      <w:rFonts w:ascii="Tahoma" w:eastAsiaTheme="minorEastAsia" w:hAnsi="Tahoma" w:cs="Tahoma"/>
      <w:sz w:val="16"/>
      <w:szCs w:val="16"/>
      <w:lang w:val="en-US"/>
    </w:rPr>
  </w:style>
  <w:style w:type="paragraph" w:customStyle="1" w:styleId="NormalText">
    <w:name w:val="Normal Text"/>
    <w:rsid w:val="00264002"/>
    <w:pPr>
      <w:widowControl w:val="0"/>
      <w:autoSpaceDE w:val="0"/>
      <w:autoSpaceDN w:val="0"/>
      <w:adjustRightInd w:val="0"/>
      <w:spacing w:after="0" w:line="240" w:lineRule="auto"/>
    </w:pPr>
    <w:rPr>
      <w:rFonts w:ascii="Palatino Linotype" w:eastAsia="SimSun" w:hAnsi="Palatino Linotype" w:cs="Palatino Linotype"/>
      <w:color w:val="000000"/>
      <w:sz w:val="20"/>
      <w:szCs w:val="20"/>
      <w:lang w:val="en-US"/>
    </w:rPr>
  </w:style>
  <w:style w:type="paragraph" w:customStyle="1" w:styleId="MCQList1">
    <w:name w:val="MCQ_List1"/>
    <w:basedOn w:val="Normal"/>
    <w:rsid w:val="005F28E2"/>
    <w:pPr>
      <w:keepNext/>
      <w:keepLines/>
      <w:snapToGrid w:val="0"/>
      <w:spacing w:before="200" w:after="60" w:line="240" w:lineRule="auto"/>
      <w:ind w:left="547" w:hanging="547"/>
      <w:outlineLvl w:val="2"/>
    </w:pPr>
    <w:rPr>
      <w:rFonts w:ascii="Times" w:eastAsia="Times New Roman" w:hAnsi="Times" w:cs="Times New Roman"/>
      <w:szCs w:val="20"/>
    </w:rPr>
  </w:style>
  <w:style w:type="paragraph" w:customStyle="1" w:styleId="MCQList2">
    <w:name w:val="MCQ_List2"/>
    <w:basedOn w:val="Normal"/>
    <w:rsid w:val="005F28E2"/>
    <w:pPr>
      <w:keepNext/>
      <w:keepLines/>
      <w:snapToGrid w:val="0"/>
      <w:spacing w:after="40" w:line="240" w:lineRule="auto"/>
      <w:ind w:left="921" w:hanging="374"/>
      <w:outlineLvl w:val="2"/>
    </w:pPr>
    <w:rPr>
      <w:rFonts w:ascii="Times" w:eastAsia="Times New Roman" w:hAnsi="Times" w:cs="Times New Roman"/>
      <w:szCs w:val="20"/>
    </w:rPr>
  </w:style>
  <w:style w:type="paragraph" w:customStyle="1" w:styleId="MCQAns">
    <w:name w:val="MCQ_Ans"/>
    <w:basedOn w:val="MCQList2"/>
    <w:rsid w:val="005F28E2"/>
    <w:pPr>
      <w:tabs>
        <w:tab w:val="left" w:pos="1411"/>
      </w:tabs>
      <w:spacing w:before="80" w:after="0"/>
      <w:ind w:left="547" w:firstLine="0"/>
    </w:pPr>
  </w:style>
  <w:style w:type="paragraph" w:customStyle="1" w:styleId="awTBqualifier">
    <w:name w:val="awTB_qualifier"/>
    <w:basedOn w:val="Normal"/>
    <w:next w:val="Normal"/>
    <w:rsid w:val="005F28E2"/>
    <w:pPr>
      <w:keepLines/>
      <w:snapToGrid w:val="0"/>
      <w:spacing w:after="0" w:line="240" w:lineRule="auto"/>
      <w:ind w:left="547"/>
      <w:outlineLvl w:val="3"/>
    </w:pPr>
    <w:rPr>
      <w:rFonts w:ascii="Times" w:eastAsia="Times New Roman" w:hAnsi="Times" w:cs="Times New Roman"/>
      <w:szCs w:val="20"/>
    </w:rPr>
  </w:style>
  <w:style w:type="paragraph" w:customStyle="1" w:styleId="T1">
    <w:name w:val="T1"/>
    <w:basedOn w:val="Normal"/>
    <w:rsid w:val="005F28E2"/>
    <w:pPr>
      <w:keepNext/>
      <w:spacing w:after="0" w:line="240" w:lineRule="auto"/>
    </w:pPr>
    <w:rPr>
      <w:rFonts w:ascii="Times" w:eastAsia="Times New Roman" w:hAnsi="Times" w:cs="Times New Roman"/>
      <w:szCs w:val="20"/>
    </w:rPr>
  </w:style>
  <w:style w:type="paragraph" w:customStyle="1" w:styleId="t10">
    <w:name w:val="t1]"/>
    <w:basedOn w:val="Normal"/>
    <w:rsid w:val="005F28E2"/>
    <w:pPr>
      <w:spacing w:after="0" w:line="240" w:lineRule="auto"/>
    </w:pPr>
    <w:rPr>
      <w:rFonts w:ascii="Times" w:eastAsia="Times New Roman" w:hAnsi="Times" w:cs="Times New Roman"/>
      <w:szCs w:val="24"/>
    </w:rPr>
  </w:style>
  <w:style w:type="character" w:customStyle="1" w:styleId="HeaderChar">
    <w:name w:val="Header Char"/>
    <w:aliases w:val="awTB_header Char"/>
    <w:basedOn w:val="DefaultParagraphFont"/>
    <w:link w:val="Header"/>
    <w:uiPriority w:val="99"/>
    <w:semiHidden/>
    <w:locked/>
    <w:rsid w:val="00F72070"/>
    <w:rPr>
      <w:lang w:val="en-US"/>
    </w:rPr>
  </w:style>
  <w:style w:type="paragraph" w:styleId="Header">
    <w:name w:val="header"/>
    <w:aliases w:val="awTB_header"/>
    <w:basedOn w:val="Normal"/>
    <w:link w:val="HeaderChar"/>
    <w:uiPriority w:val="99"/>
    <w:semiHidden/>
    <w:unhideWhenUsed/>
    <w:rsid w:val="00F72070"/>
    <w:pPr>
      <w:tabs>
        <w:tab w:val="center" w:pos="4320"/>
        <w:tab w:val="right" w:pos="8640"/>
      </w:tabs>
      <w:spacing w:after="0" w:line="240" w:lineRule="auto"/>
    </w:pPr>
    <w:rPr>
      <w:rFonts w:eastAsiaTheme="minorHAnsi"/>
    </w:rPr>
  </w:style>
  <w:style w:type="character" w:customStyle="1" w:styleId="HeaderChar1">
    <w:name w:val="Header Char1"/>
    <w:basedOn w:val="DefaultParagraphFont"/>
    <w:semiHidden/>
    <w:rsid w:val="00F72070"/>
    <w:rPr>
      <w:rFonts w:eastAsiaTheme="minorEastAsia"/>
      <w:lang w:val="en-US"/>
    </w:rPr>
  </w:style>
  <w:style w:type="paragraph" w:customStyle="1" w:styleId="awTB01questionHead">
    <w:name w:val="awTB_01_questionHead"/>
    <w:basedOn w:val="Normal"/>
    <w:semiHidden/>
    <w:rsid w:val="00F72070"/>
    <w:pPr>
      <w:keepNext/>
      <w:keepLines/>
      <w:numPr>
        <w:numId w:val="1"/>
      </w:numPr>
      <w:spacing w:before="360" w:line="240" w:lineRule="auto"/>
      <w:outlineLvl w:val="1"/>
    </w:pPr>
    <w:rPr>
      <w:rFonts w:ascii="Helvetica" w:eastAsia="Times New Roman" w:hAnsi="Helvetica" w:cs="Times New Roman"/>
      <w:b/>
      <w:sz w:val="28"/>
      <w:szCs w:val="20"/>
    </w:rPr>
  </w:style>
  <w:style w:type="paragraph" w:customStyle="1" w:styleId="equation">
    <w:name w:val="equation"/>
    <w:basedOn w:val="NormalWeb"/>
    <w:semiHidden/>
    <w:rsid w:val="00F72070"/>
    <w:pPr>
      <w:keepNext/>
      <w:tabs>
        <w:tab w:val="left" w:pos="3600"/>
        <w:tab w:val="left" w:pos="9000"/>
      </w:tabs>
      <w:spacing w:before="120" w:beforeAutospacing="0" w:after="120" w:afterAutospacing="0"/>
      <w:jc w:val="center"/>
    </w:pPr>
    <w:rPr>
      <w:rFonts w:ascii="Times" w:hAnsi="Times"/>
      <w:sz w:val="22"/>
      <w:szCs w:val="22"/>
      <w:lang w:val="en-US" w:eastAsia="en-US"/>
    </w:rPr>
  </w:style>
  <w:style w:type="paragraph" w:customStyle="1" w:styleId="MCQAns1">
    <w:name w:val="MCQ_Ans1"/>
    <w:basedOn w:val="MCQAns"/>
    <w:semiHidden/>
    <w:rsid w:val="00F72070"/>
    <w:pPr>
      <w:tabs>
        <w:tab w:val="clear" w:pos="1411"/>
        <w:tab w:val="left" w:pos="1440"/>
      </w:tabs>
      <w:spacing w:before="120"/>
      <w:ind w:left="1440" w:hanging="893"/>
    </w:pPr>
  </w:style>
  <w:style w:type="character" w:customStyle="1" w:styleId="FooterChar">
    <w:name w:val="Footer Char"/>
    <w:aliases w:val="awTB_footer Char1"/>
    <w:basedOn w:val="DefaultParagraphFont"/>
    <w:link w:val="Footer"/>
    <w:uiPriority w:val="99"/>
    <w:semiHidden/>
    <w:locked/>
    <w:rsid w:val="00583FEB"/>
    <w:rPr>
      <w:lang w:val="en-US"/>
    </w:rPr>
  </w:style>
  <w:style w:type="paragraph" w:styleId="Footer">
    <w:name w:val="footer"/>
    <w:aliases w:val="awTB_footer"/>
    <w:basedOn w:val="Normal"/>
    <w:link w:val="FooterChar"/>
    <w:uiPriority w:val="99"/>
    <w:semiHidden/>
    <w:unhideWhenUsed/>
    <w:rsid w:val="00583FEB"/>
    <w:pPr>
      <w:tabs>
        <w:tab w:val="center" w:pos="4320"/>
        <w:tab w:val="right" w:pos="8640"/>
      </w:tabs>
      <w:spacing w:after="0" w:line="240" w:lineRule="auto"/>
    </w:pPr>
    <w:rPr>
      <w:rFonts w:eastAsiaTheme="minorHAnsi"/>
    </w:rPr>
  </w:style>
  <w:style w:type="character" w:customStyle="1" w:styleId="FooterChar1">
    <w:name w:val="Footer Char1"/>
    <w:aliases w:val="awTB_footer Char"/>
    <w:basedOn w:val="DefaultParagraphFont"/>
    <w:semiHidden/>
    <w:rsid w:val="00583FEB"/>
    <w:rPr>
      <w:rFonts w:eastAsiaTheme="minorEastAsia"/>
      <w:lang w:val="en-US"/>
    </w:rPr>
  </w:style>
  <w:style w:type="paragraph" w:styleId="ListBullet">
    <w:name w:val="List Bullet"/>
    <w:basedOn w:val="Normal"/>
    <w:autoRedefine/>
    <w:semiHidden/>
    <w:unhideWhenUsed/>
    <w:rsid w:val="00583FEB"/>
    <w:pPr>
      <w:numPr>
        <w:numId w:val="2"/>
      </w:numPr>
      <w:spacing w:after="0" w:line="240" w:lineRule="auto"/>
    </w:pPr>
    <w:rPr>
      <w:rFonts w:ascii="Times New Roman" w:eastAsia="Times New Roman" w:hAnsi="Times New Roman" w:cs="Times New Roman"/>
      <w:sz w:val="20"/>
      <w:szCs w:val="20"/>
    </w:rPr>
  </w:style>
  <w:style w:type="paragraph" w:customStyle="1" w:styleId="awTBfig">
    <w:name w:val="awTB_fig"/>
    <w:basedOn w:val="Normal"/>
    <w:next w:val="Normal"/>
    <w:semiHidden/>
    <w:rsid w:val="00583FEB"/>
    <w:pPr>
      <w:keepNext/>
      <w:keepLines/>
      <w:snapToGrid w:val="0"/>
      <w:spacing w:before="200" w:after="40" w:line="240" w:lineRule="auto"/>
      <w:ind w:left="389"/>
      <w:outlineLvl w:val="1"/>
    </w:pPr>
    <w:rPr>
      <w:rFonts w:ascii="Times" w:eastAsia="Times New Roman" w:hAnsi="Times" w:cs="Times New Roman"/>
      <w:szCs w:val="20"/>
    </w:rPr>
  </w:style>
  <w:style w:type="paragraph" w:customStyle="1" w:styleId="awTBfigCap">
    <w:name w:val="awTB_figCap"/>
    <w:basedOn w:val="Normal"/>
    <w:semiHidden/>
    <w:rsid w:val="00583FEB"/>
    <w:pPr>
      <w:keepNext/>
      <w:keepLines/>
      <w:snapToGrid w:val="0"/>
      <w:spacing w:before="40" w:after="40" w:line="240" w:lineRule="auto"/>
      <w:ind w:left="387"/>
      <w:outlineLvl w:val="1"/>
    </w:pPr>
    <w:rPr>
      <w:rFonts w:ascii="Times" w:eastAsia="Times New Roman" w:hAnsi="Times" w:cs="Times New Roman"/>
      <w:i/>
      <w:szCs w:val="20"/>
    </w:rPr>
  </w:style>
  <w:style w:type="paragraph" w:customStyle="1" w:styleId="VersoHeader">
    <w:name w:val="Verso Header"/>
    <w:semiHidden/>
    <w:rsid w:val="00583FEB"/>
    <w:pPr>
      <w:pBdr>
        <w:bottom w:val="single" w:sz="4" w:space="2" w:color="auto"/>
      </w:pBdr>
      <w:spacing w:after="360" w:line="240" w:lineRule="auto"/>
    </w:pPr>
    <w:rPr>
      <w:rFonts w:ascii="Times" w:eastAsia="Times New Roman" w:hAnsi="Times" w:cs="Times New Roman"/>
      <w:sz w:val="18"/>
      <w:szCs w:val="20"/>
      <w:lang w:val="en-US"/>
    </w:rPr>
  </w:style>
  <w:style w:type="paragraph" w:customStyle="1" w:styleId="RectoHeader">
    <w:name w:val="Recto Header"/>
    <w:semiHidden/>
    <w:rsid w:val="00583FEB"/>
    <w:pPr>
      <w:pBdr>
        <w:bottom w:val="single" w:sz="4" w:space="2" w:color="auto"/>
      </w:pBdr>
      <w:spacing w:after="360" w:line="240" w:lineRule="auto"/>
      <w:jc w:val="right"/>
    </w:pPr>
    <w:rPr>
      <w:rFonts w:ascii="Times" w:eastAsia="Times" w:hAnsi="Times" w:cs="Times New Roman"/>
      <w:noProof/>
      <w:sz w:val="18"/>
      <w:szCs w:val="20"/>
      <w:lang w:val="en-US"/>
    </w:rPr>
  </w:style>
  <w:style w:type="paragraph" w:customStyle="1" w:styleId="TF">
    <w:name w:val="TF"/>
    <w:basedOn w:val="Normal"/>
    <w:semiHidden/>
    <w:rsid w:val="00583FEB"/>
    <w:pPr>
      <w:keepNext/>
      <w:keepLines/>
      <w:tabs>
        <w:tab w:val="left" w:pos="547"/>
      </w:tabs>
      <w:snapToGrid w:val="0"/>
      <w:spacing w:before="200" w:after="0" w:line="240" w:lineRule="auto"/>
      <w:ind w:left="547" w:hanging="547"/>
      <w:outlineLvl w:val="2"/>
    </w:pPr>
    <w:rPr>
      <w:rFonts w:ascii="Times" w:eastAsia="Times New Roman" w:hAnsi="Times" w:cs="Times New Roman"/>
      <w:szCs w:val="20"/>
    </w:rPr>
  </w:style>
  <w:style w:type="paragraph" w:customStyle="1" w:styleId="awTB01chTitle">
    <w:name w:val="awTB_01_chTitle"/>
    <w:basedOn w:val="Normal"/>
    <w:next w:val="Normal"/>
    <w:semiHidden/>
    <w:rsid w:val="00583FEB"/>
    <w:pPr>
      <w:keepNext/>
      <w:keepLines/>
      <w:numPr>
        <w:numId w:val="3"/>
      </w:numPr>
      <w:spacing w:before="1440" w:after="720" w:line="240" w:lineRule="auto"/>
      <w:outlineLvl w:val="0"/>
    </w:pPr>
    <w:rPr>
      <w:rFonts w:ascii="Times" w:eastAsia="Times New Roman" w:hAnsi="Times" w:cs="Times New Roman"/>
      <w:b/>
      <w:sz w:val="36"/>
      <w:szCs w:val="20"/>
    </w:rPr>
  </w:style>
  <w:style w:type="paragraph" w:customStyle="1" w:styleId="MCQList3">
    <w:name w:val="MCQ_List3"/>
    <w:basedOn w:val="MCQList2"/>
    <w:semiHidden/>
    <w:rsid w:val="00583FEB"/>
    <w:pPr>
      <w:ind w:left="1296"/>
    </w:pPr>
    <w:rPr>
      <w:color w:val="000000"/>
    </w:rPr>
  </w:style>
  <w:style w:type="paragraph" w:customStyle="1" w:styleId="MCQAns1list">
    <w:name w:val="MCQ_Ans1_list"/>
    <w:basedOn w:val="MCQAns1"/>
    <w:semiHidden/>
    <w:rsid w:val="00583FEB"/>
    <w:pPr>
      <w:spacing w:before="0" w:after="40"/>
      <w:ind w:left="1814" w:hanging="374"/>
    </w:pPr>
  </w:style>
  <w:style w:type="paragraph" w:customStyle="1" w:styleId="MCQAns2">
    <w:name w:val="MCQ_Ans2"/>
    <w:basedOn w:val="MCQAns1list"/>
    <w:semiHidden/>
    <w:rsid w:val="00583FEB"/>
    <w:pPr>
      <w:tabs>
        <w:tab w:val="left" w:pos="1814"/>
        <w:tab w:val="left" w:pos="4680"/>
      </w:tabs>
      <w:ind w:left="4680" w:hanging="3240"/>
    </w:pPr>
  </w:style>
  <w:style w:type="paragraph" w:customStyle="1" w:styleId="1AutoList12">
    <w:name w:val="1AutoList12"/>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12">
    <w:name w:val="2AutoList12"/>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12">
    <w:name w:val="3AutoList1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12">
    <w:name w:val="4AutoList1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12">
    <w:name w:val="5AutoList1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12">
    <w:name w:val="6AutoList1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12">
    <w:name w:val="7AutoList1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12">
    <w:name w:val="8AutoList1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11">
    <w:name w:val="1AutoList11"/>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11">
    <w:name w:val="2AutoList11"/>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11">
    <w:name w:val="3AutoList1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11">
    <w:name w:val="4AutoList1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11">
    <w:name w:val="5AutoList1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11">
    <w:name w:val="6AutoList1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11">
    <w:name w:val="7AutoList1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11">
    <w:name w:val="8AutoList1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10">
    <w:name w:val="1AutoList10"/>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10">
    <w:name w:val="2AutoList10"/>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10">
    <w:name w:val="3AutoList10"/>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10">
    <w:name w:val="4AutoList10"/>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10">
    <w:name w:val="5AutoList10"/>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10">
    <w:name w:val="6AutoList10"/>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10">
    <w:name w:val="7AutoList10"/>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10">
    <w:name w:val="8AutoList10"/>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9">
    <w:name w:val="1AutoList9"/>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9">
    <w:name w:val="2AutoList9"/>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9">
    <w:name w:val="3AutoList9"/>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9">
    <w:name w:val="4AutoList9"/>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9">
    <w:name w:val="5AutoList9"/>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9">
    <w:name w:val="6AutoList9"/>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9">
    <w:name w:val="7AutoList9"/>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9">
    <w:name w:val="8AutoList9"/>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3">
    <w:name w:val="1AutoList3"/>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3">
    <w:name w:val="2AutoList3"/>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3">
    <w:name w:val="3AutoList3"/>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3">
    <w:name w:val="4AutoList3"/>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3">
    <w:name w:val="5AutoList3"/>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3">
    <w:name w:val="6AutoList3"/>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3">
    <w:name w:val="7AutoList3"/>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3">
    <w:name w:val="8AutoList3"/>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8">
    <w:name w:val="1AutoList8"/>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8">
    <w:name w:val="2AutoList8"/>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8">
    <w:name w:val="3AutoList8"/>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8">
    <w:name w:val="4AutoList8"/>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8">
    <w:name w:val="5AutoList8"/>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8">
    <w:name w:val="6AutoList8"/>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8">
    <w:name w:val="7AutoList8"/>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8">
    <w:name w:val="8AutoList8"/>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7">
    <w:name w:val="1AutoList7"/>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7">
    <w:name w:val="2AutoList7"/>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7">
    <w:name w:val="3AutoList7"/>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7">
    <w:name w:val="4AutoList7"/>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7">
    <w:name w:val="5AutoList7"/>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7">
    <w:name w:val="6AutoList7"/>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7">
    <w:name w:val="7AutoList7"/>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7">
    <w:name w:val="8AutoList7"/>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1">
    <w:name w:val="1AutoList1"/>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1">
    <w:name w:val="2AutoList1"/>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1">
    <w:name w:val="3AutoList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1">
    <w:name w:val="4AutoList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1">
    <w:name w:val="5AutoList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1">
    <w:name w:val="6AutoList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1">
    <w:name w:val="7AutoList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1">
    <w:name w:val="8AutoList1"/>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6">
    <w:name w:val="1AutoList6"/>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6">
    <w:name w:val="2AutoList6"/>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6">
    <w:name w:val="3AutoList6"/>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6">
    <w:name w:val="4AutoList6"/>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6">
    <w:name w:val="5AutoList6"/>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6">
    <w:name w:val="6AutoList6"/>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6">
    <w:name w:val="7AutoList6"/>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6">
    <w:name w:val="8AutoList6"/>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5">
    <w:name w:val="1AutoList5"/>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5">
    <w:name w:val="2AutoList5"/>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5">
    <w:name w:val="3AutoList5"/>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5">
    <w:name w:val="4AutoList5"/>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5">
    <w:name w:val="5AutoList5"/>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5">
    <w:name w:val="6AutoList5"/>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5">
    <w:name w:val="7AutoList5"/>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5">
    <w:name w:val="8AutoList5"/>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1AutoList2">
    <w:name w:val="1AutoList2"/>
    <w:semiHidden/>
    <w:rsid w:val="00583FEB"/>
    <w:pPr>
      <w:widowControl w:val="0"/>
      <w:tabs>
        <w:tab w:val="left" w:pos="720"/>
      </w:tabs>
      <w:autoSpaceDE w:val="0"/>
      <w:autoSpaceDN w:val="0"/>
      <w:adjustRightInd w:val="0"/>
      <w:spacing w:after="0" w:line="240" w:lineRule="auto"/>
      <w:ind w:left="720" w:hanging="720"/>
      <w:jc w:val="both"/>
    </w:pPr>
    <w:rPr>
      <w:rFonts w:ascii="Times New Roman" w:eastAsia="Times New Roman" w:hAnsi="Times New Roman" w:cs="Times New Roman"/>
      <w:sz w:val="20"/>
      <w:szCs w:val="24"/>
      <w:lang w:val="en-US"/>
    </w:rPr>
  </w:style>
  <w:style w:type="paragraph" w:customStyle="1" w:styleId="2AutoList2">
    <w:name w:val="2AutoList2"/>
    <w:semiHidden/>
    <w:rsid w:val="00583FEB"/>
    <w:pPr>
      <w:widowControl w:val="0"/>
      <w:tabs>
        <w:tab w:val="left" w:pos="720"/>
        <w:tab w:val="left" w:pos="1440"/>
      </w:tabs>
      <w:autoSpaceDE w:val="0"/>
      <w:autoSpaceDN w:val="0"/>
      <w:adjustRightInd w:val="0"/>
      <w:spacing w:after="0" w:line="240" w:lineRule="auto"/>
      <w:ind w:left="1440" w:hanging="720"/>
      <w:jc w:val="both"/>
    </w:pPr>
    <w:rPr>
      <w:rFonts w:ascii="Times New Roman" w:eastAsia="Times New Roman" w:hAnsi="Times New Roman" w:cs="Times New Roman"/>
      <w:sz w:val="20"/>
      <w:szCs w:val="24"/>
      <w:lang w:val="en-US"/>
    </w:rPr>
  </w:style>
  <w:style w:type="paragraph" w:customStyle="1" w:styleId="3AutoList2">
    <w:name w:val="3AutoList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4AutoList2">
    <w:name w:val="4AutoList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5AutoList2">
    <w:name w:val="5AutoList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6AutoList2">
    <w:name w:val="6AutoList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7AutoList2">
    <w:name w:val="7AutoList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8AutoList2">
    <w:name w:val="8AutoList2"/>
    <w:semiHidden/>
    <w:rsid w:val="00583FEB"/>
    <w:pPr>
      <w:widowControl w:val="0"/>
      <w:autoSpaceDE w:val="0"/>
      <w:autoSpaceDN w:val="0"/>
      <w:adjustRightInd w:val="0"/>
      <w:spacing w:after="0" w:line="240" w:lineRule="auto"/>
      <w:ind w:left="-1440"/>
      <w:jc w:val="both"/>
    </w:pPr>
    <w:rPr>
      <w:rFonts w:ascii="Times New Roman" w:eastAsia="Times New Roman" w:hAnsi="Times New Roman" w:cs="Times New Roman"/>
      <w:sz w:val="20"/>
      <w:szCs w:val="24"/>
      <w:lang w:val="en-US"/>
    </w:rPr>
  </w:style>
  <w:style w:type="paragraph" w:customStyle="1" w:styleId="H2">
    <w:name w:val="H2"/>
    <w:basedOn w:val="Heading3"/>
    <w:semiHidden/>
    <w:rsid w:val="00583FEB"/>
    <w:pPr>
      <w:spacing w:before="240" w:after="100"/>
      <w:ind w:right="504"/>
      <w:outlineLvl w:val="0"/>
    </w:pPr>
    <w:rPr>
      <w:rFonts w:ascii="Helvetica" w:hAnsi="Helvetica"/>
      <w:b/>
      <w:bCs/>
      <w:szCs w:val="22"/>
    </w:rPr>
  </w:style>
  <w:style w:type="paragraph" w:customStyle="1" w:styleId="bl">
    <w:name w:val="bl"/>
    <w:basedOn w:val="T1"/>
    <w:semiHidden/>
    <w:rsid w:val="00583FEB"/>
    <w:pPr>
      <w:keepNext w:val="0"/>
      <w:ind w:left="288" w:hanging="288"/>
    </w:pPr>
  </w:style>
  <w:style w:type="paragraph" w:customStyle="1" w:styleId="awTBqualifierLast">
    <w:name w:val="awTB_qualifierLast"/>
    <w:basedOn w:val="awTBqualifier"/>
    <w:next w:val="Normal"/>
    <w:semiHidden/>
    <w:rsid w:val="00583FEB"/>
  </w:style>
  <w:style w:type="paragraph" w:customStyle="1" w:styleId="1Paragraph">
    <w:name w:val="1Paragraph"/>
    <w:semiHidden/>
    <w:rsid w:val="00583FEB"/>
    <w:pPr>
      <w:widowControl w:val="0"/>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lang w:val="en-US"/>
    </w:rPr>
  </w:style>
  <w:style w:type="character" w:customStyle="1" w:styleId="st">
    <w:name w:val="st"/>
    <w:basedOn w:val="DefaultParagraphFont"/>
    <w:rsid w:val="005C7B7E"/>
  </w:style>
  <w:style w:type="character" w:styleId="HTMLCite">
    <w:name w:val="HTML Cite"/>
    <w:basedOn w:val="DefaultParagraphFont"/>
    <w:uiPriority w:val="99"/>
    <w:semiHidden/>
    <w:unhideWhenUsed/>
    <w:rsid w:val="005C7B7E"/>
    <w:rPr>
      <w:i/>
      <w:iCs/>
    </w:rPr>
  </w:style>
  <w:style w:type="paragraph" w:styleId="ListBullet2">
    <w:name w:val="List Bullet 2"/>
    <w:basedOn w:val="Normal"/>
    <w:unhideWhenUsed/>
    <w:rsid w:val="00356D0C"/>
    <w:pPr>
      <w:numPr>
        <w:numId w:val="4"/>
      </w:numPr>
      <w:contextualSpacing/>
    </w:pPr>
  </w:style>
  <w:style w:type="character" w:styleId="FollowedHyperlink">
    <w:name w:val="FollowedHyperlink"/>
    <w:basedOn w:val="DefaultParagraphFont"/>
    <w:uiPriority w:val="99"/>
    <w:semiHidden/>
    <w:unhideWhenUsed/>
    <w:rsid w:val="00356D0C"/>
    <w:rPr>
      <w:color w:val="800080"/>
      <w:u w:val="single"/>
    </w:rPr>
  </w:style>
  <w:style w:type="paragraph" w:styleId="TOC1">
    <w:name w:val="toc 1"/>
    <w:basedOn w:val="Normal"/>
    <w:next w:val="Normal"/>
    <w:autoRedefine/>
    <w:uiPriority w:val="39"/>
    <w:semiHidden/>
    <w:unhideWhenUsed/>
    <w:qFormat/>
    <w:rsid w:val="00356D0C"/>
    <w:pPr>
      <w:spacing w:before="120" w:after="120" w:line="240" w:lineRule="auto"/>
    </w:pPr>
    <w:rPr>
      <w:rFonts w:ascii="Times New Roman" w:eastAsia="Times New Roman" w:hAnsi="Times New Roman" w:cs="Times New Roman"/>
      <w:b/>
      <w:bCs/>
      <w:caps/>
      <w:sz w:val="20"/>
      <w:szCs w:val="20"/>
    </w:rPr>
  </w:style>
  <w:style w:type="paragraph" w:styleId="TOC2">
    <w:name w:val="toc 2"/>
    <w:basedOn w:val="Normal"/>
    <w:next w:val="Normal"/>
    <w:autoRedefine/>
    <w:uiPriority w:val="39"/>
    <w:semiHidden/>
    <w:unhideWhenUsed/>
    <w:qFormat/>
    <w:rsid w:val="00356D0C"/>
    <w:pPr>
      <w:spacing w:after="0" w:line="240" w:lineRule="auto"/>
      <w:ind w:left="240"/>
    </w:pPr>
    <w:rPr>
      <w:rFonts w:ascii="Times New Roman" w:eastAsia="Times New Roman" w:hAnsi="Times New Roman" w:cs="Times New Roman"/>
      <w:smallCaps/>
      <w:sz w:val="20"/>
      <w:szCs w:val="20"/>
    </w:rPr>
  </w:style>
  <w:style w:type="paragraph" w:styleId="TOC3">
    <w:name w:val="toc 3"/>
    <w:basedOn w:val="Normal"/>
    <w:next w:val="Normal"/>
    <w:autoRedefine/>
    <w:uiPriority w:val="39"/>
    <w:semiHidden/>
    <w:unhideWhenUsed/>
    <w:rsid w:val="00356D0C"/>
    <w:pPr>
      <w:spacing w:after="0" w:line="240" w:lineRule="auto"/>
      <w:ind w:left="480"/>
    </w:pPr>
    <w:rPr>
      <w:rFonts w:ascii="Times New Roman" w:eastAsia="Times New Roman" w:hAnsi="Times New Roman" w:cs="Times New Roman"/>
      <w:i/>
      <w:iCs/>
      <w:sz w:val="20"/>
      <w:szCs w:val="20"/>
    </w:rPr>
  </w:style>
  <w:style w:type="paragraph" w:styleId="TOC4">
    <w:name w:val="toc 4"/>
    <w:basedOn w:val="Normal"/>
    <w:next w:val="Normal"/>
    <w:autoRedefine/>
    <w:semiHidden/>
    <w:unhideWhenUsed/>
    <w:rsid w:val="00356D0C"/>
    <w:pPr>
      <w:spacing w:after="0" w:line="240" w:lineRule="auto"/>
      <w:ind w:left="720"/>
    </w:pPr>
    <w:rPr>
      <w:rFonts w:ascii="Times New Roman" w:eastAsia="Times New Roman" w:hAnsi="Times New Roman" w:cs="Times New Roman"/>
      <w:sz w:val="18"/>
      <w:szCs w:val="18"/>
    </w:rPr>
  </w:style>
  <w:style w:type="paragraph" w:styleId="TOC5">
    <w:name w:val="toc 5"/>
    <w:basedOn w:val="Normal"/>
    <w:next w:val="Normal"/>
    <w:autoRedefine/>
    <w:semiHidden/>
    <w:unhideWhenUsed/>
    <w:rsid w:val="00356D0C"/>
    <w:pPr>
      <w:spacing w:after="0" w:line="240" w:lineRule="auto"/>
      <w:ind w:left="960"/>
    </w:pPr>
    <w:rPr>
      <w:rFonts w:ascii="Times New Roman" w:eastAsia="Times New Roman" w:hAnsi="Times New Roman" w:cs="Times New Roman"/>
      <w:sz w:val="18"/>
      <w:szCs w:val="18"/>
    </w:rPr>
  </w:style>
  <w:style w:type="paragraph" w:styleId="TOC6">
    <w:name w:val="toc 6"/>
    <w:basedOn w:val="Normal"/>
    <w:next w:val="Normal"/>
    <w:autoRedefine/>
    <w:semiHidden/>
    <w:unhideWhenUsed/>
    <w:rsid w:val="00356D0C"/>
    <w:pPr>
      <w:spacing w:after="0" w:line="240" w:lineRule="auto"/>
      <w:ind w:left="1200"/>
    </w:pPr>
    <w:rPr>
      <w:rFonts w:ascii="Times New Roman" w:eastAsia="Times New Roman" w:hAnsi="Times New Roman" w:cs="Times New Roman"/>
      <w:sz w:val="18"/>
      <w:szCs w:val="18"/>
    </w:rPr>
  </w:style>
  <w:style w:type="paragraph" w:styleId="TOC7">
    <w:name w:val="toc 7"/>
    <w:basedOn w:val="Normal"/>
    <w:next w:val="Normal"/>
    <w:autoRedefine/>
    <w:semiHidden/>
    <w:unhideWhenUsed/>
    <w:rsid w:val="00356D0C"/>
    <w:pPr>
      <w:spacing w:after="0" w:line="240" w:lineRule="auto"/>
      <w:ind w:left="1440"/>
    </w:pPr>
    <w:rPr>
      <w:rFonts w:ascii="Times New Roman" w:eastAsia="Times New Roman" w:hAnsi="Times New Roman" w:cs="Times New Roman"/>
      <w:sz w:val="18"/>
      <w:szCs w:val="18"/>
    </w:rPr>
  </w:style>
  <w:style w:type="paragraph" w:styleId="TOC8">
    <w:name w:val="toc 8"/>
    <w:basedOn w:val="Normal"/>
    <w:next w:val="Normal"/>
    <w:autoRedefine/>
    <w:semiHidden/>
    <w:unhideWhenUsed/>
    <w:rsid w:val="00356D0C"/>
    <w:pPr>
      <w:spacing w:after="0" w:line="240" w:lineRule="auto"/>
      <w:ind w:left="1680"/>
    </w:pPr>
    <w:rPr>
      <w:rFonts w:ascii="Times New Roman" w:eastAsia="Times New Roman" w:hAnsi="Times New Roman" w:cs="Times New Roman"/>
      <w:sz w:val="18"/>
      <w:szCs w:val="18"/>
    </w:rPr>
  </w:style>
  <w:style w:type="paragraph" w:styleId="TOC9">
    <w:name w:val="toc 9"/>
    <w:basedOn w:val="Normal"/>
    <w:next w:val="Normal"/>
    <w:autoRedefine/>
    <w:semiHidden/>
    <w:unhideWhenUsed/>
    <w:rsid w:val="00356D0C"/>
    <w:pPr>
      <w:spacing w:after="0" w:line="240" w:lineRule="auto"/>
      <w:ind w:left="1920"/>
    </w:pPr>
    <w:rPr>
      <w:rFonts w:ascii="Times New Roman" w:eastAsia="Times New Roman" w:hAnsi="Times New Roman" w:cs="Times New Roman"/>
      <w:sz w:val="18"/>
      <w:szCs w:val="18"/>
    </w:rPr>
  </w:style>
  <w:style w:type="paragraph" w:styleId="FootnoteText">
    <w:name w:val="footnote text"/>
    <w:basedOn w:val="Normal"/>
    <w:link w:val="FootnoteTextChar"/>
    <w:uiPriority w:val="99"/>
    <w:semiHidden/>
    <w:unhideWhenUsed/>
    <w:rsid w:val="00356D0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356D0C"/>
    <w:rPr>
      <w:rFonts w:ascii="Times New Roman" w:eastAsia="Times New Roman" w:hAnsi="Times New Roman" w:cs="Times New Roman"/>
      <w:sz w:val="20"/>
      <w:szCs w:val="20"/>
      <w:lang w:val="en-US"/>
    </w:rPr>
  </w:style>
  <w:style w:type="paragraph" w:styleId="CommentText">
    <w:name w:val="annotation text"/>
    <w:basedOn w:val="Normal"/>
    <w:link w:val="CommentTextChar"/>
    <w:semiHidden/>
    <w:unhideWhenUsed/>
    <w:rsid w:val="00356D0C"/>
    <w:pPr>
      <w:spacing w:after="0" w:line="260" w:lineRule="exact"/>
      <w:jc w:val="both"/>
    </w:pPr>
    <w:rPr>
      <w:rFonts w:ascii="Times New Roman" w:eastAsia="Times New Roman" w:hAnsi="Times New Roman" w:cs="Times New Roman"/>
      <w:sz w:val="20"/>
      <w:szCs w:val="24"/>
    </w:rPr>
  </w:style>
  <w:style w:type="character" w:customStyle="1" w:styleId="CommentTextChar">
    <w:name w:val="Comment Text Char"/>
    <w:basedOn w:val="DefaultParagraphFont"/>
    <w:link w:val="CommentText"/>
    <w:semiHidden/>
    <w:rsid w:val="00356D0C"/>
    <w:rPr>
      <w:rFonts w:ascii="Times New Roman" w:eastAsia="Times New Roman" w:hAnsi="Times New Roman" w:cs="Times New Roman"/>
      <w:sz w:val="20"/>
      <w:szCs w:val="24"/>
      <w:lang w:val="en-US"/>
    </w:rPr>
  </w:style>
  <w:style w:type="paragraph" w:styleId="ListBullet3">
    <w:name w:val="List Bullet 3"/>
    <w:basedOn w:val="Normal"/>
    <w:autoRedefine/>
    <w:semiHidden/>
    <w:unhideWhenUsed/>
    <w:rsid w:val="00356D0C"/>
    <w:pPr>
      <w:widowControl w:val="0"/>
      <w:numPr>
        <w:numId w:val="5"/>
      </w:numPr>
      <w:spacing w:after="120" w:line="240" w:lineRule="auto"/>
    </w:pPr>
    <w:rPr>
      <w:rFonts w:ascii="Times New Roman" w:eastAsia="Times New Roman" w:hAnsi="Times New Roman" w:cs="Times New Roman"/>
      <w:sz w:val="24"/>
      <w:szCs w:val="24"/>
    </w:rPr>
  </w:style>
  <w:style w:type="paragraph" w:styleId="ListNumber2">
    <w:name w:val="List Number 2"/>
    <w:basedOn w:val="Normal"/>
    <w:semiHidden/>
    <w:unhideWhenUsed/>
    <w:rsid w:val="00356D0C"/>
    <w:pPr>
      <w:widowControl w:val="0"/>
      <w:numPr>
        <w:numId w:val="6"/>
      </w:numPr>
      <w:spacing w:after="120" w:line="240" w:lineRule="auto"/>
    </w:pPr>
    <w:rPr>
      <w:rFonts w:ascii="Times New Roman" w:eastAsia="Times New Roman" w:hAnsi="Times New Roman" w:cs="Times New Roman"/>
      <w:sz w:val="24"/>
      <w:szCs w:val="24"/>
    </w:rPr>
  </w:style>
  <w:style w:type="paragraph" w:styleId="ListNumber3">
    <w:name w:val="List Number 3"/>
    <w:basedOn w:val="Normal"/>
    <w:semiHidden/>
    <w:unhideWhenUsed/>
    <w:rsid w:val="00356D0C"/>
    <w:pPr>
      <w:widowControl w:val="0"/>
      <w:tabs>
        <w:tab w:val="num" w:pos="360"/>
        <w:tab w:val="num" w:pos="1080"/>
      </w:tabs>
      <w:spacing w:after="120" w:line="240" w:lineRule="auto"/>
      <w:ind w:left="1080" w:hanging="360"/>
    </w:pPr>
    <w:rPr>
      <w:rFonts w:ascii="Times New Roman" w:eastAsia="Times New Roman" w:hAnsi="Times New Roman" w:cs="Times New Roman"/>
      <w:sz w:val="24"/>
      <w:szCs w:val="24"/>
    </w:rPr>
  </w:style>
  <w:style w:type="paragraph" w:styleId="BodyText">
    <w:name w:val="Body Text"/>
    <w:basedOn w:val="Normal"/>
    <w:link w:val="BodyTextChar"/>
    <w:uiPriority w:val="1"/>
    <w:unhideWhenUsed/>
    <w:qFormat/>
    <w:rsid w:val="00356D0C"/>
    <w:pPr>
      <w:widowControl w:val="0"/>
      <w:spacing w:after="120" w:line="240" w:lineRule="auto"/>
      <w:ind w:firstLine="360"/>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356D0C"/>
    <w:rPr>
      <w:rFonts w:ascii="Times New Roman" w:eastAsia="Times New Roman" w:hAnsi="Times New Roman" w:cs="Times New Roman"/>
      <w:sz w:val="24"/>
      <w:szCs w:val="24"/>
      <w:lang w:val="en-US"/>
    </w:rPr>
  </w:style>
  <w:style w:type="paragraph" w:styleId="BodyTextIndent">
    <w:name w:val="Body Text Indent"/>
    <w:basedOn w:val="Normal"/>
    <w:link w:val="BodyTextIndentChar"/>
    <w:semiHidden/>
    <w:unhideWhenUsed/>
    <w:rsid w:val="00356D0C"/>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semiHidden/>
    <w:rsid w:val="00356D0C"/>
    <w:rPr>
      <w:rFonts w:ascii="Times New Roman" w:eastAsia="Times New Roman" w:hAnsi="Times New Roman" w:cs="Times New Roman"/>
      <w:sz w:val="24"/>
      <w:szCs w:val="24"/>
      <w:lang w:val="en-US"/>
    </w:rPr>
  </w:style>
  <w:style w:type="paragraph" w:styleId="CommentSubject">
    <w:name w:val="annotation subject"/>
    <w:basedOn w:val="CommentText"/>
    <w:next w:val="CommentText"/>
    <w:link w:val="CommentSubjectChar"/>
    <w:semiHidden/>
    <w:unhideWhenUsed/>
    <w:rsid w:val="00356D0C"/>
    <w:pPr>
      <w:spacing w:line="240" w:lineRule="auto"/>
      <w:jc w:val="left"/>
    </w:pPr>
    <w:rPr>
      <w:b/>
      <w:bCs/>
      <w:szCs w:val="20"/>
    </w:rPr>
  </w:style>
  <w:style w:type="character" w:customStyle="1" w:styleId="CommentSubjectChar">
    <w:name w:val="Comment Subject Char"/>
    <w:basedOn w:val="CommentTextChar"/>
    <w:link w:val="CommentSubject"/>
    <w:semiHidden/>
    <w:rsid w:val="00356D0C"/>
    <w:rPr>
      <w:rFonts w:ascii="Times New Roman" w:eastAsia="Times New Roman" w:hAnsi="Times New Roman" w:cs="Times New Roman"/>
      <w:b/>
      <w:bCs/>
      <w:sz w:val="20"/>
      <w:szCs w:val="20"/>
      <w:lang w:val="en-US"/>
    </w:rPr>
  </w:style>
  <w:style w:type="paragraph" w:customStyle="1" w:styleId="fl">
    <w:name w:val="fl"/>
    <w:basedOn w:val="Normal"/>
    <w:rsid w:val="00356D0C"/>
    <w:pPr>
      <w:widowControl w:val="0"/>
      <w:spacing w:after="120" w:line="240" w:lineRule="auto"/>
    </w:pPr>
    <w:rPr>
      <w:rFonts w:ascii="Times New Roman" w:eastAsia="Times New Roman" w:hAnsi="Times New Roman" w:cs="Times New Roman"/>
      <w:sz w:val="24"/>
      <w:szCs w:val="24"/>
    </w:rPr>
  </w:style>
  <w:style w:type="paragraph" w:customStyle="1" w:styleId="Text">
    <w:name w:val="Text"/>
    <w:basedOn w:val="Normal"/>
    <w:rsid w:val="00356D0C"/>
    <w:pPr>
      <w:widowControl w:val="0"/>
      <w:spacing w:after="120" w:line="260" w:lineRule="atLeast"/>
      <w:ind w:firstLine="360"/>
      <w:jc w:val="both"/>
    </w:pPr>
    <w:rPr>
      <w:rFonts w:ascii="Times New Roman" w:eastAsia="Times New Roman" w:hAnsi="Times New Roman" w:cs="Times New Roman"/>
      <w:szCs w:val="24"/>
    </w:rPr>
  </w:style>
  <w:style w:type="paragraph" w:customStyle="1" w:styleId="k11">
    <w:name w:val="k11"/>
    <w:basedOn w:val="Normal"/>
    <w:rsid w:val="00356D0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1st">
    <w:name w:val="Text (1st)"/>
    <w:basedOn w:val="Normal"/>
    <w:next w:val="Text"/>
    <w:rsid w:val="00356D0C"/>
    <w:pPr>
      <w:widowControl w:val="0"/>
      <w:overflowPunct w:val="0"/>
      <w:autoSpaceDE w:val="0"/>
      <w:autoSpaceDN w:val="0"/>
      <w:adjustRightInd w:val="0"/>
      <w:spacing w:after="120" w:line="260" w:lineRule="atLeast"/>
      <w:ind w:firstLine="360"/>
      <w:jc w:val="both"/>
    </w:pPr>
    <w:rPr>
      <w:rFonts w:ascii="Times New Roman" w:eastAsia="Times New Roman" w:hAnsi="Times New Roman" w:cs="Times New Roman"/>
      <w:szCs w:val="24"/>
    </w:rPr>
  </w:style>
  <w:style w:type="paragraph" w:customStyle="1" w:styleId="Head3">
    <w:name w:val="Head 3"/>
    <w:rsid w:val="00356D0C"/>
    <w:pPr>
      <w:overflowPunct w:val="0"/>
      <w:autoSpaceDE w:val="0"/>
      <w:autoSpaceDN w:val="0"/>
      <w:adjustRightInd w:val="0"/>
      <w:spacing w:before="240" w:after="0" w:line="260" w:lineRule="atLeast"/>
    </w:pPr>
    <w:rPr>
      <w:rFonts w:ascii="Times New Roman" w:eastAsia="Times New Roman" w:hAnsi="Times New Roman" w:cs="Times New Roman"/>
      <w:b/>
      <w:i/>
      <w:noProof/>
      <w:szCs w:val="20"/>
      <w:lang w:val="en-US"/>
    </w:rPr>
  </w:style>
  <w:style w:type="paragraph" w:customStyle="1" w:styleId="BodyTextKeep">
    <w:name w:val="Body Text Keep"/>
    <w:basedOn w:val="BodyText"/>
    <w:next w:val="BodyText"/>
    <w:rsid w:val="00356D0C"/>
    <w:pPr>
      <w:keepNext/>
      <w:widowControl/>
      <w:spacing w:after="240"/>
      <w:ind w:firstLine="0"/>
      <w:jc w:val="both"/>
    </w:pPr>
    <w:rPr>
      <w:rFonts w:ascii="Garamond" w:hAnsi="Garamond"/>
      <w:spacing w:val="-5"/>
      <w:szCs w:val="20"/>
    </w:rPr>
  </w:style>
  <w:style w:type="paragraph" w:customStyle="1" w:styleId="ChapterSubtitle">
    <w:name w:val="Chapter Subtitle"/>
    <w:basedOn w:val="Normal"/>
    <w:next w:val="BodyText"/>
    <w:rsid w:val="00356D0C"/>
    <w:pPr>
      <w:keepNext/>
      <w:keepLines/>
      <w:spacing w:after="360" w:line="240" w:lineRule="atLeast"/>
      <w:ind w:right="1800"/>
    </w:pPr>
    <w:rPr>
      <w:rFonts w:ascii="Garamond" w:eastAsia="Times New Roman" w:hAnsi="Garamond" w:cs="Times New Roman"/>
      <w:i/>
      <w:spacing w:val="-20"/>
      <w:kern w:val="28"/>
      <w:sz w:val="28"/>
      <w:szCs w:val="20"/>
    </w:rPr>
  </w:style>
  <w:style w:type="paragraph" w:customStyle="1" w:styleId="ColorfulShading-Accent11">
    <w:name w:val="Colorful Shading - Accent 11"/>
    <w:uiPriority w:val="99"/>
    <w:semiHidden/>
    <w:rsid w:val="00356D0C"/>
    <w:pPr>
      <w:spacing w:after="0" w:line="240" w:lineRule="auto"/>
    </w:pPr>
    <w:rPr>
      <w:rFonts w:ascii="Times New Roman" w:eastAsia="Times New Roman" w:hAnsi="Times New Roman" w:cs="Times New Roman"/>
      <w:sz w:val="24"/>
      <w:szCs w:val="24"/>
      <w:lang w:val="en-US"/>
    </w:rPr>
  </w:style>
  <w:style w:type="character" w:styleId="FootnoteReference">
    <w:name w:val="footnote reference"/>
    <w:basedOn w:val="DefaultParagraphFont"/>
    <w:uiPriority w:val="99"/>
    <w:semiHidden/>
    <w:unhideWhenUsed/>
    <w:rsid w:val="00356D0C"/>
    <w:rPr>
      <w:vertAlign w:val="superscript"/>
    </w:rPr>
  </w:style>
  <w:style w:type="character" w:styleId="CommentReference">
    <w:name w:val="annotation reference"/>
    <w:basedOn w:val="DefaultParagraphFont"/>
    <w:semiHidden/>
    <w:unhideWhenUsed/>
    <w:rsid w:val="00356D0C"/>
    <w:rPr>
      <w:sz w:val="16"/>
    </w:rPr>
  </w:style>
  <w:style w:type="character" w:styleId="PlaceholderText">
    <w:name w:val="Placeholder Text"/>
    <w:basedOn w:val="DefaultParagraphFont"/>
    <w:uiPriority w:val="99"/>
    <w:semiHidden/>
    <w:rsid w:val="00356D0C"/>
    <w:rPr>
      <w:color w:val="808080"/>
    </w:rPr>
  </w:style>
  <w:style w:type="character" w:customStyle="1" w:styleId="rlabel">
    <w:name w:val="rlabel"/>
    <w:basedOn w:val="DefaultParagraphFont"/>
    <w:rsid w:val="00356D0C"/>
  </w:style>
  <w:style w:type="character" w:customStyle="1" w:styleId="pipe">
    <w:name w:val="pipe"/>
    <w:basedOn w:val="DefaultParagraphFont"/>
    <w:rsid w:val="00356D0C"/>
  </w:style>
  <w:style w:type="paragraph" w:styleId="Title">
    <w:name w:val="Title"/>
    <w:basedOn w:val="Normal"/>
    <w:next w:val="Normal"/>
    <w:link w:val="TitleChar"/>
    <w:uiPriority w:val="10"/>
    <w:qFormat/>
    <w:rsid w:val="00D72A6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IN"/>
    </w:rPr>
  </w:style>
  <w:style w:type="character" w:customStyle="1" w:styleId="TitleChar">
    <w:name w:val="Title Char"/>
    <w:basedOn w:val="DefaultParagraphFont"/>
    <w:link w:val="Title"/>
    <w:uiPriority w:val="10"/>
    <w:rsid w:val="00D72A64"/>
    <w:rPr>
      <w:rFonts w:asciiTheme="majorHAnsi" w:eastAsiaTheme="majorEastAsia" w:hAnsiTheme="majorHAnsi" w:cstheme="majorBidi"/>
      <w:color w:val="17365D" w:themeColor="text2" w:themeShade="BF"/>
      <w:spacing w:val="5"/>
      <w:kern w:val="28"/>
      <w:sz w:val="52"/>
      <w:szCs w:val="52"/>
      <w:lang w:val="en-IN"/>
    </w:rPr>
  </w:style>
  <w:style w:type="paragraph" w:styleId="Subtitle">
    <w:name w:val="Subtitle"/>
    <w:basedOn w:val="Normal"/>
    <w:next w:val="Normal"/>
    <w:link w:val="SubtitleChar"/>
    <w:uiPriority w:val="11"/>
    <w:qFormat/>
    <w:rsid w:val="00D72A64"/>
    <w:pPr>
      <w:spacing w:after="160" w:line="256" w:lineRule="auto"/>
    </w:pPr>
    <w:rPr>
      <w:rFonts w:asciiTheme="majorHAnsi" w:eastAsiaTheme="majorEastAsia" w:hAnsiTheme="majorHAnsi" w:cstheme="majorBidi"/>
      <w:i/>
      <w:iCs/>
      <w:color w:val="4F81BD" w:themeColor="accent1"/>
      <w:spacing w:val="15"/>
      <w:sz w:val="24"/>
      <w:szCs w:val="24"/>
      <w:lang w:val="en-IN"/>
    </w:rPr>
  </w:style>
  <w:style w:type="character" w:customStyle="1" w:styleId="SubtitleChar">
    <w:name w:val="Subtitle Char"/>
    <w:basedOn w:val="DefaultParagraphFont"/>
    <w:link w:val="Subtitle"/>
    <w:uiPriority w:val="11"/>
    <w:rsid w:val="00D72A64"/>
    <w:rPr>
      <w:rFonts w:asciiTheme="majorHAnsi" w:eastAsiaTheme="majorEastAsia" w:hAnsiTheme="majorHAnsi" w:cstheme="majorBidi"/>
      <w:i/>
      <w:iCs/>
      <w:color w:val="4F81BD" w:themeColor="accent1"/>
      <w:spacing w:val="15"/>
      <w:sz w:val="24"/>
      <w:szCs w:val="24"/>
      <w:lang w:val="en-IN"/>
    </w:rPr>
  </w:style>
  <w:style w:type="paragraph" w:customStyle="1" w:styleId="TableParagraph">
    <w:name w:val="Table Paragraph"/>
    <w:basedOn w:val="Normal"/>
    <w:uiPriority w:val="1"/>
    <w:qFormat/>
    <w:rsid w:val="00D72A64"/>
    <w:pPr>
      <w:widowControl w:val="0"/>
      <w:spacing w:after="0" w:line="240" w:lineRule="auto"/>
    </w:pPr>
    <w:rPr>
      <w:rFonts w:eastAsiaTheme="minorHAnsi"/>
    </w:rPr>
  </w:style>
  <w:style w:type="character" w:styleId="SubtleEmphasis">
    <w:name w:val="Subtle Emphasis"/>
    <w:basedOn w:val="DefaultParagraphFont"/>
    <w:uiPriority w:val="19"/>
    <w:qFormat/>
    <w:rsid w:val="00D72A64"/>
    <w:rPr>
      <w:i/>
      <w:iCs/>
      <w:color w:val="808080" w:themeColor="text1" w:themeTint="7F"/>
    </w:rPr>
  </w:style>
  <w:style w:type="character" w:styleId="IntenseEmphasis">
    <w:name w:val="Intense Emphasis"/>
    <w:basedOn w:val="DefaultParagraphFont"/>
    <w:uiPriority w:val="21"/>
    <w:qFormat/>
    <w:rsid w:val="00D72A64"/>
    <w:rPr>
      <w:b/>
      <w:bCs/>
      <w:i/>
      <w:iCs/>
      <w:color w:val="4F81BD" w:themeColor="accent1"/>
    </w:rPr>
  </w:style>
  <w:style w:type="paragraph" w:customStyle="1" w:styleId="normaltext0">
    <w:name w:val="normaltext"/>
    <w:basedOn w:val="Normal"/>
    <w:rsid w:val="00E0021C"/>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styleId="TOCHeading">
    <w:name w:val="TOC Heading"/>
    <w:basedOn w:val="Heading1"/>
    <w:next w:val="Normal"/>
    <w:uiPriority w:val="39"/>
    <w:unhideWhenUsed/>
    <w:qFormat/>
    <w:rsid w:val="00F37D03"/>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lang w:eastAsia="ja-JP"/>
    </w:rPr>
  </w:style>
  <w:style w:type="character" w:customStyle="1" w:styleId="apple-style-span">
    <w:name w:val="apple-style-span"/>
    <w:basedOn w:val="DefaultParagraphFont"/>
    <w:rsid w:val="00F37D03"/>
  </w:style>
  <w:style w:type="table" w:styleId="LightShading-Accent2">
    <w:name w:val="Light Shading Accent 2"/>
    <w:basedOn w:val="TableNormal"/>
    <w:uiPriority w:val="60"/>
    <w:rsid w:val="004E5254"/>
    <w:pPr>
      <w:spacing w:after="0" w:line="240" w:lineRule="auto"/>
    </w:pPr>
    <w:rPr>
      <w:color w:val="943634" w:themeColor="accent2" w:themeShade="BF"/>
      <w:lang w:val="en-US"/>
    </w:rPr>
    <w:tblPr>
      <w:tblStyleRowBandSize w:val="1"/>
      <w:tblStyleColBandSize w:val="1"/>
      <w:tblInd w:w="0" w:type="nil"/>
      <w:tblBorders>
        <w:top w:val="single" w:sz="8" w:space="0" w:color="C0504D" w:themeColor="accent2"/>
        <w:bottom w:val="single" w:sz="8" w:space="0" w:color="C0504D" w:themeColor="accent2"/>
      </w:tblBorders>
    </w:tblPr>
    <w:tblStylePr w:type="firstRow">
      <w:pPr>
        <w:spacing w:beforeLines="0" w:before="0" w:beforeAutospacing="0" w:afterLines="0" w:after="0" w:afterAutospacing="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customStyle="1" w:styleId="xl65">
    <w:name w:val="xl65"/>
    <w:basedOn w:val="Normal"/>
    <w:rsid w:val="005028BA"/>
    <w:pPr>
      <w:spacing w:before="100" w:beforeAutospacing="1" w:after="100" w:afterAutospacing="1" w:line="240" w:lineRule="auto"/>
    </w:pPr>
    <w:rPr>
      <w:rFonts w:ascii="Times New Roman" w:eastAsia="Times New Roman" w:hAnsi="Times New Roman" w:cs="Times New Roman"/>
      <w:b/>
      <w:bCs/>
      <w:i/>
      <w:iCs/>
      <w:sz w:val="24"/>
      <w:szCs w:val="24"/>
      <w:lang w:val="en-AU" w:eastAsia="en-AU"/>
    </w:rPr>
  </w:style>
  <w:style w:type="paragraph" w:customStyle="1" w:styleId="xl66">
    <w:name w:val="xl66"/>
    <w:basedOn w:val="Normal"/>
    <w:rsid w:val="005028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67">
    <w:name w:val="xl67"/>
    <w:basedOn w:val="Normal"/>
    <w:rsid w:val="005028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68">
    <w:name w:val="xl68"/>
    <w:basedOn w:val="Normal"/>
    <w:rsid w:val="005028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5028B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n-AU" w:eastAsia="en-AU"/>
    </w:rPr>
  </w:style>
  <w:style w:type="paragraph" w:customStyle="1" w:styleId="xl70">
    <w:name w:val="xl70"/>
    <w:basedOn w:val="Normal"/>
    <w:rsid w:val="005028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val="en-AU" w:eastAsia="en-AU"/>
    </w:rPr>
  </w:style>
  <w:style w:type="paragraph" w:customStyle="1" w:styleId="xl71">
    <w:name w:val="xl71"/>
    <w:basedOn w:val="Normal"/>
    <w:rsid w:val="005028B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2">
    <w:name w:val="xl72"/>
    <w:basedOn w:val="Normal"/>
    <w:rsid w:val="005028B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3">
    <w:name w:val="xl73"/>
    <w:basedOn w:val="Normal"/>
    <w:rsid w:val="005028BA"/>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val="en-AU" w:eastAsia="en-AU"/>
    </w:rPr>
  </w:style>
  <w:style w:type="paragraph" w:customStyle="1" w:styleId="xl74">
    <w:name w:val="xl74"/>
    <w:basedOn w:val="Normal"/>
    <w:rsid w:val="005028B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val="en-AU" w:eastAsia="en-AU"/>
    </w:rPr>
  </w:style>
  <w:style w:type="paragraph" w:customStyle="1" w:styleId="xl75">
    <w:name w:val="xl75"/>
    <w:basedOn w:val="Normal"/>
    <w:rsid w:val="005028BA"/>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 w:val="24"/>
      <w:szCs w:val="24"/>
      <w:lang w:val="en-AU" w:eastAsia="en-AU"/>
    </w:rPr>
  </w:style>
  <w:style w:type="paragraph" w:customStyle="1" w:styleId="xl76">
    <w:name w:val="xl76"/>
    <w:basedOn w:val="Normal"/>
    <w:rsid w:val="005028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val="en-AU" w:eastAsia="en-AU"/>
    </w:rPr>
  </w:style>
  <w:style w:type="paragraph" w:customStyle="1" w:styleId="xl77">
    <w:name w:val="xl77"/>
    <w:basedOn w:val="Normal"/>
    <w:rsid w:val="005028BA"/>
    <w:pPr>
      <w:shd w:val="clear" w:color="000000" w:fill="974706"/>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78">
    <w:name w:val="xl78"/>
    <w:basedOn w:val="Normal"/>
    <w:rsid w:val="005028BA"/>
    <w:pPr>
      <w:spacing w:before="100" w:beforeAutospacing="1" w:after="100" w:afterAutospacing="1" w:line="240" w:lineRule="auto"/>
    </w:pPr>
    <w:rPr>
      <w:rFonts w:ascii="Times New Roman" w:eastAsia="Times New Roman" w:hAnsi="Times New Roman" w:cs="Times New Roman"/>
      <w:b/>
      <w:bCs/>
      <w:i/>
      <w:iCs/>
      <w:sz w:val="24"/>
      <w:szCs w:val="24"/>
      <w:u w:val="single"/>
      <w:lang w:val="en-AU" w:eastAsia="en-AU"/>
    </w:rPr>
  </w:style>
  <w:style w:type="paragraph" w:customStyle="1" w:styleId="xl79">
    <w:name w:val="xl79"/>
    <w:basedOn w:val="Normal"/>
    <w:rsid w:val="005028B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val="en-AU" w:eastAsia="en-AU"/>
    </w:rPr>
  </w:style>
  <w:style w:type="paragraph" w:customStyle="1" w:styleId="xl80">
    <w:name w:val="xl80"/>
    <w:basedOn w:val="Normal"/>
    <w:rsid w:val="005028BA"/>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1">
    <w:name w:val="xl81"/>
    <w:basedOn w:val="Normal"/>
    <w:rsid w:val="005028BA"/>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2">
    <w:name w:val="xl82"/>
    <w:basedOn w:val="Normal"/>
    <w:rsid w:val="005028BA"/>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n-AU" w:eastAsia="en-AU"/>
    </w:rPr>
  </w:style>
  <w:style w:type="paragraph" w:customStyle="1" w:styleId="xl83">
    <w:name w:val="xl83"/>
    <w:basedOn w:val="Normal"/>
    <w:rsid w:val="005028B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n-AU" w:eastAsia="en-AU"/>
    </w:rPr>
  </w:style>
  <w:style w:type="paragraph" w:customStyle="1" w:styleId="xl84">
    <w:name w:val="xl84"/>
    <w:basedOn w:val="Normal"/>
    <w:rsid w:val="005028B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85">
    <w:name w:val="xl85"/>
    <w:basedOn w:val="Normal"/>
    <w:rsid w:val="005028B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n-AU" w:eastAsia="en-AU"/>
    </w:rPr>
  </w:style>
  <w:style w:type="paragraph" w:customStyle="1" w:styleId="xl86">
    <w:name w:val="xl86"/>
    <w:basedOn w:val="Normal"/>
    <w:rsid w:val="005028B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24"/>
      <w:szCs w:val="24"/>
      <w:lang w:val="en-AU" w:eastAsia="en-AU"/>
    </w:rPr>
  </w:style>
  <w:style w:type="paragraph" w:customStyle="1" w:styleId="xl87">
    <w:name w:val="xl87"/>
    <w:basedOn w:val="Normal"/>
    <w:rsid w:val="005028B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n-AU" w:eastAsia="en-AU"/>
    </w:rPr>
  </w:style>
  <w:style w:type="paragraph" w:customStyle="1" w:styleId="xl88">
    <w:name w:val="xl88"/>
    <w:basedOn w:val="Normal"/>
    <w:rsid w:val="005028B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24"/>
      <w:szCs w:val="24"/>
      <w:lang w:val="en-AU" w:eastAsia="en-AU"/>
    </w:rPr>
  </w:style>
  <w:style w:type="paragraph" w:customStyle="1" w:styleId="xl89">
    <w:name w:val="xl89"/>
    <w:basedOn w:val="Normal"/>
    <w:rsid w:val="005028BA"/>
    <w:pPr>
      <w:pBdr>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val="en-AU" w:eastAsia="en-AU"/>
    </w:rPr>
  </w:style>
  <w:style w:type="paragraph" w:customStyle="1" w:styleId="xl90">
    <w:name w:val="xl90"/>
    <w:basedOn w:val="Normal"/>
    <w:rsid w:val="005028BA"/>
    <w:pP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91">
    <w:name w:val="xl91"/>
    <w:basedOn w:val="Normal"/>
    <w:rsid w:val="005028BA"/>
    <w:pP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paragraph" w:customStyle="1" w:styleId="xl92">
    <w:name w:val="xl92"/>
    <w:basedOn w:val="Normal"/>
    <w:rsid w:val="005028BA"/>
    <w:pP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 w:type="character" w:styleId="Strong">
    <w:name w:val="Strong"/>
    <w:basedOn w:val="DefaultParagraphFont"/>
    <w:uiPriority w:val="22"/>
    <w:qFormat/>
    <w:rsid w:val="00182675"/>
    <w:rPr>
      <w:b/>
      <w:bCs/>
    </w:rPr>
  </w:style>
  <w:style w:type="table" w:styleId="LightList-Accent2">
    <w:name w:val="Light List Accent 2"/>
    <w:basedOn w:val="TableNormal"/>
    <w:uiPriority w:val="61"/>
    <w:rsid w:val="004A4BF0"/>
    <w:pPr>
      <w:spacing w:after="0" w:line="240" w:lineRule="auto"/>
      <w:jc w:val="both"/>
    </w:pPr>
    <w:rPr>
      <w:rFonts w:eastAsiaTheme="minorEastAsia"/>
      <w:sz w:val="20"/>
      <w:szCs w:val="20"/>
      <w:lang w:val="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font5">
    <w:name w:val="font5"/>
    <w:basedOn w:val="Normal"/>
    <w:rsid w:val="00E65C18"/>
    <w:pPr>
      <w:spacing w:before="100" w:beforeAutospacing="1" w:after="100" w:afterAutospacing="1" w:line="240" w:lineRule="auto"/>
    </w:pPr>
    <w:rPr>
      <w:rFonts w:ascii="Arial" w:eastAsia="Times New Roman" w:hAnsi="Arial" w:cs="Arial"/>
      <w:b/>
      <w:bCs/>
      <w:sz w:val="20"/>
      <w:szCs w:val="20"/>
      <w:lang w:val="en-AU" w:eastAsia="en-AU"/>
    </w:rPr>
  </w:style>
  <w:style w:type="paragraph" w:customStyle="1" w:styleId="font6">
    <w:name w:val="font6"/>
    <w:basedOn w:val="Normal"/>
    <w:rsid w:val="00E65C18"/>
    <w:pPr>
      <w:spacing w:before="100" w:beforeAutospacing="1" w:after="100" w:afterAutospacing="1" w:line="240" w:lineRule="auto"/>
    </w:pPr>
    <w:rPr>
      <w:rFonts w:ascii="Arial" w:eastAsia="Times New Roman" w:hAnsi="Arial" w:cs="Arial"/>
      <w:sz w:val="20"/>
      <w:szCs w:val="20"/>
      <w:lang w:val="en-AU" w:eastAsia="en-AU"/>
    </w:rPr>
  </w:style>
  <w:style w:type="paragraph" w:customStyle="1" w:styleId="Default">
    <w:name w:val="Default"/>
    <w:uiPriority w:val="99"/>
    <w:rsid w:val="00554CD2"/>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il">
    <w:name w:val="il"/>
    <w:basedOn w:val="DefaultParagraphFont"/>
    <w:rsid w:val="00554CD2"/>
  </w:style>
  <w:style w:type="paragraph" w:customStyle="1" w:styleId="xl93">
    <w:name w:val="xl93"/>
    <w:basedOn w:val="Normal"/>
    <w:rsid w:val="001E21D2"/>
    <w:pPr>
      <w:shd w:val="clear" w:color="000000" w:fill="CCFFCC"/>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4">
    <w:name w:val="xl94"/>
    <w:basedOn w:val="Normal"/>
    <w:rsid w:val="001E21D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5">
    <w:name w:val="xl95"/>
    <w:basedOn w:val="Normal"/>
    <w:rsid w:val="001E21D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6">
    <w:name w:val="xl96"/>
    <w:basedOn w:val="Normal"/>
    <w:rsid w:val="001E21D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7">
    <w:name w:val="xl97"/>
    <w:basedOn w:val="Normal"/>
    <w:rsid w:val="001E21D2"/>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8">
    <w:name w:val="xl98"/>
    <w:basedOn w:val="Normal"/>
    <w:rsid w:val="001E21D2"/>
    <w:pPr>
      <w:shd w:val="clear" w:color="000000" w:fill="FFFF00"/>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99">
    <w:name w:val="xl99"/>
    <w:basedOn w:val="Normal"/>
    <w:rsid w:val="001E21D2"/>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89831">
      <w:bodyDiv w:val="1"/>
      <w:marLeft w:val="0"/>
      <w:marRight w:val="0"/>
      <w:marTop w:val="0"/>
      <w:marBottom w:val="0"/>
      <w:divBdr>
        <w:top w:val="none" w:sz="0" w:space="0" w:color="auto"/>
        <w:left w:val="none" w:sz="0" w:space="0" w:color="auto"/>
        <w:bottom w:val="none" w:sz="0" w:space="0" w:color="auto"/>
        <w:right w:val="none" w:sz="0" w:space="0" w:color="auto"/>
      </w:divBdr>
    </w:div>
    <w:div w:id="16005491">
      <w:bodyDiv w:val="1"/>
      <w:marLeft w:val="0"/>
      <w:marRight w:val="0"/>
      <w:marTop w:val="0"/>
      <w:marBottom w:val="0"/>
      <w:divBdr>
        <w:top w:val="none" w:sz="0" w:space="0" w:color="auto"/>
        <w:left w:val="none" w:sz="0" w:space="0" w:color="auto"/>
        <w:bottom w:val="none" w:sz="0" w:space="0" w:color="auto"/>
        <w:right w:val="none" w:sz="0" w:space="0" w:color="auto"/>
      </w:divBdr>
    </w:div>
    <w:div w:id="36701996">
      <w:bodyDiv w:val="1"/>
      <w:marLeft w:val="0"/>
      <w:marRight w:val="0"/>
      <w:marTop w:val="0"/>
      <w:marBottom w:val="0"/>
      <w:divBdr>
        <w:top w:val="none" w:sz="0" w:space="0" w:color="auto"/>
        <w:left w:val="none" w:sz="0" w:space="0" w:color="auto"/>
        <w:bottom w:val="none" w:sz="0" w:space="0" w:color="auto"/>
        <w:right w:val="none" w:sz="0" w:space="0" w:color="auto"/>
      </w:divBdr>
    </w:div>
    <w:div w:id="40638490">
      <w:bodyDiv w:val="1"/>
      <w:marLeft w:val="0"/>
      <w:marRight w:val="0"/>
      <w:marTop w:val="0"/>
      <w:marBottom w:val="0"/>
      <w:divBdr>
        <w:top w:val="none" w:sz="0" w:space="0" w:color="auto"/>
        <w:left w:val="none" w:sz="0" w:space="0" w:color="auto"/>
        <w:bottom w:val="none" w:sz="0" w:space="0" w:color="auto"/>
        <w:right w:val="none" w:sz="0" w:space="0" w:color="auto"/>
      </w:divBdr>
    </w:div>
    <w:div w:id="55981139">
      <w:bodyDiv w:val="1"/>
      <w:marLeft w:val="0"/>
      <w:marRight w:val="0"/>
      <w:marTop w:val="0"/>
      <w:marBottom w:val="0"/>
      <w:divBdr>
        <w:top w:val="none" w:sz="0" w:space="0" w:color="auto"/>
        <w:left w:val="none" w:sz="0" w:space="0" w:color="auto"/>
        <w:bottom w:val="none" w:sz="0" w:space="0" w:color="auto"/>
        <w:right w:val="none" w:sz="0" w:space="0" w:color="auto"/>
      </w:divBdr>
    </w:div>
    <w:div w:id="62604346">
      <w:bodyDiv w:val="1"/>
      <w:marLeft w:val="0"/>
      <w:marRight w:val="0"/>
      <w:marTop w:val="0"/>
      <w:marBottom w:val="0"/>
      <w:divBdr>
        <w:top w:val="none" w:sz="0" w:space="0" w:color="auto"/>
        <w:left w:val="none" w:sz="0" w:space="0" w:color="auto"/>
        <w:bottom w:val="none" w:sz="0" w:space="0" w:color="auto"/>
        <w:right w:val="none" w:sz="0" w:space="0" w:color="auto"/>
      </w:divBdr>
    </w:div>
    <w:div w:id="71465812">
      <w:bodyDiv w:val="1"/>
      <w:marLeft w:val="0"/>
      <w:marRight w:val="0"/>
      <w:marTop w:val="0"/>
      <w:marBottom w:val="0"/>
      <w:divBdr>
        <w:top w:val="none" w:sz="0" w:space="0" w:color="auto"/>
        <w:left w:val="none" w:sz="0" w:space="0" w:color="auto"/>
        <w:bottom w:val="none" w:sz="0" w:space="0" w:color="auto"/>
        <w:right w:val="none" w:sz="0" w:space="0" w:color="auto"/>
      </w:divBdr>
    </w:div>
    <w:div w:id="75439569">
      <w:bodyDiv w:val="1"/>
      <w:marLeft w:val="0"/>
      <w:marRight w:val="0"/>
      <w:marTop w:val="0"/>
      <w:marBottom w:val="0"/>
      <w:divBdr>
        <w:top w:val="none" w:sz="0" w:space="0" w:color="auto"/>
        <w:left w:val="none" w:sz="0" w:space="0" w:color="auto"/>
        <w:bottom w:val="none" w:sz="0" w:space="0" w:color="auto"/>
        <w:right w:val="none" w:sz="0" w:space="0" w:color="auto"/>
      </w:divBdr>
    </w:div>
    <w:div w:id="110784510">
      <w:bodyDiv w:val="1"/>
      <w:marLeft w:val="0"/>
      <w:marRight w:val="0"/>
      <w:marTop w:val="0"/>
      <w:marBottom w:val="0"/>
      <w:divBdr>
        <w:top w:val="none" w:sz="0" w:space="0" w:color="auto"/>
        <w:left w:val="none" w:sz="0" w:space="0" w:color="auto"/>
        <w:bottom w:val="none" w:sz="0" w:space="0" w:color="auto"/>
        <w:right w:val="none" w:sz="0" w:space="0" w:color="auto"/>
      </w:divBdr>
    </w:div>
    <w:div w:id="124349016">
      <w:bodyDiv w:val="1"/>
      <w:marLeft w:val="0"/>
      <w:marRight w:val="0"/>
      <w:marTop w:val="0"/>
      <w:marBottom w:val="0"/>
      <w:divBdr>
        <w:top w:val="none" w:sz="0" w:space="0" w:color="auto"/>
        <w:left w:val="none" w:sz="0" w:space="0" w:color="auto"/>
        <w:bottom w:val="none" w:sz="0" w:space="0" w:color="auto"/>
        <w:right w:val="none" w:sz="0" w:space="0" w:color="auto"/>
      </w:divBdr>
    </w:div>
    <w:div w:id="125047138">
      <w:bodyDiv w:val="1"/>
      <w:marLeft w:val="0"/>
      <w:marRight w:val="0"/>
      <w:marTop w:val="0"/>
      <w:marBottom w:val="0"/>
      <w:divBdr>
        <w:top w:val="none" w:sz="0" w:space="0" w:color="auto"/>
        <w:left w:val="none" w:sz="0" w:space="0" w:color="auto"/>
        <w:bottom w:val="none" w:sz="0" w:space="0" w:color="auto"/>
        <w:right w:val="none" w:sz="0" w:space="0" w:color="auto"/>
      </w:divBdr>
    </w:div>
    <w:div w:id="129325499">
      <w:bodyDiv w:val="1"/>
      <w:marLeft w:val="0"/>
      <w:marRight w:val="0"/>
      <w:marTop w:val="0"/>
      <w:marBottom w:val="0"/>
      <w:divBdr>
        <w:top w:val="none" w:sz="0" w:space="0" w:color="auto"/>
        <w:left w:val="none" w:sz="0" w:space="0" w:color="auto"/>
        <w:bottom w:val="none" w:sz="0" w:space="0" w:color="auto"/>
        <w:right w:val="none" w:sz="0" w:space="0" w:color="auto"/>
      </w:divBdr>
    </w:div>
    <w:div w:id="155191914">
      <w:bodyDiv w:val="1"/>
      <w:marLeft w:val="0"/>
      <w:marRight w:val="0"/>
      <w:marTop w:val="0"/>
      <w:marBottom w:val="0"/>
      <w:divBdr>
        <w:top w:val="none" w:sz="0" w:space="0" w:color="auto"/>
        <w:left w:val="none" w:sz="0" w:space="0" w:color="auto"/>
        <w:bottom w:val="none" w:sz="0" w:space="0" w:color="auto"/>
        <w:right w:val="none" w:sz="0" w:space="0" w:color="auto"/>
      </w:divBdr>
    </w:div>
    <w:div w:id="166867034">
      <w:bodyDiv w:val="1"/>
      <w:marLeft w:val="0"/>
      <w:marRight w:val="0"/>
      <w:marTop w:val="0"/>
      <w:marBottom w:val="0"/>
      <w:divBdr>
        <w:top w:val="none" w:sz="0" w:space="0" w:color="auto"/>
        <w:left w:val="none" w:sz="0" w:space="0" w:color="auto"/>
        <w:bottom w:val="none" w:sz="0" w:space="0" w:color="auto"/>
        <w:right w:val="none" w:sz="0" w:space="0" w:color="auto"/>
      </w:divBdr>
    </w:div>
    <w:div w:id="184952182">
      <w:bodyDiv w:val="1"/>
      <w:marLeft w:val="0"/>
      <w:marRight w:val="0"/>
      <w:marTop w:val="0"/>
      <w:marBottom w:val="0"/>
      <w:divBdr>
        <w:top w:val="none" w:sz="0" w:space="0" w:color="auto"/>
        <w:left w:val="none" w:sz="0" w:space="0" w:color="auto"/>
        <w:bottom w:val="none" w:sz="0" w:space="0" w:color="auto"/>
        <w:right w:val="none" w:sz="0" w:space="0" w:color="auto"/>
      </w:divBdr>
    </w:div>
    <w:div w:id="194587781">
      <w:bodyDiv w:val="1"/>
      <w:marLeft w:val="0"/>
      <w:marRight w:val="0"/>
      <w:marTop w:val="0"/>
      <w:marBottom w:val="0"/>
      <w:divBdr>
        <w:top w:val="none" w:sz="0" w:space="0" w:color="auto"/>
        <w:left w:val="none" w:sz="0" w:space="0" w:color="auto"/>
        <w:bottom w:val="none" w:sz="0" w:space="0" w:color="auto"/>
        <w:right w:val="none" w:sz="0" w:space="0" w:color="auto"/>
      </w:divBdr>
    </w:div>
    <w:div w:id="194853564">
      <w:bodyDiv w:val="1"/>
      <w:marLeft w:val="0"/>
      <w:marRight w:val="0"/>
      <w:marTop w:val="0"/>
      <w:marBottom w:val="0"/>
      <w:divBdr>
        <w:top w:val="none" w:sz="0" w:space="0" w:color="auto"/>
        <w:left w:val="none" w:sz="0" w:space="0" w:color="auto"/>
        <w:bottom w:val="none" w:sz="0" w:space="0" w:color="auto"/>
        <w:right w:val="none" w:sz="0" w:space="0" w:color="auto"/>
      </w:divBdr>
    </w:div>
    <w:div w:id="218170296">
      <w:bodyDiv w:val="1"/>
      <w:marLeft w:val="0"/>
      <w:marRight w:val="0"/>
      <w:marTop w:val="0"/>
      <w:marBottom w:val="0"/>
      <w:divBdr>
        <w:top w:val="none" w:sz="0" w:space="0" w:color="auto"/>
        <w:left w:val="none" w:sz="0" w:space="0" w:color="auto"/>
        <w:bottom w:val="none" w:sz="0" w:space="0" w:color="auto"/>
        <w:right w:val="none" w:sz="0" w:space="0" w:color="auto"/>
      </w:divBdr>
    </w:div>
    <w:div w:id="226956494">
      <w:bodyDiv w:val="1"/>
      <w:marLeft w:val="0"/>
      <w:marRight w:val="0"/>
      <w:marTop w:val="0"/>
      <w:marBottom w:val="0"/>
      <w:divBdr>
        <w:top w:val="none" w:sz="0" w:space="0" w:color="auto"/>
        <w:left w:val="none" w:sz="0" w:space="0" w:color="auto"/>
        <w:bottom w:val="none" w:sz="0" w:space="0" w:color="auto"/>
        <w:right w:val="none" w:sz="0" w:space="0" w:color="auto"/>
      </w:divBdr>
    </w:div>
    <w:div w:id="245500421">
      <w:bodyDiv w:val="1"/>
      <w:marLeft w:val="0"/>
      <w:marRight w:val="0"/>
      <w:marTop w:val="0"/>
      <w:marBottom w:val="0"/>
      <w:divBdr>
        <w:top w:val="none" w:sz="0" w:space="0" w:color="auto"/>
        <w:left w:val="none" w:sz="0" w:space="0" w:color="auto"/>
        <w:bottom w:val="none" w:sz="0" w:space="0" w:color="auto"/>
        <w:right w:val="none" w:sz="0" w:space="0" w:color="auto"/>
      </w:divBdr>
    </w:div>
    <w:div w:id="253171009">
      <w:bodyDiv w:val="1"/>
      <w:marLeft w:val="0"/>
      <w:marRight w:val="0"/>
      <w:marTop w:val="0"/>
      <w:marBottom w:val="0"/>
      <w:divBdr>
        <w:top w:val="none" w:sz="0" w:space="0" w:color="auto"/>
        <w:left w:val="none" w:sz="0" w:space="0" w:color="auto"/>
        <w:bottom w:val="none" w:sz="0" w:space="0" w:color="auto"/>
        <w:right w:val="none" w:sz="0" w:space="0" w:color="auto"/>
      </w:divBdr>
    </w:div>
    <w:div w:id="259144359">
      <w:bodyDiv w:val="1"/>
      <w:marLeft w:val="0"/>
      <w:marRight w:val="0"/>
      <w:marTop w:val="0"/>
      <w:marBottom w:val="0"/>
      <w:divBdr>
        <w:top w:val="none" w:sz="0" w:space="0" w:color="auto"/>
        <w:left w:val="none" w:sz="0" w:space="0" w:color="auto"/>
        <w:bottom w:val="none" w:sz="0" w:space="0" w:color="auto"/>
        <w:right w:val="none" w:sz="0" w:space="0" w:color="auto"/>
      </w:divBdr>
    </w:div>
    <w:div w:id="278531746">
      <w:bodyDiv w:val="1"/>
      <w:marLeft w:val="0"/>
      <w:marRight w:val="0"/>
      <w:marTop w:val="0"/>
      <w:marBottom w:val="0"/>
      <w:divBdr>
        <w:top w:val="none" w:sz="0" w:space="0" w:color="auto"/>
        <w:left w:val="none" w:sz="0" w:space="0" w:color="auto"/>
        <w:bottom w:val="none" w:sz="0" w:space="0" w:color="auto"/>
        <w:right w:val="none" w:sz="0" w:space="0" w:color="auto"/>
      </w:divBdr>
    </w:div>
    <w:div w:id="290592755">
      <w:bodyDiv w:val="1"/>
      <w:marLeft w:val="0"/>
      <w:marRight w:val="0"/>
      <w:marTop w:val="0"/>
      <w:marBottom w:val="0"/>
      <w:divBdr>
        <w:top w:val="none" w:sz="0" w:space="0" w:color="auto"/>
        <w:left w:val="none" w:sz="0" w:space="0" w:color="auto"/>
        <w:bottom w:val="none" w:sz="0" w:space="0" w:color="auto"/>
        <w:right w:val="none" w:sz="0" w:space="0" w:color="auto"/>
      </w:divBdr>
    </w:div>
    <w:div w:id="292715886">
      <w:bodyDiv w:val="1"/>
      <w:marLeft w:val="0"/>
      <w:marRight w:val="0"/>
      <w:marTop w:val="0"/>
      <w:marBottom w:val="0"/>
      <w:divBdr>
        <w:top w:val="none" w:sz="0" w:space="0" w:color="auto"/>
        <w:left w:val="none" w:sz="0" w:space="0" w:color="auto"/>
        <w:bottom w:val="none" w:sz="0" w:space="0" w:color="auto"/>
        <w:right w:val="none" w:sz="0" w:space="0" w:color="auto"/>
      </w:divBdr>
    </w:div>
    <w:div w:id="295644982">
      <w:bodyDiv w:val="1"/>
      <w:marLeft w:val="0"/>
      <w:marRight w:val="0"/>
      <w:marTop w:val="0"/>
      <w:marBottom w:val="0"/>
      <w:divBdr>
        <w:top w:val="none" w:sz="0" w:space="0" w:color="auto"/>
        <w:left w:val="none" w:sz="0" w:space="0" w:color="auto"/>
        <w:bottom w:val="none" w:sz="0" w:space="0" w:color="auto"/>
        <w:right w:val="none" w:sz="0" w:space="0" w:color="auto"/>
      </w:divBdr>
    </w:div>
    <w:div w:id="308902090">
      <w:bodyDiv w:val="1"/>
      <w:marLeft w:val="0"/>
      <w:marRight w:val="0"/>
      <w:marTop w:val="0"/>
      <w:marBottom w:val="0"/>
      <w:divBdr>
        <w:top w:val="none" w:sz="0" w:space="0" w:color="auto"/>
        <w:left w:val="none" w:sz="0" w:space="0" w:color="auto"/>
        <w:bottom w:val="none" w:sz="0" w:space="0" w:color="auto"/>
        <w:right w:val="none" w:sz="0" w:space="0" w:color="auto"/>
      </w:divBdr>
    </w:div>
    <w:div w:id="337736720">
      <w:bodyDiv w:val="1"/>
      <w:marLeft w:val="0"/>
      <w:marRight w:val="0"/>
      <w:marTop w:val="0"/>
      <w:marBottom w:val="0"/>
      <w:divBdr>
        <w:top w:val="none" w:sz="0" w:space="0" w:color="auto"/>
        <w:left w:val="none" w:sz="0" w:space="0" w:color="auto"/>
        <w:bottom w:val="none" w:sz="0" w:space="0" w:color="auto"/>
        <w:right w:val="none" w:sz="0" w:space="0" w:color="auto"/>
      </w:divBdr>
    </w:div>
    <w:div w:id="350227672">
      <w:bodyDiv w:val="1"/>
      <w:marLeft w:val="0"/>
      <w:marRight w:val="0"/>
      <w:marTop w:val="0"/>
      <w:marBottom w:val="0"/>
      <w:divBdr>
        <w:top w:val="none" w:sz="0" w:space="0" w:color="auto"/>
        <w:left w:val="none" w:sz="0" w:space="0" w:color="auto"/>
        <w:bottom w:val="none" w:sz="0" w:space="0" w:color="auto"/>
        <w:right w:val="none" w:sz="0" w:space="0" w:color="auto"/>
      </w:divBdr>
    </w:div>
    <w:div w:id="358360956">
      <w:bodyDiv w:val="1"/>
      <w:marLeft w:val="0"/>
      <w:marRight w:val="0"/>
      <w:marTop w:val="0"/>
      <w:marBottom w:val="0"/>
      <w:divBdr>
        <w:top w:val="none" w:sz="0" w:space="0" w:color="auto"/>
        <w:left w:val="none" w:sz="0" w:space="0" w:color="auto"/>
        <w:bottom w:val="none" w:sz="0" w:space="0" w:color="auto"/>
        <w:right w:val="none" w:sz="0" w:space="0" w:color="auto"/>
      </w:divBdr>
    </w:div>
    <w:div w:id="367490952">
      <w:bodyDiv w:val="1"/>
      <w:marLeft w:val="0"/>
      <w:marRight w:val="0"/>
      <w:marTop w:val="0"/>
      <w:marBottom w:val="0"/>
      <w:divBdr>
        <w:top w:val="none" w:sz="0" w:space="0" w:color="auto"/>
        <w:left w:val="none" w:sz="0" w:space="0" w:color="auto"/>
        <w:bottom w:val="none" w:sz="0" w:space="0" w:color="auto"/>
        <w:right w:val="none" w:sz="0" w:space="0" w:color="auto"/>
      </w:divBdr>
    </w:div>
    <w:div w:id="381290810">
      <w:bodyDiv w:val="1"/>
      <w:marLeft w:val="0"/>
      <w:marRight w:val="0"/>
      <w:marTop w:val="0"/>
      <w:marBottom w:val="0"/>
      <w:divBdr>
        <w:top w:val="none" w:sz="0" w:space="0" w:color="auto"/>
        <w:left w:val="none" w:sz="0" w:space="0" w:color="auto"/>
        <w:bottom w:val="none" w:sz="0" w:space="0" w:color="auto"/>
        <w:right w:val="none" w:sz="0" w:space="0" w:color="auto"/>
      </w:divBdr>
    </w:div>
    <w:div w:id="386686414">
      <w:bodyDiv w:val="1"/>
      <w:marLeft w:val="0"/>
      <w:marRight w:val="0"/>
      <w:marTop w:val="0"/>
      <w:marBottom w:val="0"/>
      <w:divBdr>
        <w:top w:val="none" w:sz="0" w:space="0" w:color="auto"/>
        <w:left w:val="none" w:sz="0" w:space="0" w:color="auto"/>
        <w:bottom w:val="none" w:sz="0" w:space="0" w:color="auto"/>
        <w:right w:val="none" w:sz="0" w:space="0" w:color="auto"/>
      </w:divBdr>
    </w:div>
    <w:div w:id="395668267">
      <w:bodyDiv w:val="1"/>
      <w:marLeft w:val="0"/>
      <w:marRight w:val="0"/>
      <w:marTop w:val="0"/>
      <w:marBottom w:val="0"/>
      <w:divBdr>
        <w:top w:val="none" w:sz="0" w:space="0" w:color="auto"/>
        <w:left w:val="none" w:sz="0" w:space="0" w:color="auto"/>
        <w:bottom w:val="none" w:sz="0" w:space="0" w:color="auto"/>
        <w:right w:val="none" w:sz="0" w:space="0" w:color="auto"/>
      </w:divBdr>
    </w:div>
    <w:div w:id="398095132">
      <w:bodyDiv w:val="1"/>
      <w:marLeft w:val="0"/>
      <w:marRight w:val="0"/>
      <w:marTop w:val="0"/>
      <w:marBottom w:val="0"/>
      <w:divBdr>
        <w:top w:val="none" w:sz="0" w:space="0" w:color="auto"/>
        <w:left w:val="none" w:sz="0" w:space="0" w:color="auto"/>
        <w:bottom w:val="none" w:sz="0" w:space="0" w:color="auto"/>
        <w:right w:val="none" w:sz="0" w:space="0" w:color="auto"/>
      </w:divBdr>
    </w:div>
    <w:div w:id="407315331">
      <w:bodyDiv w:val="1"/>
      <w:marLeft w:val="0"/>
      <w:marRight w:val="0"/>
      <w:marTop w:val="0"/>
      <w:marBottom w:val="0"/>
      <w:divBdr>
        <w:top w:val="none" w:sz="0" w:space="0" w:color="auto"/>
        <w:left w:val="none" w:sz="0" w:space="0" w:color="auto"/>
        <w:bottom w:val="none" w:sz="0" w:space="0" w:color="auto"/>
        <w:right w:val="none" w:sz="0" w:space="0" w:color="auto"/>
      </w:divBdr>
    </w:div>
    <w:div w:id="422456318">
      <w:bodyDiv w:val="1"/>
      <w:marLeft w:val="0"/>
      <w:marRight w:val="0"/>
      <w:marTop w:val="0"/>
      <w:marBottom w:val="0"/>
      <w:divBdr>
        <w:top w:val="none" w:sz="0" w:space="0" w:color="auto"/>
        <w:left w:val="none" w:sz="0" w:space="0" w:color="auto"/>
        <w:bottom w:val="none" w:sz="0" w:space="0" w:color="auto"/>
        <w:right w:val="none" w:sz="0" w:space="0" w:color="auto"/>
      </w:divBdr>
    </w:div>
    <w:div w:id="434911556">
      <w:bodyDiv w:val="1"/>
      <w:marLeft w:val="0"/>
      <w:marRight w:val="0"/>
      <w:marTop w:val="0"/>
      <w:marBottom w:val="0"/>
      <w:divBdr>
        <w:top w:val="none" w:sz="0" w:space="0" w:color="auto"/>
        <w:left w:val="none" w:sz="0" w:space="0" w:color="auto"/>
        <w:bottom w:val="none" w:sz="0" w:space="0" w:color="auto"/>
        <w:right w:val="none" w:sz="0" w:space="0" w:color="auto"/>
      </w:divBdr>
    </w:div>
    <w:div w:id="456263120">
      <w:bodyDiv w:val="1"/>
      <w:marLeft w:val="0"/>
      <w:marRight w:val="0"/>
      <w:marTop w:val="0"/>
      <w:marBottom w:val="0"/>
      <w:divBdr>
        <w:top w:val="none" w:sz="0" w:space="0" w:color="auto"/>
        <w:left w:val="none" w:sz="0" w:space="0" w:color="auto"/>
        <w:bottom w:val="none" w:sz="0" w:space="0" w:color="auto"/>
        <w:right w:val="none" w:sz="0" w:space="0" w:color="auto"/>
      </w:divBdr>
    </w:div>
    <w:div w:id="460540508">
      <w:bodyDiv w:val="1"/>
      <w:marLeft w:val="0"/>
      <w:marRight w:val="0"/>
      <w:marTop w:val="0"/>
      <w:marBottom w:val="0"/>
      <w:divBdr>
        <w:top w:val="none" w:sz="0" w:space="0" w:color="auto"/>
        <w:left w:val="none" w:sz="0" w:space="0" w:color="auto"/>
        <w:bottom w:val="none" w:sz="0" w:space="0" w:color="auto"/>
        <w:right w:val="none" w:sz="0" w:space="0" w:color="auto"/>
      </w:divBdr>
    </w:div>
    <w:div w:id="478811180">
      <w:bodyDiv w:val="1"/>
      <w:marLeft w:val="0"/>
      <w:marRight w:val="0"/>
      <w:marTop w:val="0"/>
      <w:marBottom w:val="0"/>
      <w:divBdr>
        <w:top w:val="none" w:sz="0" w:space="0" w:color="auto"/>
        <w:left w:val="none" w:sz="0" w:space="0" w:color="auto"/>
        <w:bottom w:val="none" w:sz="0" w:space="0" w:color="auto"/>
        <w:right w:val="none" w:sz="0" w:space="0" w:color="auto"/>
      </w:divBdr>
    </w:div>
    <w:div w:id="487207813">
      <w:bodyDiv w:val="1"/>
      <w:marLeft w:val="0"/>
      <w:marRight w:val="0"/>
      <w:marTop w:val="0"/>
      <w:marBottom w:val="0"/>
      <w:divBdr>
        <w:top w:val="none" w:sz="0" w:space="0" w:color="auto"/>
        <w:left w:val="none" w:sz="0" w:space="0" w:color="auto"/>
        <w:bottom w:val="none" w:sz="0" w:space="0" w:color="auto"/>
        <w:right w:val="none" w:sz="0" w:space="0" w:color="auto"/>
      </w:divBdr>
    </w:div>
    <w:div w:id="496261873">
      <w:bodyDiv w:val="1"/>
      <w:marLeft w:val="0"/>
      <w:marRight w:val="0"/>
      <w:marTop w:val="0"/>
      <w:marBottom w:val="0"/>
      <w:divBdr>
        <w:top w:val="none" w:sz="0" w:space="0" w:color="auto"/>
        <w:left w:val="none" w:sz="0" w:space="0" w:color="auto"/>
        <w:bottom w:val="none" w:sz="0" w:space="0" w:color="auto"/>
        <w:right w:val="none" w:sz="0" w:space="0" w:color="auto"/>
      </w:divBdr>
    </w:div>
    <w:div w:id="501286075">
      <w:bodyDiv w:val="1"/>
      <w:marLeft w:val="0"/>
      <w:marRight w:val="0"/>
      <w:marTop w:val="0"/>
      <w:marBottom w:val="0"/>
      <w:divBdr>
        <w:top w:val="none" w:sz="0" w:space="0" w:color="auto"/>
        <w:left w:val="none" w:sz="0" w:space="0" w:color="auto"/>
        <w:bottom w:val="none" w:sz="0" w:space="0" w:color="auto"/>
        <w:right w:val="none" w:sz="0" w:space="0" w:color="auto"/>
      </w:divBdr>
    </w:div>
    <w:div w:id="504978327">
      <w:bodyDiv w:val="1"/>
      <w:marLeft w:val="0"/>
      <w:marRight w:val="0"/>
      <w:marTop w:val="0"/>
      <w:marBottom w:val="0"/>
      <w:divBdr>
        <w:top w:val="none" w:sz="0" w:space="0" w:color="auto"/>
        <w:left w:val="none" w:sz="0" w:space="0" w:color="auto"/>
        <w:bottom w:val="none" w:sz="0" w:space="0" w:color="auto"/>
        <w:right w:val="none" w:sz="0" w:space="0" w:color="auto"/>
      </w:divBdr>
    </w:div>
    <w:div w:id="506553935">
      <w:bodyDiv w:val="1"/>
      <w:marLeft w:val="0"/>
      <w:marRight w:val="0"/>
      <w:marTop w:val="0"/>
      <w:marBottom w:val="0"/>
      <w:divBdr>
        <w:top w:val="none" w:sz="0" w:space="0" w:color="auto"/>
        <w:left w:val="none" w:sz="0" w:space="0" w:color="auto"/>
        <w:bottom w:val="none" w:sz="0" w:space="0" w:color="auto"/>
        <w:right w:val="none" w:sz="0" w:space="0" w:color="auto"/>
      </w:divBdr>
    </w:div>
    <w:div w:id="522741684">
      <w:bodyDiv w:val="1"/>
      <w:marLeft w:val="0"/>
      <w:marRight w:val="0"/>
      <w:marTop w:val="0"/>
      <w:marBottom w:val="0"/>
      <w:divBdr>
        <w:top w:val="none" w:sz="0" w:space="0" w:color="auto"/>
        <w:left w:val="none" w:sz="0" w:space="0" w:color="auto"/>
        <w:bottom w:val="none" w:sz="0" w:space="0" w:color="auto"/>
        <w:right w:val="none" w:sz="0" w:space="0" w:color="auto"/>
      </w:divBdr>
    </w:div>
    <w:div w:id="524709794">
      <w:bodyDiv w:val="1"/>
      <w:marLeft w:val="0"/>
      <w:marRight w:val="0"/>
      <w:marTop w:val="0"/>
      <w:marBottom w:val="0"/>
      <w:divBdr>
        <w:top w:val="none" w:sz="0" w:space="0" w:color="auto"/>
        <w:left w:val="none" w:sz="0" w:space="0" w:color="auto"/>
        <w:bottom w:val="none" w:sz="0" w:space="0" w:color="auto"/>
        <w:right w:val="none" w:sz="0" w:space="0" w:color="auto"/>
      </w:divBdr>
    </w:div>
    <w:div w:id="526336458">
      <w:bodyDiv w:val="1"/>
      <w:marLeft w:val="0"/>
      <w:marRight w:val="0"/>
      <w:marTop w:val="0"/>
      <w:marBottom w:val="0"/>
      <w:divBdr>
        <w:top w:val="none" w:sz="0" w:space="0" w:color="auto"/>
        <w:left w:val="none" w:sz="0" w:space="0" w:color="auto"/>
        <w:bottom w:val="none" w:sz="0" w:space="0" w:color="auto"/>
        <w:right w:val="none" w:sz="0" w:space="0" w:color="auto"/>
      </w:divBdr>
    </w:div>
    <w:div w:id="553196761">
      <w:bodyDiv w:val="1"/>
      <w:marLeft w:val="0"/>
      <w:marRight w:val="0"/>
      <w:marTop w:val="0"/>
      <w:marBottom w:val="0"/>
      <w:divBdr>
        <w:top w:val="none" w:sz="0" w:space="0" w:color="auto"/>
        <w:left w:val="none" w:sz="0" w:space="0" w:color="auto"/>
        <w:bottom w:val="none" w:sz="0" w:space="0" w:color="auto"/>
        <w:right w:val="none" w:sz="0" w:space="0" w:color="auto"/>
      </w:divBdr>
    </w:div>
    <w:div w:id="569922988">
      <w:bodyDiv w:val="1"/>
      <w:marLeft w:val="0"/>
      <w:marRight w:val="0"/>
      <w:marTop w:val="0"/>
      <w:marBottom w:val="0"/>
      <w:divBdr>
        <w:top w:val="none" w:sz="0" w:space="0" w:color="auto"/>
        <w:left w:val="none" w:sz="0" w:space="0" w:color="auto"/>
        <w:bottom w:val="none" w:sz="0" w:space="0" w:color="auto"/>
        <w:right w:val="none" w:sz="0" w:space="0" w:color="auto"/>
      </w:divBdr>
    </w:div>
    <w:div w:id="585310031">
      <w:bodyDiv w:val="1"/>
      <w:marLeft w:val="0"/>
      <w:marRight w:val="0"/>
      <w:marTop w:val="0"/>
      <w:marBottom w:val="0"/>
      <w:divBdr>
        <w:top w:val="none" w:sz="0" w:space="0" w:color="auto"/>
        <w:left w:val="none" w:sz="0" w:space="0" w:color="auto"/>
        <w:bottom w:val="none" w:sz="0" w:space="0" w:color="auto"/>
        <w:right w:val="none" w:sz="0" w:space="0" w:color="auto"/>
      </w:divBdr>
    </w:div>
    <w:div w:id="600336212">
      <w:bodyDiv w:val="1"/>
      <w:marLeft w:val="0"/>
      <w:marRight w:val="0"/>
      <w:marTop w:val="0"/>
      <w:marBottom w:val="0"/>
      <w:divBdr>
        <w:top w:val="none" w:sz="0" w:space="0" w:color="auto"/>
        <w:left w:val="none" w:sz="0" w:space="0" w:color="auto"/>
        <w:bottom w:val="none" w:sz="0" w:space="0" w:color="auto"/>
        <w:right w:val="none" w:sz="0" w:space="0" w:color="auto"/>
      </w:divBdr>
    </w:div>
    <w:div w:id="612326647">
      <w:bodyDiv w:val="1"/>
      <w:marLeft w:val="0"/>
      <w:marRight w:val="0"/>
      <w:marTop w:val="0"/>
      <w:marBottom w:val="0"/>
      <w:divBdr>
        <w:top w:val="none" w:sz="0" w:space="0" w:color="auto"/>
        <w:left w:val="none" w:sz="0" w:space="0" w:color="auto"/>
        <w:bottom w:val="none" w:sz="0" w:space="0" w:color="auto"/>
        <w:right w:val="none" w:sz="0" w:space="0" w:color="auto"/>
      </w:divBdr>
    </w:div>
    <w:div w:id="638071673">
      <w:bodyDiv w:val="1"/>
      <w:marLeft w:val="0"/>
      <w:marRight w:val="0"/>
      <w:marTop w:val="0"/>
      <w:marBottom w:val="0"/>
      <w:divBdr>
        <w:top w:val="none" w:sz="0" w:space="0" w:color="auto"/>
        <w:left w:val="none" w:sz="0" w:space="0" w:color="auto"/>
        <w:bottom w:val="none" w:sz="0" w:space="0" w:color="auto"/>
        <w:right w:val="none" w:sz="0" w:space="0" w:color="auto"/>
      </w:divBdr>
    </w:div>
    <w:div w:id="645205708">
      <w:bodyDiv w:val="1"/>
      <w:marLeft w:val="0"/>
      <w:marRight w:val="0"/>
      <w:marTop w:val="0"/>
      <w:marBottom w:val="0"/>
      <w:divBdr>
        <w:top w:val="none" w:sz="0" w:space="0" w:color="auto"/>
        <w:left w:val="none" w:sz="0" w:space="0" w:color="auto"/>
        <w:bottom w:val="none" w:sz="0" w:space="0" w:color="auto"/>
        <w:right w:val="none" w:sz="0" w:space="0" w:color="auto"/>
      </w:divBdr>
    </w:div>
    <w:div w:id="650522413">
      <w:bodyDiv w:val="1"/>
      <w:marLeft w:val="0"/>
      <w:marRight w:val="0"/>
      <w:marTop w:val="0"/>
      <w:marBottom w:val="0"/>
      <w:divBdr>
        <w:top w:val="none" w:sz="0" w:space="0" w:color="auto"/>
        <w:left w:val="none" w:sz="0" w:space="0" w:color="auto"/>
        <w:bottom w:val="none" w:sz="0" w:space="0" w:color="auto"/>
        <w:right w:val="none" w:sz="0" w:space="0" w:color="auto"/>
      </w:divBdr>
    </w:div>
    <w:div w:id="656685489">
      <w:bodyDiv w:val="1"/>
      <w:marLeft w:val="0"/>
      <w:marRight w:val="0"/>
      <w:marTop w:val="0"/>
      <w:marBottom w:val="0"/>
      <w:divBdr>
        <w:top w:val="none" w:sz="0" w:space="0" w:color="auto"/>
        <w:left w:val="none" w:sz="0" w:space="0" w:color="auto"/>
        <w:bottom w:val="none" w:sz="0" w:space="0" w:color="auto"/>
        <w:right w:val="none" w:sz="0" w:space="0" w:color="auto"/>
      </w:divBdr>
    </w:div>
    <w:div w:id="660280173">
      <w:bodyDiv w:val="1"/>
      <w:marLeft w:val="0"/>
      <w:marRight w:val="0"/>
      <w:marTop w:val="0"/>
      <w:marBottom w:val="0"/>
      <w:divBdr>
        <w:top w:val="none" w:sz="0" w:space="0" w:color="auto"/>
        <w:left w:val="none" w:sz="0" w:space="0" w:color="auto"/>
        <w:bottom w:val="none" w:sz="0" w:space="0" w:color="auto"/>
        <w:right w:val="none" w:sz="0" w:space="0" w:color="auto"/>
      </w:divBdr>
    </w:div>
    <w:div w:id="685837253">
      <w:bodyDiv w:val="1"/>
      <w:marLeft w:val="0"/>
      <w:marRight w:val="0"/>
      <w:marTop w:val="0"/>
      <w:marBottom w:val="0"/>
      <w:divBdr>
        <w:top w:val="none" w:sz="0" w:space="0" w:color="auto"/>
        <w:left w:val="none" w:sz="0" w:space="0" w:color="auto"/>
        <w:bottom w:val="none" w:sz="0" w:space="0" w:color="auto"/>
        <w:right w:val="none" w:sz="0" w:space="0" w:color="auto"/>
      </w:divBdr>
    </w:div>
    <w:div w:id="693655059">
      <w:bodyDiv w:val="1"/>
      <w:marLeft w:val="0"/>
      <w:marRight w:val="0"/>
      <w:marTop w:val="0"/>
      <w:marBottom w:val="0"/>
      <w:divBdr>
        <w:top w:val="none" w:sz="0" w:space="0" w:color="auto"/>
        <w:left w:val="none" w:sz="0" w:space="0" w:color="auto"/>
        <w:bottom w:val="none" w:sz="0" w:space="0" w:color="auto"/>
        <w:right w:val="none" w:sz="0" w:space="0" w:color="auto"/>
      </w:divBdr>
    </w:div>
    <w:div w:id="695010068">
      <w:bodyDiv w:val="1"/>
      <w:marLeft w:val="0"/>
      <w:marRight w:val="0"/>
      <w:marTop w:val="0"/>
      <w:marBottom w:val="0"/>
      <w:divBdr>
        <w:top w:val="none" w:sz="0" w:space="0" w:color="auto"/>
        <w:left w:val="none" w:sz="0" w:space="0" w:color="auto"/>
        <w:bottom w:val="none" w:sz="0" w:space="0" w:color="auto"/>
        <w:right w:val="none" w:sz="0" w:space="0" w:color="auto"/>
      </w:divBdr>
    </w:div>
    <w:div w:id="696547407">
      <w:bodyDiv w:val="1"/>
      <w:marLeft w:val="0"/>
      <w:marRight w:val="0"/>
      <w:marTop w:val="0"/>
      <w:marBottom w:val="0"/>
      <w:divBdr>
        <w:top w:val="none" w:sz="0" w:space="0" w:color="auto"/>
        <w:left w:val="none" w:sz="0" w:space="0" w:color="auto"/>
        <w:bottom w:val="none" w:sz="0" w:space="0" w:color="auto"/>
        <w:right w:val="none" w:sz="0" w:space="0" w:color="auto"/>
      </w:divBdr>
    </w:div>
    <w:div w:id="707068861">
      <w:bodyDiv w:val="1"/>
      <w:marLeft w:val="0"/>
      <w:marRight w:val="0"/>
      <w:marTop w:val="0"/>
      <w:marBottom w:val="0"/>
      <w:divBdr>
        <w:top w:val="none" w:sz="0" w:space="0" w:color="auto"/>
        <w:left w:val="none" w:sz="0" w:space="0" w:color="auto"/>
        <w:bottom w:val="none" w:sz="0" w:space="0" w:color="auto"/>
        <w:right w:val="none" w:sz="0" w:space="0" w:color="auto"/>
      </w:divBdr>
    </w:div>
    <w:div w:id="726344268">
      <w:bodyDiv w:val="1"/>
      <w:marLeft w:val="0"/>
      <w:marRight w:val="0"/>
      <w:marTop w:val="0"/>
      <w:marBottom w:val="0"/>
      <w:divBdr>
        <w:top w:val="none" w:sz="0" w:space="0" w:color="auto"/>
        <w:left w:val="none" w:sz="0" w:space="0" w:color="auto"/>
        <w:bottom w:val="none" w:sz="0" w:space="0" w:color="auto"/>
        <w:right w:val="none" w:sz="0" w:space="0" w:color="auto"/>
      </w:divBdr>
    </w:div>
    <w:div w:id="739525245">
      <w:bodyDiv w:val="1"/>
      <w:marLeft w:val="0"/>
      <w:marRight w:val="0"/>
      <w:marTop w:val="0"/>
      <w:marBottom w:val="0"/>
      <w:divBdr>
        <w:top w:val="none" w:sz="0" w:space="0" w:color="auto"/>
        <w:left w:val="none" w:sz="0" w:space="0" w:color="auto"/>
        <w:bottom w:val="none" w:sz="0" w:space="0" w:color="auto"/>
        <w:right w:val="none" w:sz="0" w:space="0" w:color="auto"/>
      </w:divBdr>
    </w:div>
    <w:div w:id="766073187">
      <w:bodyDiv w:val="1"/>
      <w:marLeft w:val="0"/>
      <w:marRight w:val="0"/>
      <w:marTop w:val="0"/>
      <w:marBottom w:val="0"/>
      <w:divBdr>
        <w:top w:val="none" w:sz="0" w:space="0" w:color="auto"/>
        <w:left w:val="none" w:sz="0" w:space="0" w:color="auto"/>
        <w:bottom w:val="none" w:sz="0" w:space="0" w:color="auto"/>
        <w:right w:val="none" w:sz="0" w:space="0" w:color="auto"/>
      </w:divBdr>
    </w:div>
    <w:div w:id="770705122">
      <w:bodyDiv w:val="1"/>
      <w:marLeft w:val="0"/>
      <w:marRight w:val="0"/>
      <w:marTop w:val="0"/>
      <w:marBottom w:val="0"/>
      <w:divBdr>
        <w:top w:val="none" w:sz="0" w:space="0" w:color="auto"/>
        <w:left w:val="none" w:sz="0" w:space="0" w:color="auto"/>
        <w:bottom w:val="none" w:sz="0" w:space="0" w:color="auto"/>
        <w:right w:val="none" w:sz="0" w:space="0" w:color="auto"/>
      </w:divBdr>
    </w:div>
    <w:div w:id="795955054">
      <w:bodyDiv w:val="1"/>
      <w:marLeft w:val="0"/>
      <w:marRight w:val="0"/>
      <w:marTop w:val="0"/>
      <w:marBottom w:val="0"/>
      <w:divBdr>
        <w:top w:val="none" w:sz="0" w:space="0" w:color="auto"/>
        <w:left w:val="none" w:sz="0" w:space="0" w:color="auto"/>
        <w:bottom w:val="none" w:sz="0" w:space="0" w:color="auto"/>
        <w:right w:val="none" w:sz="0" w:space="0" w:color="auto"/>
      </w:divBdr>
    </w:div>
    <w:div w:id="797455004">
      <w:bodyDiv w:val="1"/>
      <w:marLeft w:val="0"/>
      <w:marRight w:val="0"/>
      <w:marTop w:val="0"/>
      <w:marBottom w:val="0"/>
      <w:divBdr>
        <w:top w:val="none" w:sz="0" w:space="0" w:color="auto"/>
        <w:left w:val="none" w:sz="0" w:space="0" w:color="auto"/>
        <w:bottom w:val="none" w:sz="0" w:space="0" w:color="auto"/>
        <w:right w:val="none" w:sz="0" w:space="0" w:color="auto"/>
      </w:divBdr>
    </w:div>
    <w:div w:id="811867970">
      <w:bodyDiv w:val="1"/>
      <w:marLeft w:val="0"/>
      <w:marRight w:val="0"/>
      <w:marTop w:val="0"/>
      <w:marBottom w:val="0"/>
      <w:divBdr>
        <w:top w:val="none" w:sz="0" w:space="0" w:color="auto"/>
        <w:left w:val="none" w:sz="0" w:space="0" w:color="auto"/>
        <w:bottom w:val="none" w:sz="0" w:space="0" w:color="auto"/>
        <w:right w:val="none" w:sz="0" w:space="0" w:color="auto"/>
      </w:divBdr>
    </w:div>
    <w:div w:id="820542846">
      <w:bodyDiv w:val="1"/>
      <w:marLeft w:val="0"/>
      <w:marRight w:val="0"/>
      <w:marTop w:val="0"/>
      <w:marBottom w:val="0"/>
      <w:divBdr>
        <w:top w:val="none" w:sz="0" w:space="0" w:color="auto"/>
        <w:left w:val="none" w:sz="0" w:space="0" w:color="auto"/>
        <w:bottom w:val="none" w:sz="0" w:space="0" w:color="auto"/>
        <w:right w:val="none" w:sz="0" w:space="0" w:color="auto"/>
      </w:divBdr>
    </w:div>
    <w:div w:id="821194692">
      <w:bodyDiv w:val="1"/>
      <w:marLeft w:val="0"/>
      <w:marRight w:val="0"/>
      <w:marTop w:val="0"/>
      <w:marBottom w:val="0"/>
      <w:divBdr>
        <w:top w:val="none" w:sz="0" w:space="0" w:color="auto"/>
        <w:left w:val="none" w:sz="0" w:space="0" w:color="auto"/>
        <w:bottom w:val="none" w:sz="0" w:space="0" w:color="auto"/>
        <w:right w:val="none" w:sz="0" w:space="0" w:color="auto"/>
      </w:divBdr>
    </w:div>
    <w:div w:id="824709402">
      <w:bodyDiv w:val="1"/>
      <w:marLeft w:val="0"/>
      <w:marRight w:val="0"/>
      <w:marTop w:val="0"/>
      <w:marBottom w:val="0"/>
      <w:divBdr>
        <w:top w:val="none" w:sz="0" w:space="0" w:color="auto"/>
        <w:left w:val="none" w:sz="0" w:space="0" w:color="auto"/>
        <w:bottom w:val="none" w:sz="0" w:space="0" w:color="auto"/>
        <w:right w:val="none" w:sz="0" w:space="0" w:color="auto"/>
      </w:divBdr>
    </w:div>
    <w:div w:id="835731042">
      <w:bodyDiv w:val="1"/>
      <w:marLeft w:val="0"/>
      <w:marRight w:val="0"/>
      <w:marTop w:val="0"/>
      <w:marBottom w:val="0"/>
      <w:divBdr>
        <w:top w:val="none" w:sz="0" w:space="0" w:color="auto"/>
        <w:left w:val="none" w:sz="0" w:space="0" w:color="auto"/>
        <w:bottom w:val="none" w:sz="0" w:space="0" w:color="auto"/>
        <w:right w:val="none" w:sz="0" w:space="0" w:color="auto"/>
      </w:divBdr>
    </w:div>
    <w:div w:id="841548699">
      <w:bodyDiv w:val="1"/>
      <w:marLeft w:val="0"/>
      <w:marRight w:val="0"/>
      <w:marTop w:val="0"/>
      <w:marBottom w:val="0"/>
      <w:divBdr>
        <w:top w:val="none" w:sz="0" w:space="0" w:color="auto"/>
        <w:left w:val="none" w:sz="0" w:space="0" w:color="auto"/>
        <w:bottom w:val="none" w:sz="0" w:space="0" w:color="auto"/>
        <w:right w:val="none" w:sz="0" w:space="0" w:color="auto"/>
      </w:divBdr>
    </w:div>
    <w:div w:id="850339269">
      <w:bodyDiv w:val="1"/>
      <w:marLeft w:val="0"/>
      <w:marRight w:val="0"/>
      <w:marTop w:val="0"/>
      <w:marBottom w:val="0"/>
      <w:divBdr>
        <w:top w:val="none" w:sz="0" w:space="0" w:color="auto"/>
        <w:left w:val="none" w:sz="0" w:space="0" w:color="auto"/>
        <w:bottom w:val="none" w:sz="0" w:space="0" w:color="auto"/>
        <w:right w:val="none" w:sz="0" w:space="0" w:color="auto"/>
      </w:divBdr>
    </w:div>
    <w:div w:id="854418048">
      <w:bodyDiv w:val="1"/>
      <w:marLeft w:val="0"/>
      <w:marRight w:val="0"/>
      <w:marTop w:val="0"/>
      <w:marBottom w:val="0"/>
      <w:divBdr>
        <w:top w:val="none" w:sz="0" w:space="0" w:color="auto"/>
        <w:left w:val="none" w:sz="0" w:space="0" w:color="auto"/>
        <w:bottom w:val="none" w:sz="0" w:space="0" w:color="auto"/>
        <w:right w:val="none" w:sz="0" w:space="0" w:color="auto"/>
      </w:divBdr>
    </w:div>
    <w:div w:id="885992991">
      <w:bodyDiv w:val="1"/>
      <w:marLeft w:val="0"/>
      <w:marRight w:val="0"/>
      <w:marTop w:val="0"/>
      <w:marBottom w:val="0"/>
      <w:divBdr>
        <w:top w:val="none" w:sz="0" w:space="0" w:color="auto"/>
        <w:left w:val="none" w:sz="0" w:space="0" w:color="auto"/>
        <w:bottom w:val="none" w:sz="0" w:space="0" w:color="auto"/>
        <w:right w:val="none" w:sz="0" w:space="0" w:color="auto"/>
      </w:divBdr>
    </w:div>
    <w:div w:id="892349954">
      <w:bodyDiv w:val="1"/>
      <w:marLeft w:val="0"/>
      <w:marRight w:val="0"/>
      <w:marTop w:val="0"/>
      <w:marBottom w:val="0"/>
      <w:divBdr>
        <w:top w:val="none" w:sz="0" w:space="0" w:color="auto"/>
        <w:left w:val="none" w:sz="0" w:space="0" w:color="auto"/>
        <w:bottom w:val="none" w:sz="0" w:space="0" w:color="auto"/>
        <w:right w:val="none" w:sz="0" w:space="0" w:color="auto"/>
      </w:divBdr>
    </w:div>
    <w:div w:id="897784573">
      <w:bodyDiv w:val="1"/>
      <w:marLeft w:val="0"/>
      <w:marRight w:val="0"/>
      <w:marTop w:val="0"/>
      <w:marBottom w:val="0"/>
      <w:divBdr>
        <w:top w:val="none" w:sz="0" w:space="0" w:color="auto"/>
        <w:left w:val="none" w:sz="0" w:space="0" w:color="auto"/>
        <w:bottom w:val="none" w:sz="0" w:space="0" w:color="auto"/>
        <w:right w:val="none" w:sz="0" w:space="0" w:color="auto"/>
      </w:divBdr>
    </w:div>
    <w:div w:id="900604010">
      <w:bodyDiv w:val="1"/>
      <w:marLeft w:val="0"/>
      <w:marRight w:val="0"/>
      <w:marTop w:val="0"/>
      <w:marBottom w:val="0"/>
      <w:divBdr>
        <w:top w:val="none" w:sz="0" w:space="0" w:color="auto"/>
        <w:left w:val="none" w:sz="0" w:space="0" w:color="auto"/>
        <w:bottom w:val="none" w:sz="0" w:space="0" w:color="auto"/>
        <w:right w:val="none" w:sz="0" w:space="0" w:color="auto"/>
      </w:divBdr>
    </w:div>
    <w:div w:id="939949277">
      <w:bodyDiv w:val="1"/>
      <w:marLeft w:val="0"/>
      <w:marRight w:val="0"/>
      <w:marTop w:val="0"/>
      <w:marBottom w:val="0"/>
      <w:divBdr>
        <w:top w:val="none" w:sz="0" w:space="0" w:color="auto"/>
        <w:left w:val="none" w:sz="0" w:space="0" w:color="auto"/>
        <w:bottom w:val="none" w:sz="0" w:space="0" w:color="auto"/>
        <w:right w:val="none" w:sz="0" w:space="0" w:color="auto"/>
      </w:divBdr>
    </w:div>
    <w:div w:id="947127253">
      <w:bodyDiv w:val="1"/>
      <w:marLeft w:val="0"/>
      <w:marRight w:val="0"/>
      <w:marTop w:val="0"/>
      <w:marBottom w:val="0"/>
      <w:divBdr>
        <w:top w:val="none" w:sz="0" w:space="0" w:color="auto"/>
        <w:left w:val="none" w:sz="0" w:space="0" w:color="auto"/>
        <w:bottom w:val="none" w:sz="0" w:space="0" w:color="auto"/>
        <w:right w:val="none" w:sz="0" w:space="0" w:color="auto"/>
      </w:divBdr>
    </w:div>
    <w:div w:id="967778295">
      <w:bodyDiv w:val="1"/>
      <w:marLeft w:val="0"/>
      <w:marRight w:val="0"/>
      <w:marTop w:val="0"/>
      <w:marBottom w:val="0"/>
      <w:divBdr>
        <w:top w:val="none" w:sz="0" w:space="0" w:color="auto"/>
        <w:left w:val="none" w:sz="0" w:space="0" w:color="auto"/>
        <w:bottom w:val="none" w:sz="0" w:space="0" w:color="auto"/>
        <w:right w:val="none" w:sz="0" w:space="0" w:color="auto"/>
      </w:divBdr>
    </w:div>
    <w:div w:id="995455974">
      <w:bodyDiv w:val="1"/>
      <w:marLeft w:val="0"/>
      <w:marRight w:val="0"/>
      <w:marTop w:val="0"/>
      <w:marBottom w:val="0"/>
      <w:divBdr>
        <w:top w:val="none" w:sz="0" w:space="0" w:color="auto"/>
        <w:left w:val="none" w:sz="0" w:space="0" w:color="auto"/>
        <w:bottom w:val="none" w:sz="0" w:space="0" w:color="auto"/>
        <w:right w:val="none" w:sz="0" w:space="0" w:color="auto"/>
      </w:divBdr>
    </w:div>
    <w:div w:id="1005867349">
      <w:bodyDiv w:val="1"/>
      <w:marLeft w:val="0"/>
      <w:marRight w:val="0"/>
      <w:marTop w:val="0"/>
      <w:marBottom w:val="0"/>
      <w:divBdr>
        <w:top w:val="none" w:sz="0" w:space="0" w:color="auto"/>
        <w:left w:val="none" w:sz="0" w:space="0" w:color="auto"/>
        <w:bottom w:val="none" w:sz="0" w:space="0" w:color="auto"/>
        <w:right w:val="none" w:sz="0" w:space="0" w:color="auto"/>
      </w:divBdr>
    </w:div>
    <w:div w:id="1009331707">
      <w:bodyDiv w:val="1"/>
      <w:marLeft w:val="0"/>
      <w:marRight w:val="0"/>
      <w:marTop w:val="0"/>
      <w:marBottom w:val="0"/>
      <w:divBdr>
        <w:top w:val="none" w:sz="0" w:space="0" w:color="auto"/>
        <w:left w:val="none" w:sz="0" w:space="0" w:color="auto"/>
        <w:bottom w:val="none" w:sz="0" w:space="0" w:color="auto"/>
        <w:right w:val="none" w:sz="0" w:space="0" w:color="auto"/>
      </w:divBdr>
    </w:div>
    <w:div w:id="1010762835">
      <w:bodyDiv w:val="1"/>
      <w:marLeft w:val="0"/>
      <w:marRight w:val="0"/>
      <w:marTop w:val="0"/>
      <w:marBottom w:val="0"/>
      <w:divBdr>
        <w:top w:val="none" w:sz="0" w:space="0" w:color="auto"/>
        <w:left w:val="none" w:sz="0" w:space="0" w:color="auto"/>
        <w:bottom w:val="none" w:sz="0" w:space="0" w:color="auto"/>
        <w:right w:val="none" w:sz="0" w:space="0" w:color="auto"/>
      </w:divBdr>
    </w:div>
    <w:div w:id="1016999320">
      <w:bodyDiv w:val="1"/>
      <w:marLeft w:val="0"/>
      <w:marRight w:val="0"/>
      <w:marTop w:val="0"/>
      <w:marBottom w:val="0"/>
      <w:divBdr>
        <w:top w:val="none" w:sz="0" w:space="0" w:color="auto"/>
        <w:left w:val="none" w:sz="0" w:space="0" w:color="auto"/>
        <w:bottom w:val="none" w:sz="0" w:space="0" w:color="auto"/>
        <w:right w:val="none" w:sz="0" w:space="0" w:color="auto"/>
      </w:divBdr>
    </w:div>
    <w:div w:id="1027172320">
      <w:bodyDiv w:val="1"/>
      <w:marLeft w:val="0"/>
      <w:marRight w:val="0"/>
      <w:marTop w:val="0"/>
      <w:marBottom w:val="0"/>
      <w:divBdr>
        <w:top w:val="none" w:sz="0" w:space="0" w:color="auto"/>
        <w:left w:val="none" w:sz="0" w:space="0" w:color="auto"/>
        <w:bottom w:val="none" w:sz="0" w:space="0" w:color="auto"/>
        <w:right w:val="none" w:sz="0" w:space="0" w:color="auto"/>
      </w:divBdr>
    </w:div>
    <w:div w:id="1051225368">
      <w:bodyDiv w:val="1"/>
      <w:marLeft w:val="0"/>
      <w:marRight w:val="0"/>
      <w:marTop w:val="0"/>
      <w:marBottom w:val="0"/>
      <w:divBdr>
        <w:top w:val="none" w:sz="0" w:space="0" w:color="auto"/>
        <w:left w:val="none" w:sz="0" w:space="0" w:color="auto"/>
        <w:bottom w:val="none" w:sz="0" w:space="0" w:color="auto"/>
        <w:right w:val="none" w:sz="0" w:space="0" w:color="auto"/>
      </w:divBdr>
    </w:div>
    <w:div w:id="1052315020">
      <w:bodyDiv w:val="1"/>
      <w:marLeft w:val="0"/>
      <w:marRight w:val="0"/>
      <w:marTop w:val="0"/>
      <w:marBottom w:val="0"/>
      <w:divBdr>
        <w:top w:val="none" w:sz="0" w:space="0" w:color="auto"/>
        <w:left w:val="none" w:sz="0" w:space="0" w:color="auto"/>
        <w:bottom w:val="none" w:sz="0" w:space="0" w:color="auto"/>
        <w:right w:val="none" w:sz="0" w:space="0" w:color="auto"/>
      </w:divBdr>
    </w:div>
    <w:div w:id="1056515669">
      <w:bodyDiv w:val="1"/>
      <w:marLeft w:val="0"/>
      <w:marRight w:val="0"/>
      <w:marTop w:val="0"/>
      <w:marBottom w:val="0"/>
      <w:divBdr>
        <w:top w:val="none" w:sz="0" w:space="0" w:color="auto"/>
        <w:left w:val="none" w:sz="0" w:space="0" w:color="auto"/>
        <w:bottom w:val="none" w:sz="0" w:space="0" w:color="auto"/>
        <w:right w:val="none" w:sz="0" w:space="0" w:color="auto"/>
      </w:divBdr>
    </w:div>
    <w:div w:id="1057701411">
      <w:bodyDiv w:val="1"/>
      <w:marLeft w:val="0"/>
      <w:marRight w:val="0"/>
      <w:marTop w:val="0"/>
      <w:marBottom w:val="0"/>
      <w:divBdr>
        <w:top w:val="none" w:sz="0" w:space="0" w:color="auto"/>
        <w:left w:val="none" w:sz="0" w:space="0" w:color="auto"/>
        <w:bottom w:val="none" w:sz="0" w:space="0" w:color="auto"/>
        <w:right w:val="none" w:sz="0" w:space="0" w:color="auto"/>
      </w:divBdr>
    </w:div>
    <w:div w:id="1084035920">
      <w:bodyDiv w:val="1"/>
      <w:marLeft w:val="0"/>
      <w:marRight w:val="0"/>
      <w:marTop w:val="0"/>
      <w:marBottom w:val="0"/>
      <w:divBdr>
        <w:top w:val="none" w:sz="0" w:space="0" w:color="auto"/>
        <w:left w:val="none" w:sz="0" w:space="0" w:color="auto"/>
        <w:bottom w:val="none" w:sz="0" w:space="0" w:color="auto"/>
        <w:right w:val="none" w:sz="0" w:space="0" w:color="auto"/>
      </w:divBdr>
    </w:div>
    <w:div w:id="1112242718">
      <w:bodyDiv w:val="1"/>
      <w:marLeft w:val="0"/>
      <w:marRight w:val="0"/>
      <w:marTop w:val="0"/>
      <w:marBottom w:val="0"/>
      <w:divBdr>
        <w:top w:val="none" w:sz="0" w:space="0" w:color="auto"/>
        <w:left w:val="none" w:sz="0" w:space="0" w:color="auto"/>
        <w:bottom w:val="none" w:sz="0" w:space="0" w:color="auto"/>
        <w:right w:val="none" w:sz="0" w:space="0" w:color="auto"/>
      </w:divBdr>
    </w:div>
    <w:div w:id="1113747537">
      <w:bodyDiv w:val="1"/>
      <w:marLeft w:val="0"/>
      <w:marRight w:val="0"/>
      <w:marTop w:val="0"/>
      <w:marBottom w:val="0"/>
      <w:divBdr>
        <w:top w:val="none" w:sz="0" w:space="0" w:color="auto"/>
        <w:left w:val="none" w:sz="0" w:space="0" w:color="auto"/>
        <w:bottom w:val="none" w:sz="0" w:space="0" w:color="auto"/>
        <w:right w:val="none" w:sz="0" w:space="0" w:color="auto"/>
      </w:divBdr>
    </w:div>
    <w:div w:id="1122378182">
      <w:bodyDiv w:val="1"/>
      <w:marLeft w:val="0"/>
      <w:marRight w:val="0"/>
      <w:marTop w:val="0"/>
      <w:marBottom w:val="0"/>
      <w:divBdr>
        <w:top w:val="none" w:sz="0" w:space="0" w:color="auto"/>
        <w:left w:val="none" w:sz="0" w:space="0" w:color="auto"/>
        <w:bottom w:val="none" w:sz="0" w:space="0" w:color="auto"/>
        <w:right w:val="none" w:sz="0" w:space="0" w:color="auto"/>
      </w:divBdr>
    </w:div>
    <w:div w:id="1123620137">
      <w:bodyDiv w:val="1"/>
      <w:marLeft w:val="0"/>
      <w:marRight w:val="0"/>
      <w:marTop w:val="0"/>
      <w:marBottom w:val="0"/>
      <w:divBdr>
        <w:top w:val="none" w:sz="0" w:space="0" w:color="auto"/>
        <w:left w:val="none" w:sz="0" w:space="0" w:color="auto"/>
        <w:bottom w:val="none" w:sz="0" w:space="0" w:color="auto"/>
        <w:right w:val="none" w:sz="0" w:space="0" w:color="auto"/>
      </w:divBdr>
    </w:div>
    <w:div w:id="1130131582">
      <w:bodyDiv w:val="1"/>
      <w:marLeft w:val="0"/>
      <w:marRight w:val="0"/>
      <w:marTop w:val="0"/>
      <w:marBottom w:val="0"/>
      <w:divBdr>
        <w:top w:val="none" w:sz="0" w:space="0" w:color="auto"/>
        <w:left w:val="none" w:sz="0" w:space="0" w:color="auto"/>
        <w:bottom w:val="none" w:sz="0" w:space="0" w:color="auto"/>
        <w:right w:val="none" w:sz="0" w:space="0" w:color="auto"/>
      </w:divBdr>
    </w:div>
    <w:div w:id="1130629058">
      <w:bodyDiv w:val="1"/>
      <w:marLeft w:val="0"/>
      <w:marRight w:val="0"/>
      <w:marTop w:val="0"/>
      <w:marBottom w:val="0"/>
      <w:divBdr>
        <w:top w:val="none" w:sz="0" w:space="0" w:color="auto"/>
        <w:left w:val="none" w:sz="0" w:space="0" w:color="auto"/>
        <w:bottom w:val="none" w:sz="0" w:space="0" w:color="auto"/>
        <w:right w:val="none" w:sz="0" w:space="0" w:color="auto"/>
      </w:divBdr>
    </w:div>
    <w:div w:id="1180507090">
      <w:bodyDiv w:val="1"/>
      <w:marLeft w:val="0"/>
      <w:marRight w:val="0"/>
      <w:marTop w:val="0"/>
      <w:marBottom w:val="0"/>
      <w:divBdr>
        <w:top w:val="none" w:sz="0" w:space="0" w:color="auto"/>
        <w:left w:val="none" w:sz="0" w:space="0" w:color="auto"/>
        <w:bottom w:val="none" w:sz="0" w:space="0" w:color="auto"/>
        <w:right w:val="none" w:sz="0" w:space="0" w:color="auto"/>
      </w:divBdr>
    </w:div>
    <w:div w:id="1183209378">
      <w:bodyDiv w:val="1"/>
      <w:marLeft w:val="0"/>
      <w:marRight w:val="0"/>
      <w:marTop w:val="0"/>
      <w:marBottom w:val="0"/>
      <w:divBdr>
        <w:top w:val="none" w:sz="0" w:space="0" w:color="auto"/>
        <w:left w:val="none" w:sz="0" w:space="0" w:color="auto"/>
        <w:bottom w:val="none" w:sz="0" w:space="0" w:color="auto"/>
        <w:right w:val="none" w:sz="0" w:space="0" w:color="auto"/>
      </w:divBdr>
    </w:div>
    <w:div w:id="1187525616">
      <w:bodyDiv w:val="1"/>
      <w:marLeft w:val="0"/>
      <w:marRight w:val="0"/>
      <w:marTop w:val="0"/>
      <w:marBottom w:val="0"/>
      <w:divBdr>
        <w:top w:val="none" w:sz="0" w:space="0" w:color="auto"/>
        <w:left w:val="none" w:sz="0" w:space="0" w:color="auto"/>
        <w:bottom w:val="none" w:sz="0" w:space="0" w:color="auto"/>
        <w:right w:val="none" w:sz="0" w:space="0" w:color="auto"/>
      </w:divBdr>
    </w:div>
    <w:div w:id="1195656242">
      <w:bodyDiv w:val="1"/>
      <w:marLeft w:val="0"/>
      <w:marRight w:val="0"/>
      <w:marTop w:val="0"/>
      <w:marBottom w:val="0"/>
      <w:divBdr>
        <w:top w:val="none" w:sz="0" w:space="0" w:color="auto"/>
        <w:left w:val="none" w:sz="0" w:space="0" w:color="auto"/>
        <w:bottom w:val="none" w:sz="0" w:space="0" w:color="auto"/>
        <w:right w:val="none" w:sz="0" w:space="0" w:color="auto"/>
      </w:divBdr>
    </w:div>
    <w:div w:id="1195847457">
      <w:bodyDiv w:val="1"/>
      <w:marLeft w:val="0"/>
      <w:marRight w:val="0"/>
      <w:marTop w:val="0"/>
      <w:marBottom w:val="0"/>
      <w:divBdr>
        <w:top w:val="none" w:sz="0" w:space="0" w:color="auto"/>
        <w:left w:val="none" w:sz="0" w:space="0" w:color="auto"/>
        <w:bottom w:val="none" w:sz="0" w:space="0" w:color="auto"/>
        <w:right w:val="none" w:sz="0" w:space="0" w:color="auto"/>
      </w:divBdr>
    </w:div>
    <w:div w:id="1218783021">
      <w:bodyDiv w:val="1"/>
      <w:marLeft w:val="0"/>
      <w:marRight w:val="0"/>
      <w:marTop w:val="0"/>
      <w:marBottom w:val="0"/>
      <w:divBdr>
        <w:top w:val="none" w:sz="0" w:space="0" w:color="auto"/>
        <w:left w:val="none" w:sz="0" w:space="0" w:color="auto"/>
        <w:bottom w:val="none" w:sz="0" w:space="0" w:color="auto"/>
        <w:right w:val="none" w:sz="0" w:space="0" w:color="auto"/>
      </w:divBdr>
    </w:div>
    <w:div w:id="1231040145">
      <w:bodyDiv w:val="1"/>
      <w:marLeft w:val="0"/>
      <w:marRight w:val="0"/>
      <w:marTop w:val="0"/>
      <w:marBottom w:val="0"/>
      <w:divBdr>
        <w:top w:val="none" w:sz="0" w:space="0" w:color="auto"/>
        <w:left w:val="none" w:sz="0" w:space="0" w:color="auto"/>
        <w:bottom w:val="none" w:sz="0" w:space="0" w:color="auto"/>
        <w:right w:val="none" w:sz="0" w:space="0" w:color="auto"/>
      </w:divBdr>
    </w:div>
    <w:div w:id="1257592360">
      <w:bodyDiv w:val="1"/>
      <w:marLeft w:val="0"/>
      <w:marRight w:val="0"/>
      <w:marTop w:val="0"/>
      <w:marBottom w:val="0"/>
      <w:divBdr>
        <w:top w:val="none" w:sz="0" w:space="0" w:color="auto"/>
        <w:left w:val="none" w:sz="0" w:space="0" w:color="auto"/>
        <w:bottom w:val="none" w:sz="0" w:space="0" w:color="auto"/>
        <w:right w:val="none" w:sz="0" w:space="0" w:color="auto"/>
      </w:divBdr>
    </w:div>
    <w:div w:id="1262952990">
      <w:bodyDiv w:val="1"/>
      <w:marLeft w:val="0"/>
      <w:marRight w:val="0"/>
      <w:marTop w:val="0"/>
      <w:marBottom w:val="0"/>
      <w:divBdr>
        <w:top w:val="none" w:sz="0" w:space="0" w:color="auto"/>
        <w:left w:val="none" w:sz="0" w:space="0" w:color="auto"/>
        <w:bottom w:val="none" w:sz="0" w:space="0" w:color="auto"/>
        <w:right w:val="none" w:sz="0" w:space="0" w:color="auto"/>
      </w:divBdr>
    </w:div>
    <w:div w:id="1283340815">
      <w:bodyDiv w:val="1"/>
      <w:marLeft w:val="0"/>
      <w:marRight w:val="0"/>
      <w:marTop w:val="0"/>
      <w:marBottom w:val="0"/>
      <w:divBdr>
        <w:top w:val="none" w:sz="0" w:space="0" w:color="auto"/>
        <w:left w:val="none" w:sz="0" w:space="0" w:color="auto"/>
        <w:bottom w:val="none" w:sz="0" w:space="0" w:color="auto"/>
        <w:right w:val="none" w:sz="0" w:space="0" w:color="auto"/>
      </w:divBdr>
    </w:div>
    <w:div w:id="1289891821">
      <w:bodyDiv w:val="1"/>
      <w:marLeft w:val="0"/>
      <w:marRight w:val="0"/>
      <w:marTop w:val="0"/>
      <w:marBottom w:val="0"/>
      <w:divBdr>
        <w:top w:val="none" w:sz="0" w:space="0" w:color="auto"/>
        <w:left w:val="none" w:sz="0" w:space="0" w:color="auto"/>
        <w:bottom w:val="none" w:sz="0" w:space="0" w:color="auto"/>
        <w:right w:val="none" w:sz="0" w:space="0" w:color="auto"/>
      </w:divBdr>
    </w:div>
    <w:div w:id="1309626197">
      <w:bodyDiv w:val="1"/>
      <w:marLeft w:val="0"/>
      <w:marRight w:val="0"/>
      <w:marTop w:val="0"/>
      <w:marBottom w:val="0"/>
      <w:divBdr>
        <w:top w:val="none" w:sz="0" w:space="0" w:color="auto"/>
        <w:left w:val="none" w:sz="0" w:space="0" w:color="auto"/>
        <w:bottom w:val="none" w:sz="0" w:space="0" w:color="auto"/>
        <w:right w:val="none" w:sz="0" w:space="0" w:color="auto"/>
      </w:divBdr>
    </w:div>
    <w:div w:id="1320887783">
      <w:bodyDiv w:val="1"/>
      <w:marLeft w:val="0"/>
      <w:marRight w:val="0"/>
      <w:marTop w:val="0"/>
      <w:marBottom w:val="0"/>
      <w:divBdr>
        <w:top w:val="none" w:sz="0" w:space="0" w:color="auto"/>
        <w:left w:val="none" w:sz="0" w:space="0" w:color="auto"/>
        <w:bottom w:val="none" w:sz="0" w:space="0" w:color="auto"/>
        <w:right w:val="none" w:sz="0" w:space="0" w:color="auto"/>
      </w:divBdr>
    </w:div>
    <w:div w:id="1359307726">
      <w:bodyDiv w:val="1"/>
      <w:marLeft w:val="0"/>
      <w:marRight w:val="0"/>
      <w:marTop w:val="0"/>
      <w:marBottom w:val="0"/>
      <w:divBdr>
        <w:top w:val="none" w:sz="0" w:space="0" w:color="auto"/>
        <w:left w:val="none" w:sz="0" w:space="0" w:color="auto"/>
        <w:bottom w:val="none" w:sz="0" w:space="0" w:color="auto"/>
        <w:right w:val="none" w:sz="0" w:space="0" w:color="auto"/>
      </w:divBdr>
    </w:div>
    <w:div w:id="1369603530">
      <w:bodyDiv w:val="1"/>
      <w:marLeft w:val="0"/>
      <w:marRight w:val="0"/>
      <w:marTop w:val="0"/>
      <w:marBottom w:val="0"/>
      <w:divBdr>
        <w:top w:val="none" w:sz="0" w:space="0" w:color="auto"/>
        <w:left w:val="none" w:sz="0" w:space="0" w:color="auto"/>
        <w:bottom w:val="none" w:sz="0" w:space="0" w:color="auto"/>
        <w:right w:val="none" w:sz="0" w:space="0" w:color="auto"/>
      </w:divBdr>
    </w:div>
    <w:div w:id="1372268404">
      <w:bodyDiv w:val="1"/>
      <w:marLeft w:val="0"/>
      <w:marRight w:val="0"/>
      <w:marTop w:val="0"/>
      <w:marBottom w:val="0"/>
      <w:divBdr>
        <w:top w:val="none" w:sz="0" w:space="0" w:color="auto"/>
        <w:left w:val="none" w:sz="0" w:space="0" w:color="auto"/>
        <w:bottom w:val="none" w:sz="0" w:space="0" w:color="auto"/>
        <w:right w:val="none" w:sz="0" w:space="0" w:color="auto"/>
      </w:divBdr>
    </w:div>
    <w:div w:id="1381054020">
      <w:bodyDiv w:val="1"/>
      <w:marLeft w:val="0"/>
      <w:marRight w:val="0"/>
      <w:marTop w:val="0"/>
      <w:marBottom w:val="0"/>
      <w:divBdr>
        <w:top w:val="none" w:sz="0" w:space="0" w:color="auto"/>
        <w:left w:val="none" w:sz="0" w:space="0" w:color="auto"/>
        <w:bottom w:val="none" w:sz="0" w:space="0" w:color="auto"/>
        <w:right w:val="none" w:sz="0" w:space="0" w:color="auto"/>
      </w:divBdr>
    </w:div>
    <w:div w:id="1393430512">
      <w:bodyDiv w:val="1"/>
      <w:marLeft w:val="0"/>
      <w:marRight w:val="0"/>
      <w:marTop w:val="0"/>
      <w:marBottom w:val="0"/>
      <w:divBdr>
        <w:top w:val="none" w:sz="0" w:space="0" w:color="auto"/>
        <w:left w:val="none" w:sz="0" w:space="0" w:color="auto"/>
        <w:bottom w:val="none" w:sz="0" w:space="0" w:color="auto"/>
        <w:right w:val="none" w:sz="0" w:space="0" w:color="auto"/>
      </w:divBdr>
    </w:div>
    <w:div w:id="1397390232">
      <w:bodyDiv w:val="1"/>
      <w:marLeft w:val="0"/>
      <w:marRight w:val="0"/>
      <w:marTop w:val="0"/>
      <w:marBottom w:val="0"/>
      <w:divBdr>
        <w:top w:val="none" w:sz="0" w:space="0" w:color="auto"/>
        <w:left w:val="none" w:sz="0" w:space="0" w:color="auto"/>
        <w:bottom w:val="none" w:sz="0" w:space="0" w:color="auto"/>
        <w:right w:val="none" w:sz="0" w:space="0" w:color="auto"/>
      </w:divBdr>
    </w:div>
    <w:div w:id="1414426051">
      <w:bodyDiv w:val="1"/>
      <w:marLeft w:val="0"/>
      <w:marRight w:val="0"/>
      <w:marTop w:val="0"/>
      <w:marBottom w:val="0"/>
      <w:divBdr>
        <w:top w:val="none" w:sz="0" w:space="0" w:color="auto"/>
        <w:left w:val="none" w:sz="0" w:space="0" w:color="auto"/>
        <w:bottom w:val="none" w:sz="0" w:space="0" w:color="auto"/>
        <w:right w:val="none" w:sz="0" w:space="0" w:color="auto"/>
      </w:divBdr>
    </w:div>
    <w:div w:id="1420636574">
      <w:bodyDiv w:val="1"/>
      <w:marLeft w:val="0"/>
      <w:marRight w:val="0"/>
      <w:marTop w:val="0"/>
      <w:marBottom w:val="0"/>
      <w:divBdr>
        <w:top w:val="none" w:sz="0" w:space="0" w:color="auto"/>
        <w:left w:val="none" w:sz="0" w:space="0" w:color="auto"/>
        <w:bottom w:val="none" w:sz="0" w:space="0" w:color="auto"/>
        <w:right w:val="none" w:sz="0" w:space="0" w:color="auto"/>
      </w:divBdr>
    </w:div>
    <w:div w:id="1475296821">
      <w:bodyDiv w:val="1"/>
      <w:marLeft w:val="0"/>
      <w:marRight w:val="0"/>
      <w:marTop w:val="0"/>
      <w:marBottom w:val="0"/>
      <w:divBdr>
        <w:top w:val="none" w:sz="0" w:space="0" w:color="auto"/>
        <w:left w:val="none" w:sz="0" w:space="0" w:color="auto"/>
        <w:bottom w:val="none" w:sz="0" w:space="0" w:color="auto"/>
        <w:right w:val="none" w:sz="0" w:space="0" w:color="auto"/>
      </w:divBdr>
    </w:div>
    <w:div w:id="1483504103">
      <w:bodyDiv w:val="1"/>
      <w:marLeft w:val="0"/>
      <w:marRight w:val="0"/>
      <w:marTop w:val="0"/>
      <w:marBottom w:val="0"/>
      <w:divBdr>
        <w:top w:val="none" w:sz="0" w:space="0" w:color="auto"/>
        <w:left w:val="none" w:sz="0" w:space="0" w:color="auto"/>
        <w:bottom w:val="none" w:sz="0" w:space="0" w:color="auto"/>
        <w:right w:val="none" w:sz="0" w:space="0" w:color="auto"/>
      </w:divBdr>
    </w:div>
    <w:div w:id="1513959557">
      <w:bodyDiv w:val="1"/>
      <w:marLeft w:val="0"/>
      <w:marRight w:val="0"/>
      <w:marTop w:val="0"/>
      <w:marBottom w:val="0"/>
      <w:divBdr>
        <w:top w:val="none" w:sz="0" w:space="0" w:color="auto"/>
        <w:left w:val="none" w:sz="0" w:space="0" w:color="auto"/>
        <w:bottom w:val="none" w:sz="0" w:space="0" w:color="auto"/>
        <w:right w:val="none" w:sz="0" w:space="0" w:color="auto"/>
      </w:divBdr>
    </w:div>
    <w:div w:id="1523351434">
      <w:bodyDiv w:val="1"/>
      <w:marLeft w:val="0"/>
      <w:marRight w:val="0"/>
      <w:marTop w:val="0"/>
      <w:marBottom w:val="0"/>
      <w:divBdr>
        <w:top w:val="none" w:sz="0" w:space="0" w:color="auto"/>
        <w:left w:val="none" w:sz="0" w:space="0" w:color="auto"/>
        <w:bottom w:val="none" w:sz="0" w:space="0" w:color="auto"/>
        <w:right w:val="none" w:sz="0" w:space="0" w:color="auto"/>
      </w:divBdr>
    </w:div>
    <w:div w:id="1540438786">
      <w:bodyDiv w:val="1"/>
      <w:marLeft w:val="0"/>
      <w:marRight w:val="0"/>
      <w:marTop w:val="0"/>
      <w:marBottom w:val="0"/>
      <w:divBdr>
        <w:top w:val="none" w:sz="0" w:space="0" w:color="auto"/>
        <w:left w:val="none" w:sz="0" w:space="0" w:color="auto"/>
        <w:bottom w:val="none" w:sz="0" w:space="0" w:color="auto"/>
        <w:right w:val="none" w:sz="0" w:space="0" w:color="auto"/>
      </w:divBdr>
    </w:div>
    <w:div w:id="1548881807">
      <w:bodyDiv w:val="1"/>
      <w:marLeft w:val="0"/>
      <w:marRight w:val="0"/>
      <w:marTop w:val="0"/>
      <w:marBottom w:val="0"/>
      <w:divBdr>
        <w:top w:val="none" w:sz="0" w:space="0" w:color="auto"/>
        <w:left w:val="none" w:sz="0" w:space="0" w:color="auto"/>
        <w:bottom w:val="none" w:sz="0" w:space="0" w:color="auto"/>
        <w:right w:val="none" w:sz="0" w:space="0" w:color="auto"/>
      </w:divBdr>
    </w:div>
    <w:div w:id="1556894752">
      <w:bodyDiv w:val="1"/>
      <w:marLeft w:val="0"/>
      <w:marRight w:val="0"/>
      <w:marTop w:val="0"/>
      <w:marBottom w:val="0"/>
      <w:divBdr>
        <w:top w:val="none" w:sz="0" w:space="0" w:color="auto"/>
        <w:left w:val="none" w:sz="0" w:space="0" w:color="auto"/>
        <w:bottom w:val="none" w:sz="0" w:space="0" w:color="auto"/>
        <w:right w:val="none" w:sz="0" w:space="0" w:color="auto"/>
      </w:divBdr>
    </w:div>
    <w:div w:id="1572736522">
      <w:bodyDiv w:val="1"/>
      <w:marLeft w:val="0"/>
      <w:marRight w:val="0"/>
      <w:marTop w:val="0"/>
      <w:marBottom w:val="0"/>
      <w:divBdr>
        <w:top w:val="none" w:sz="0" w:space="0" w:color="auto"/>
        <w:left w:val="none" w:sz="0" w:space="0" w:color="auto"/>
        <w:bottom w:val="none" w:sz="0" w:space="0" w:color="auto"/>
        <w:right w:val="none" w:sz="0" w:space="0" w:color="auto"/>
      </w:divBdr>
    </w:div>
    <w:div w:id="1575042297">
      <w:bodyDiv w:val="1"/>
      <w:marLeft w:val="0"/>
      <w:marRight w:val="0"/>
      <w:marTop w:val="0"/>
      <w:marBottom w:val="0"/>
      <w:divBdr>
        <w:top w:val="none" w:sz="0" w:space="0" w:color="auto"/>
        <w:left w:val="none" w:sz="0" w:space="0" w:color="auto"/>
        <w:bottom w:val="none" w:sz="0" w:space="0" w:color="auto"/>
        <w:right w:val="none" w:sz="0" w:space="0" w:color="auto"/>
      </w:divBdr>
    </w:div>
    <w:div w:id="1581600622">
      <w:bodyDiv w:val="1"/>
      <w:marLeft w:val="0"/>
      <w:marRight w:val="0"/>
      <w:marTop w:val="0"/>
      <w:marBottom w:val="0"/>
      <w:divBdr>
        <w:top w:val="none" w:sz="0" w:space="0" w:color="auto"/>
        <w:left w:val="none" w:sz="0" w:space="0" w:color="auto"/>
        <w:bottom w:val="none" w:sz="0" w:space="0" w:color="auto"/>
        <w:right w:val="none" w:sz="0" w:space="0" w:color="auto"/>
      </w:divBdr>
    </w:div>
    <w:div w:id="1590969279">
      <w:bodyDiv w:val="1"/>
      <w:marLeft w:val="0"/>
      <w:marRight w:val="0"/>
      <w:marTop w:val="0"/>
      <w:marBottom w:val="0"/>
      <w:divBdr>
        <w:top w:val="none" w:sz="0" w:space="0" w:color="auto"/>
        <w:left w:val="none" w:sz="0" w:space="0" w:color="auto"/>
        <w:bottom w:val="none" w:sz="0" w:space="0" w:color="auto"/>
        <w:right w:val="none" w:sz="0" w:space="0" w:color="auto"/>
      </w:divBdr>
    </w:div>
    <w:div w:id="1610232673">
      <w:bodyDiv w:val="1"/>
      <w:marLeft w:val="0"/>
      <w:marRight w:val="0"/>
      <w:marTop w:val="0"/>
      <w:marBottom w:val="0"/>
      <w:divBdr>
        <w:top w:val="none" w:sz="0" w:space="0" w:color="auto"/>
        <w:left w:val="none" w:sz="0" w:space="0" w:color="auto"/>
        <w:bottom w:val="none" w:sz="0" w:space="0" w:color="auto"/>
        <w:right w:val="none" w:sz="0" w:space="0" w:color="auto"/>
      </w:divBdr>
    </w:div>
    <w:div w:id="1630937803">
      <w:bodyDiv w:val="1"/>
      <w:marLeft w:val="0"/>
      <w:marRight w:val="0"/>
      <w:marTop w:val="0"/>
      <w:marBottom w:val="0"/>
      <w:divBdr>
        <w:top w:val="none" w:sz="0" w:space="0" w:color="auto"/>
        <w:left w:val="none" w:sz="0" w:space="0" w:color="auto"/>
        <w:bottom w:val="none" w:sz="0" w:space="0" w:color="auto"/>
        <w:right w:val="none" w:sz="0" w:space="0" w:color="auto"/>
      </w:divBdr>
    </w:div>
    <w:div w:id="1634292097">
      <w:bodyDiv w:val="1"/>
      <w:marLeft w:val="0"/>
      <w:marRight w:val="0"/>
      <w:marTop w:val="0"/>
      <w:marBottom w:val="0"/>
      <w:divBdr>
        <w:top w:val="none" w:sz="0" w:space="0" w:color="auto"/>
        <w:left w:val="none" w:sz="0" w:space="0" w:color="auto"/>
        <w:bottom w:val="none" w:sz="0" w:space="0" w:color="auto"/>
        <w:right w:val="none" w:sz="0" w:space="0" w:color="auto"/>
      </w:divBdr>
    </w:div>
    <w:div w:id="1637762585">
      <w:bodyDiv w:val="1"/>
      <w:marLeft w:val="0"/>
      <w:marRight w:val="0"/>
      <w:marTop w:val="0"/>
      <w:marBottom w:val="0"/>
      <w:divBdr>
        <w:top w:val="none" w:sz="0" w:space="0" w:color="auto"/>
        <w:left w:val="none" w:sz="0" w:space="0" w:color="auto"/>
        <w:bottom w:val="none" w:sz="0" w:space="0" w:color="auto"/>
        <w:right w:val="none" w:sz="0" w:space="0" w:color="auto"/>
      </w:divBdr>
    </w:div>
    <w:div w:id="1638533050">
      <w:bodyDiv w:val="1"/>
      <w:marLeft w:val="0"/>
      <w:marRight w:val="0"/>
      <w:marTop w:val="0"/>
      <w:marBottom w:val="0"/>
      <w:divBdr>
        <w:top w:val="none" w:sz="0" w:space="0" w:color="auto"/>
        <w:left w:val="none" w:sz="0" w:space="0" w:color="auto"/>
        <w:bottom w:val="none" w:sz="0" w:space="0" w:color="auto"/>
        <w:right w:val="none" w:sz="0" w:space="0" w:color="auto"/>
      </w:divBdr>
    </w:div>
    <w:div w:id="1645504594">
      <w:bodyDiv w:val="1"/>
      <w:marLeft w:val="0"/>
      <w:marRight w:val="0"/>
      <w:marTop w:val="0"/>
      <w:marBottom w:val="0"/>
      <w:divBdr>
        <w:top w:val="none" w:sz="0" w:space="0" w:color="auto"/>
        <w:left w:val="none" w:sz="0" w:space="0" w:color="auto"/>
        <w:bottom w:val="none" w:sz="0" w:space="0" w:color="auto"/>
        <w:right w:val="none" w:sz="0" w:space="0" w:color="auto"/>
      </w:divBdr>
      <w:divsChild>
        <w:div w:id="493498420">
          <w:marLeft w:val="0"/>
          <w:marRight w:val="0"/>
          <w:marTop w:val="0"/>
          <w:marBottom w:val="0"/>
          <w:divBdr>
            <w:top w:val="none" w:sz="0" w:space="0" w:color="auto"/>
            <w:left w:val="none" w:sz="0" w:space="0" w:color="auto"/>
            <w:bottom w:val="none" w:sz="0" w:space="0" w:color="auto"/>
            <w:right w:val="none" w:sz="0" w:space="0" w:color="auto"/>
          </w:divBdr>
        </w:div>
      </w:divsChild>
    </w:div>
    <w:div w:id="1668436597">
      <w:bodyDiv w:val="1"/>
      <w:marLeft w:val="0"/>
      <w:marRight w:val="0"/>
      <w:marTop w:val="0"/>
      <w:marBottom w:val="0"/>
      <w:divBdr>
        <w:top w:val="none" w:sz="0" w:space="0" w:color="auto"/>
        <w:left w:val="none" w:sz="0" w:space="0" w:color="auto"/>
        <w:bottom w:val="none" w:sz="0" w:space="0" w:color="auto"/>
        <w:right w:val="none" w:sz="0" w:space="0" w:color="auto"/>
      </w:divBdr>
    </w:div>
    <w:div w:id="1668678743">
      <w:bodyDiv w:val="1"/>
      <w:marLeft w:val="0"/>
      <w:marRight w:val="0"/>
      <w:marTop w:val="0"/>
      <w:marBottom w:val="0"/>
      <w:divBdr>
        <w:top w:val="none" w:sz="0" w:space="0" w:color="auto"/>
        <w:left w:val="none" w:sz="0" w:space="0" w:color="auto"/>
        <w:bottom w:val="none" w:sz="0" w:space="0" w:color="auto"/>
        <w:right w:val="none" w:sz="0" w:space="0" w:color="auto"/>
      </w:divBdr>
    </w:div>
    <w:div w:id="1676305542">
      <w:bodyDiv w:val="1"/>
      <w:marLeft w:val="0"/>
      <w:marRight w:val="0"/>
      <w:marTop w:val="0"/>
      <w:marBottom w:val="0"/>
      <w:divBdr>
        <w:top w:val="none" w:sz="0" w:space="0" w:color="auto"/>
        <w:left w:val="none" w:sz="0" w:space="0" w:color="auto"/>
        <w:bottom w:val="none" w:sz="0" w:space="0" w:color="auto"/>
        <w:right w:val="none" w:sz="0" w:space="0" w:color="auto"/>
      </w:divBdr>
    </w:div>
    <w:div w:id="1686783455">
      <w:bodyDiv w:val="1"/>
      <w:marLeft w:val="0"/>
      <w:marRight w:val="0"/>
      <w:marTop w:val="0"/>
      <w:marBottom w:val="0"/>
      <w:divBdr>
        <w:top w:val="none" w:sz="0" w:space="0" w:color="auto"/>
        <w:left w:val="none" w:sz="0" w:space="0" w:color="auto"/>
        <w:bottom w:val="none" w:sz="0" w:space="0" w:color="auto"/>
        <w:right w:val="none" w:sz="0" w:space="0" w:color="auto"/>
      </w:divBdr>
    </w:div>
    <w:div w:id="1696421642">
      <w:bodyDiv w:val="1"/>
      <w:marLeft w:val="0"/>
      <w:marRight w:val="0"/>
      <w:marTop w:val="0"/>
      <w:marBottom w:val="0"/>
      <w:divBdr>
        <w:top w:val="none" w:sz="0" w:space="0" w:color="auto"/>
        <w:left w:val="none" w:sz="0" w:space="0" w:color="auto"/>
        <w:bottom w:val="none" w:sz="0" w:space="0" w:color="auto"/>
        <w:right w:val="none" w:sz="0" w:space="0" w:color="auto"/>
      </w:divBdr>
    </w:div>
    <w:div w:id="1701935367">
      <w:bodyDiv w:val="1"/>
      <w:marLeft w:val="0"/>
      <w:marRight w:val="0"/>
      <w:marTop w:val="0"/>
      <w:marBottom w:val="0"/>
      <w:divBdr>
        <w:top w:val="none" w:sz="0" w:space="0" w:color="auto"/>
        <w:left w:val="none" w:sz="0" w:space="0" w:color="auto"/>
        <w:bottom w:val="none" w:sz="0" w:space="0" w:color="auto"/>
        <w:right w:val="none" w:sz="0" w:space="0" w:color="auto"/>
      </w:divBdr>
    </w:div>
    <w:div w:id="1706253170">
      <w:bodyDiv w:val="1"/>
      <w:marLeft w:val="0"/>
      <w:marRight w:val="0"/>
      <w:marTop w:val="0"/>
      <w:marBottom w:val="0"/>
      <w:divBdr>
        <w:top w:val="none" w:sz="0" w:space="0" w:color="auto"/>
        <w:left w:val="none" w:sz="0" w:space="0" w:color="auto"/>
        <w:bottom w:val="none" w:sz="0" w:space="0" w:color="auto"/>
        <w:right w:val="none" w:sz="0" w:space="0" w:color="auto"/>
      </w:divBdr>
    </w:div>
    <w:div w:id="1727146630">
      <w:bodyDiv w:val="1"/>
      <w:marLeft w:val="0"/>
      <w:marRight w:val="0"/>
      <w:marTop w:val="0"/>
      <w:marBottom w:val="0"/>
      <w:divBdr>
        <w:top w:val="none" w:sz="0" w:space="0" w:color="auto"/>
        <w:left w:val="none" w:sz="0" w:space="0" w:color="auto"/>
        <w:bottom w:val="none" w:sz="0" w:space="0" w:color="auto"/>
        <w:right w:val="none" w:sz="0" w:space="0" w:color="auto"/>
      </w:divBdr>
    </w:div>
    <w:div w:id="1728841999">
      <w:bodyDiv w:val="1"/>
      <w:marLeft w:val="0"/>
      <w:marRight w:val="0"/>
      <w:marTop w:val="0"/>
      <w:marBottom w:val="0"/>
      <w:divBdr>
        <w:top w:val="none" w:sz="0" w:space="0" w:color="auto"/>
        <w:left w:val="none" w:sz="0" w:space="0" w:color="auto"/>
        <w:bottom w:val="none" w:sz="0" w:space="0" w:color="auto"/>
        <w:right w:val="none" w:sz="0" w:space="0" w:color="auto"/>
      </w:divBdr>
    </w:div>
    <w:div w:id="1729646516">
      <w:bodyDiv w:val="1"/>
      <w:marLeft w:val="0"/>
      <w:marRight w:val="0"/>
      <w:marTop w:val="0"/>
      <w:marBottom w:val="0"/>
      <w:divBdr>
        <w:top w:val="none" w:sz="0" w:space="0" w:color="auto"/>
        <w:left w:val="none" w:sz="0" w:space="0" w:color="auto"/>
        <w:bottom w:val="none" w:sz="0" w:space="0" w:color="auto"/>
        <w:right w:val="none" w:sz="0" w:space="0" w:color="auto"/>
      </w:divBdr>
    </w:div>
    <w:div w:id="1732189779">
      <w:bodyDiv w:val="1"/>
      <w:marLeft w:val="0"/>
      <w:marRight w:val="0"/>
      <w:marTop w:val="0"/>
      <w:marBottom w:val="0"/>
      <w:divBdr>
        <w:top w:val="none" w:sz="0" w:space="0" w:color="auto"/>
        <w:left w:val="none" w:sz="0" w:space="0" w:color="auto"/>
        <w:bottom w:val="none" w:sz="0" w:space="0" w:color="auto"/>
        <w:right w:val="none" w:sz="0" w:space="0" w:color="auto"/>
      </w:divBdr>
    </w:div>
    <w:div w:id="1746410575">
      <w:bodyDiv w:val="1"/>
      <w:marLeft w:val="0"/>
      <w:marRight w:val="0"/>
      <w:marTop w:val="0"/>
      <w:marBottom w:val="0"/>
      <w:divBdr>
        <w:top w:val="none" w:sz="0" w:space="0" w:color="auto"/>
        <w:left w:val="none" w:sz="0" w:space="0" w:color="auto"/>
        <w:bottom w:val="none" w:sz="0" w:space="0" w:color="auto"/>
        <w:right w:val="none" w:sz="0" w:space="0" w:color="auto"/>
      </w:divBdr>
    </w:div>
    <w:div w:id="1756704955">
      <w:bodyDiv w:val="1"/>
      <w:marLeft w:val="0"/>
      <w:marRight w:val="0"/>
      <w:marTop w:val="0"/>
      <w:marBottom w:val="0"/>
      <w:divBdr>
        <w:top w:val="none" w:sz="0" w:space="0" w:color="auto"/>
        <w:left w:val="none" w:sz="0" w:space="0" w:color="auto"/>
        <w:bottom w:val="none" w:sz="0" w:space="0" w:color="auto"/>
        <w:right w:val="none" w:sz="0" w:space="0" w:color="auto"/>
      </w:divBdr>
    </w:div>
    <w:div w:id="1761562166">
      <w:bodyDiv w:val="1"/>
      <w:marLeft w:val="0"/>
      <w:marRight w:val="0"/>
      <w:marTop w:val="0"/>
      <w:marBottom w:val="0"/>
      <w:divBdr>
        <w:top w:val="none" w:sz="0" w:space="0" w:color="auto"/>
        <w:left w:val="none" w:sz="0" w:space="0" w:color="auto"/>
        <w:bottom w:val="none" w:sz="0" w:space="0" w:color="auto"/>
        <w:right w:val="none" w:sz="0" w:space="0" w:color="auto"/>
      </w:divBdr>
    </w:div>
    <w:div w:id="1792043796">
      <w:bodyDiv w:val="1"/>
      <w:marLeft w:val="0"/>
      <w:marRight w:val="0"/>
      <w:marTop w:val="0"/>
      <w:marBottom w:val="0"/>
      <w:divBdr>
        <w:top w:val="none" w:sz="0" w:space="0" w:color="auto"/>
        <w:left w:val="none" w:sz="0" w:space="0" w:color="auto"/>
        <w:bottom w:val="none" w:sz="0" w:space="0" w:color="auto"/>
        <w:right w:val="none" w:sz="0" w:space="0" w:color="auto"/>
      </w:divBdr>
    </w:div>
    <w:div w:id="1795443315">
      <w:bodyDiv w:val="1"/>
      <w:marLeft w:val="0"/>
      <w:marRight w:val="0"/>
      <w:marTop w:val="0"/>
      <w:marBottom w:val="0"/>
      <w:divBdr>
        <w:top w:val="none" w:sz="0" w:space="0" w:color="auto"/>
        <w:left w:val="none" w:sz="0" w:space="0" w:color="auto"/>
        <w:bottom w:val="none" w:sz="0" w:space="0" w:color="auto"/>
        <w:right w:val="none" w:sz="0" w:space="0" w:color="auto"/>
      </w:divBdr>
    </w:div>
    <w:div w:id="1812012546">
      <w:bodyDiv w:val="1"/>
      <w:marLeft w:val="0"/>
      <w:marRight w:val="0"/>
      <w:marTop w:val="0"/>
      <w:marBottom w:val="0"/>
      <w:divBdr>
        <w:top w:val="none" w:sz="0" w:space="0" w:color="auto"/>
        <w:left w:val="none" w:sz="0" w:space="0" w:color="auto"/>
        <w:bottom w:val="none" w:sz="0" w:space="0" w:color="auto"/>
        <w:right w:val="none" w:sz="0" w:space="0" w:color="auto"/>
      </w:divBdr>
    </w:div>
    <w:div w:id="1839495861">
      <w:bodyDiv w:val="1"/>
      <w:marLeft w:val="0"/>
      <w:marRight w:val="0"/>
      <w:marTop w:val="0"/>
      <w:marBottom w:val="0"/>
      <w:divBdr>
        <w:top w:val="none" w:sz="0" w:space="0" w:color="auto"/>
        <w:left w:val="none" w:sz="0" w:space="0" w:color="auto"/>
        <w:bottom w:val="none" w:sz="0" w:space="0" w:color="auto"/>
        <w:right w:val="none" w:sz="0" w:space="0" w:color="auto"/>
      </w:divBdr>
    </w:div>
    <w:div w:id="1844322240">
      <w:bodyDiv w:val="1"/>
      <w:marLeft w:val="0"/>
      <w:marRight w:val="0"/>
      <w:marTop w:val="0"/>
      <w:marBottom w:val="0"/>
      <w:divBdr>
        <w:top w:val="none" w:sz="0" w:space="0" w:color="auto"/>
        <w:left w:val="none" w:sz="0" w:space="0" w:color="auto"/>
        <w:bottom w:val="none" w:sz="0" w:space="0" w:color="auto"/>
        <w:right w:val="none" w:sz="0" w:space="0" w:color="auto"/>
      </w:divBdr>
    </w:div>
    <w:div w:id="1849829570">
      <w:bodyDiv w:val="1"/>
      <w:marLeft w:val="0"/>
      <w:marRight w:val="0"/>
      <w:marTop w:val="0"/>
      <w:marBottom w:val="0"/>
      <w:divBdr>
        <w:top w:val="none" w:sz="0" w:space="0" w:color="auto"/>
        <w:left w:val="none" w:sz="0" w:space="0" w:color="auto"/>
        <w:bottom w:val="none" w:sz="0" w:space="0" w:color="auto"/>
        <w:right w:val="none" w:sz="0" w:space="0" w:color="auto"/>
      </w:divBdr>
    </w:div>
    <w:div w:id="1866206795">
      <w:bodyDiv w:val="1"/>
      <w:marLeft w:val="0"/>
      <w:marRight w:val="0"/>
      <w:marTop w:val="0"/>
      <w:marBottom w:val="0"/>
      <w:divBdr>
        <w:top w:val="none" w:sz="0" w:space="0" w:color="auto"/>
        <w:left w:val="none" w:sz="0" w:space="0" w:color="auto"/>
        <w:bottom w:val="none" w:sz="0" w:space="0" w:color="auto"/>
        <w:right w:val="none" w:sz="0" w:space="0" w:color="auto"/>
      </w:divBdr>
    </w:div>
    <w:div w:id="1888491028">
      <w:bodyDiv w:val="1"/>
      <w:marLeft w:val="0"/>
      <w:marRight w:val="0"/>
      <w:marTop w:val="0"/>
      <w:marBottom w:val="0"/>
      <w:divBdr>
        <w:top w:val="none" w:sz="0" w:space="0" w:color="auto"/>
        <w:left w:val="none" w:sz="0" w:space="0" w:color="auto"/>
        <w:bottom w:val="none" w:sz="0" w:space="0" w:color="auto"/>
        <w:right w:val="none" w:sz="0" w:space="0" w:color="auto"/>
      </w:divBdr>
    </w:div>
    <w:div w:id="1889295646">
      <w:bodyDiv w:val="1"/>
      <w:marLeft w:val="0"/>
      <w:marRight w:val="0"/>
      <w:marTop w:val="0"/>
      <w:marBottom w:val="0"/>
      <w:divBdr>
        <w:top w:val="none" w:sz="0" w:space="0" w:color="auto"/>
        <w:left w:val="none" w:sz="0" w:space="0" w:color="auto"/>
        <w:bottom w:val="none" w:sz="0" w:space="0" w:color="auto"/>
        <w:right w:val="none" w:sz="0" w:space="0" w:color="auto"/>
      </w:divBdr>
    </w:div>
    <w:div w:id="1892030997">
      <w:bodyDiv w:val="1"/>
      <w:marLeft w:val="0"/>
      <w:marRight w:val="0"/>
      <w:marTop w:val="0"/>
      <w:marBottom w:val="0"/>
      <w:divBdr>
        <w:top w:val="none" w:sz="0" w:space="0" w:color="auto"/>
        <w:left w:val="none" w:sz="0" w:space="0" w:color="auto"/>
        <w:bottom w:val="none" w:sz="0" w:space="0" w:color="auto"/>
        <w:right w:val="none" w:sz="0" w:space="0" w:color="auto"/>
      </w:divBdr>
    </w:div>
    <w:div w:id="1898786224">
      <w:bodyDiv w:val="1"/>
      <w:marLeft w:val="0"/>
      <w:marRight w:val="0"/>
      <w:marTop w:val="0"/>
      <w:marBottom w:val="0"/>
      <w:divBdr>
        <w:top w:val="none" w:sz="0" w:space="0" w:color="auto"/>
        <w:left w:val="none" w:sz="0" w:space="0" w:color="auto"/>
        <w:bottom w:val="none" w:sz="0" w:space="0" w:color="auto"/>
        <w:right w:val="none" w:sz="0" w:space="0" w:color="auto"/>
      </w:divBdr>
    </w:div>
    <w:div w:id="1918633992">
      <w:bodyDiv w:val="1"/>
      <w:marLeft w:val="0"/>
      <w:marRight w:val="0"/>
      <w:marTop w:val="0"/>
      <w:marBottom w:val="0"/>
      <w:divBdr>
        <w:top w:val="none" w:sz="0" w:space="0" w:color="auto"/>
        <w:left w:val="none" w:sz="0" w:space="0" w:color="auto"/>
        <w:bottom w:val="none" w:sz="0" w:space="0" w:color="auto"/>
        <w:right w:val="none" w:sz="0" w:space="0" w:color="auto"/>
      </w:divBdr>
    </w:div>
    <w:div w:id="1932424311">
      <w:bodyDiv w:val="1"/>
      <w:marLeft w:val="0"/>
      <w:marRight w:val="0"/>
      <w:marTop w:val="0"/>
      <w:marBottom w:val="0"/>
      <w:divBdr>
        <w:top w:val="none" w:sz="0" w:space="0" w:color="auto"/>
        <w:left w:val="none" w:sz="0" w:space="0" w:color="auto"/>
        <w:bottom w:val="none" w:sz="0" w:space="0" w:color="auto"/>
        <w:right w:val="none" w:sz="0" w:space="0" w:color="auto"/>
      </w:divBdr>
    </w:div>
    <w:div w:id="1953778415">
      <w:bodyDiv w:val="1"/>
      <w:marLeft w:val="0"/>
      <w:marRight w:val="0"/>
      <w:marTop w:val="0"/>
      <w:marBottom w:val="0"/>
      <w:divBdr>
        <w:top w:val="none" w:sz="0" w:space="0" w:color="auto"/>
        <w:left w:val="none" w:sz="0" w:space="0" w:color="auto"/>
        <w:bottom w:val="none" w:sz="0" w:space="0" w:color="auto"/>
        <w:right w:val="none" w:sz="0" w:space="0" w:color="auto"/>
      </w:divBdr>
    </w:div>
    <w:div w:id="1972594973">
      <w:bodyDiv w:val="1"/>
      <w:marLeft w:val="0"/>
      <w:marRight w:val="0"/>
      <w:marTop w:val="0"/>
      <w:marBottom w:val="0"/>
      <w:divBdr>
        <w:top w:val="none" w:sz="0" w:space="0" w:color="auto"/>
        <w:left w:val="none" w:sz="0" w:space="0" w:color="auto"/>
        <w:bottom w:val="none" w:sz="0" w:space="0" w:color="auto"/>
        <w:right w:val="none" w:sz="0" w:space="0" w:color="auto"/>
      </w:divBdr>
    </w:div>
    <w:div w:id="1994407731">
      <w:bodyDiv w:val="1"/>
      <w:marLeft w:val="0"/>
      <w:marRight w:val="0"/>
      <w:marTop w:val="0"/>
      <w:marBottom w:val="0"/>
      <w:divBdr>
        <w:top w:val="none" w:sz="0" w:space="0" w:color="auto"/>
        <w:left w:val="none" w:sz="0" w:space="0" w:color="auto"/>
        <w:bottom w:val="none" w:sz="0" w:space="0" w:color="auto"/>
        <w:right w:val="none" w:sz="0" w:space="0" w:color="auto"/>
      </w:divBdr>
    </w:div>
    <w:div w:id="1998998878">
      <w:bodyDiv w:val="1"/>
      <w:marLeft w:val="0"/>
      <w:marRight w:val="0"/>
      <w:marTop w:val="0"/>
      <w:marBottom w:val="0"/>
      <w:divBdr>
        <w:top w:val="none" w:sz="0" w:space="0" w:color="auto"/>
        <w:left w:val="none" w:sz="0" w:space="0" w:color="auto"/>
        <w:bottom w:val="none" w:sz="0" w:space="0" w:color="auto"/>
        <w:right w:val="none" w:sz="0" w:space="0" w:color="auto"/>
      </w:divBdr>
    </w:div>
    <w:div w:id="2009795579">
      <w:bodyDiv w:val="1"/>
      <w:marLeft w:val="0"/>
      <w:marRight w:val="0"/>
      <w:marTop w:val="0"/>
      <w:marBottom w:val="0"/>
      <w:divBdr>
        <w:top w:val="none" w:sz="0" w:space="0" w:color="auto"/>
        <w:left w:val="none" w:sz="0" w:space="0" w:color="auto"/>
        <w:bottom w:val="none" w:sz="0" w:space="0" w:color="auto"/>
        <w:right w:val="none" w:sz="0" w:space="0" w:color="auto"/>
      </w:divBdr>
    </w:div>
    <w:div w:id="2016154577">
      <w:bodyDiv w:val="1"/>
      <w:marLeft w:val="0"/>
      <w:marRight w:val="0"/>
      <w:marTop w:val="0"/>
      <w:marBottom w:val="0"/>
      <w:divBdr>
        <w:top w:val="none" w:sz="0" w:space="0" w:color="auto"/>
        <w:left w:val="none" w:sz="0" w:space="0" w:color="auto"/>
        <w:bottom w:val="none" w:sz="0" w:space="0" w:color="auto"/>
        <w:right w:val="none" w:sz="0" w:space="0" w:color="auto"/>
      </w:divBdr>
    </w:div>
    <w:div w:id="2031485226">
      <w:bodyDiv w:val="1"/>
      <w:marLeft w:val="0"/>
      <w:marRight w:val="0"/>
      <w:marTop w:val="0"/>
      <w:marBottom w:val="0"/>
      <w:divBdr>
        <w:top w:val="none" w:sz="0" w:space="0" w:color="auto"/>
        <w:left w:val="none" w:sz="0" w:space="0" w:color="auto"/>
        <w:bottom w:val="none" w:sz="0" w:space="0" w:color="auto"/>
        <w:right w:val="none" w:sz="0" w:space="0" w:color="auto"/>
      </w:divBdr>
    </w:div>
    <w:div w:id="2031835499">
      <w:bodyDiv w:val="1"/>
      <w:marLeft w:val="0"/>
      <w:marRight w:val="0"/>
      <w:marTop w:val="0"/>
      <w:marBottom w:val="0"/>
      <w:divBdr>
        <w:top w:val="none" w:sz="0" w:space="0" w:color="auto"/>
        <w:left w:val="none" w:sz="0" w:space="0" w:color="auto"/>
        <w:bottom w:val="none" w:sz="0" w:space="0" w:color="auto"/>
        <w:right w:val="none" w:sz="0" w:space="0" w:color="auto"/>
      </w:divBdr>
    </w:div>
    <w:div w:id="2032683948">
      <w:bodyDiv w:val="1"/>
      <w:marLeft w:val="0"/>
      <w:marRight w:val="0"/>
      <w:marTop w:val="0"/>
      <w:marBottom w:val="0"/>
      <w:divBdr>
        <w:top w:val="none" w:sz="0" w:space="0" w:color="auto"/>
        <w:left w:val="none" w:sz="0" w:space="0" w:color="auto"/>
        <w:bottom w:val="none" w:sz="0" w:space="0" w:color="auto"/>
        <w:right w:val="none" w:sz="0" w:space="0" w:color="auto"/>
      </w:divBdr>
    </w:div>
    <w:div w:id="2033677370">
      <w:bodyDiv w:val="1"/>
      <w:marLeft w:val="0"/>
      <w:marRight w:val="0"/>
      <w:marTop w:val="0"/>
      <w:marBottom w:val="0"/>
      <w:divBdr>
        <w:top w:val="none" w:sz="0" w:space="0" w:color="auto"/>
        <w:left w:val="none" w:sz="0" w:space="0" w:color="auto"/>
        <w:bottom w:val="none" w:sz="0" w:space="0" w:color="auto"/>
        <w:right w:val="none" w:sz="0" w:space="0" w:color="auto"/>
      </w:divBdr>
    </w:div>
    <w:div w:id="2098093475">
      <w:bodyDiv w:val="1"/>
      <w:marLeft w:val="0"/>
      <w:marRight w:val="0"/>
      <w:marTop w:val="0"/>
      <w:marBottom w:val="0"/>
      <w:divBdr>
        <w:top w:val="none" w:sz="0" w:space="0" w:color="auto"/>
        <w:left w:val="none" w:sz="0" w:space="0" w:color="auto"/>
        <w:bottom w:val="none" w:sz="0" w:space="0" w:color="auto"/>
        <w:right w:val="none" w:sz="0" w:space="0" w:color="auto"/>
      </w:divBdr>
    </w:div>
    <w:div w:id="2101633531">
      <w:bodyDiv w:val="1"/>
      <w:marLeft w:val="0"/>
      <w:marRight w:val="0"/>
      <w:marTop w:val="0"/>
      <w:marBottom w:val="0"/>
      <w:divBdr>
        <w:top w:val="none" w:sz="0" w:space="0" w:color="auto"/>
        <w:left w:val="none" w:sz="0" w:space="0" w:color="auto"/>
        <w:bottom w:val="none" w:sz="0" w:space="0" w:color="auto"/>
        <w:right w:val="none" w:sz="0" w:space="0" w:color="auto"/>
      </w:divBdr>
    </w:div>
    <w:div w:id="2121022784">
      <w:bodyDiv w:val="1"/>
      <w:marLeft w:val="0"/>
      <w:marRight w:val="0"/>
      <w:marTop w:val="0"/>
      <w:marBottom w:val="0"/>
      <w:divBdr>
        <w:top w:val="none" w:sz="0" w:space="0" w:color="auto"/>
        <w:left w:val="none" w:sz="0" w:space="0" w:color="auto"/>
        <w:bottom w:val="none" w:sz="0" w:space="0" w:color="auto"/>
        <w:right w:val="none" w:sz="0" w:space="0" w:color="auto"/>
      </w:divBdr>
    </w:div>
    <w:div w:id="2132047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458</TotalTime>
  <Pages>1</Pages>
  <Words>3933</Words>
  <Characters>22424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156</cp:revision>
  <dcterms:created xsi:type="dcterms:W3CDTF">2015-02-03T13:13:00Z</dcterms:created>
  <dcterms:modified xsi:type="dcterms:W3CDTF">2015-02-10T12:21:00Z</dcterms:modified>
</cp:coreProperties>
</file>