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4349" w:rsidRDefault="00384349" w:rsidP="004006F9">
      <w:pPr>
        <w:tabs>
          <w:tab w:val="left" w:pos="360"/>
        </w:tabs>
        <w:ind w:left="360" w:hanging="360"/>
      </w:pPr>
      <w:r>
        <w:t>Chapter 3 Assignment</w:t>
      </w:r>
    </w:p>
    <w:p w:rsidR="0040757E" w:rsidRDefault="0040757E" w:rsidP="004006F9">
      <w:pPr>
        <w:tabs>
          <w:tab w:val="left" w:pos="360"/>
        </w:tabs>
        <w:ind w:left="360" w:hanging="360"/>
      </w:pPr>
    </w:p>
    <w:p w:rsidR="00442257" w:rsidRDefault="00442257" w:rsidP="004006F9">
      <w:pPr>
        <w:tabs>
          <w:tab w:val="left" w:pos="360"/>
        </w:tabs>
        <w:ind w:left="360" w:hanging="360"/>
      </w:pPr>
      <w:r>
        <w:t>These problems are adapted from problems in the textbook.</w:t>
      </w:r>
    </w:p>
    <w:p w:rsidR="00442257" w:rsidRDefault="00442257" w:rsidP="004006F9">
      <w:pPr>
        <w:tabs>
          <w:tab w:val="left" w:pos="360"/>
        </w:tabs>
        <w:ind w:left="360" w:hanging="360"/>
      </w:pPr>
      <w:r>
        <w:t xml:space="preserve">Each of the twelve lettered parts carries equal weight. </w:t>
      </w:r>
    </w:p>
    <w:p w:rsidR="0040757E" w:rsidRPr="0040757E" w:rsidRDefault="0040757E" w:rsidP="004006F9">
      <w:pPr>
        <w:tabs>
          <w:tab w:val="left" w:pos="360"/>
        </w:tabs>
        <w:ind w:left="360" w:hanging="360"/>
        <w:rPr>
          <w:b/>
        </w:rPr>
      </w:pPr>
      <w:r w:rsidRPr="0040757E">
        <w:rPr>
          <w:b/>
        </w:rPr>
        <w:t>**</w:t>
      </w:r>
      <w:r w:rsidR="00442257">
        <w:rPr>
          <w:b/>
        </w:rPr>
        <w:t>You must s</w:t>
      </w:r>
      <w:r w:rsidRPr="0040757E">
        <w:rPr>
          <w:b/>
        </w:rPr>
        <w:t>how work and give an explanation for each answer</w:t>
      </w:r>
      <w:proofErr w:type="gramStart"/>
      <w:r w:rsidRPr="0040757E">
        <w:rPr>
          <w:b/>
        </w:rPr>
        <w:t>.*</w:t>
      </w:r>
      <w:proofErr w:type="gramEnd"/>
      <w:r w:rsidRPr="0040757E">
        <w:rPr>
          <w:b/>
        </w:rPr>
        <w:t>*</w:t>
      </w:r>
    </w:p>
    <w:p w:rsidR="00384349" w:rsidRDefault="00384349" w:rsidP="004006F9">
      <w:pPr>
        <w:tabs>
          <w:tab w:val="left" w:pos="360"/>
        </w:tabs>
        <w:ind w:left="360" w:hanging="360"/>
      </w:pPr>
    </w:p>
    <w:p w:rsidR="00891BF1" w:rsidRDefault="004006F9" w:rsidP="004006F9">
      <w:pPr>
        <w:tabs>
          <w:tab w:val="left" w:pos="360"/>
        </w:tabs>
        <w:ind w:left="360" w:hanging="360"/>
      </w:pPr>
      <w:r>
        <w:t>1.</w:t>
      </w:r>
      <w:r>
        <w:tab/>
        <w:t>Susan Solomon is thinking about starting her own independent gasoline station. Susan’s problem is to decide how large her station should be. After a careful analysis, Susan developed the following table:</w:t>
      </w:r>
    </w:p>
    <w:p w:rsidR="004006F9" w:rsidRDefault="004006F9"/>
    <w:tbl>
      <w:tblPr>
        <w:tblStyle w:val="TableGrid"/>
        <w:tblW w:w="0" w:type="auto"/>
        <w:tblInd w:w="468" w:type="dxa"/>
        <w:tblLook w:val="04A0" w:firstRow="1" w:lastRow="0" w:firstColumn="1" w:lastColumn="0" w:noHBand="0" w:noVBand="1"/>
      </w:tblPr>
      <w:tblGrid>
        <w:gridCol w:w="1483"/>
        <w:gridCol w:w="1567"/>
        <w:gridCol w:w="1414"/>
        <w:gridCol w:w="1503"/>
      </w:tblGrid>
      <w:tr w:rsidR="004006F9" w:rsidTr="004006F9">
        <w:tc>
          <w:tcPr>
            <w:tcW w:w="0" w:type="auto"/>
          </w:tcPr>
          <w:p w:rsidR="004006F9" w:rsidRDefault="004006F9">
            <w:r>
              <w:t>Size of Station</w:t>
            </w:r>
          </w:p>
        </w:tc>
        <w:tc>
          <w:tcPr>
            <w:tcW w:w="0" w:type="auto"/>
          </w:tcPr>
          <w:p w:rsidR="004006F9" w:rsidRDefault="004006F9">
            <w:r>
              <w:t>Good Market $</w:t>
            </w:r>
          </w:p>
        </w:tc>
        <w:tc>
          <w:tcPr>
            <w:tcW w:w="0" w:type="auto"/>
          </w:tcPr>
          <w:p w:rsidR="004006F9" w:rsidRDefault="004006F9">
            <w:r>
              <w:t>Fair Market $</w:t>
            </w:r>
          </w:p>
        </w:tc>
        <w:tc>
          <w:tcPr>
            <w:tcW w:w="0" w:type="auto"/>
          </w:tcPr>
          <w:p w:rsidR="004006F9" w:rsidRDefault="004006F9">
            <w:r>
              <w:t>Poor Market $</w:t>
            </w:r>
          </w:p>
        </w:tc>
      </w:tr>
      <w:tr w:rsidR="004006F9" w:rsidTr="004006F9">
        <w:tc>
          <w:tcPr>
            <w:tcW w:w="0" w:type="auto"/>
          </w:tcPr>
          <w:p w:rsidR="004006F9" w:rsidRDefault="004006F9">
            <w:r>
              <w:t>Small</w:t>
            </w:r>
          </w:p>
        </w:tc>
        <w:tc>
          <w:tcPr>
            <w:tcW w:w="0" w:type="auto"/>
          </w:tcPr>
          <w:p w:rsidR="004006F9" w:rsidRDefault="004006F9">
            <w:r>
              <w:t>50,000</w:t>
            </w:r>
          </w:p>
        </w:tc>
        <w:tc>
          <w:tcPr>
            <w:tcW w:w="0" w:type="auto"/>
          </w:tcPr>
          <w:p w:rsidR="004006F9" w:rsidRDefault="004006F9">
            <w:r>
              <w:t>20,000</w:t>
            </w:r>
          </w:p>
        </w:tc>
        <w:tc>
          <w:tcPr>
            <w:tcW w:w="0" w:type="auto"/>
          </w:tcPr>
          <w:p w:rsidR="004006F9" w:rsidRDefault="004006F9">
            <w:r>
              <w:t>-10,000</w:t>
            </w:r>
          </w:p>
        </w:tc>
        <w:bookmarkStart w:id="0" w:name="_GoBack"/>
        <w:bookmarkEnd w:id="0"/>
      </w:tr>
      <w:tr w:rsidR="004006F9" w:rsidTr="004006F9">
        <w:tc>
          <w:tcPr>
            <w:tcW w:w="0" w:type="auto"/>
          </w:tcPr>
          <w:p w:rsidR="004006F9" w:rsidRDefault="004006F9">
            <w:r>
              <w:t>Medium</w:t>
            </w:r>
          </w:p>
        </w:tc>
        <w:tc>
          <w:tcPr>
            <w:tcW w:w="0" w:type="auto"/>
          </w:tcPr>
          <w:p w:rsidR="004006F9" w:rsidRDefault="004006F9">
            <w:r>
              <w:t>80,000</w:t>
            </w:r>
          </w:p>
        </w:tc>
        <w:tc>
          <w:tcPr>
            <w:tcW w:w="0" w:type="auto"/>
          </w:tcPr>
          <w:p w:rsidR="004006F9" w:rsidRDefault="004006F9">
            <w:r>
              <w:t>30,000</w:t>
            </w:r>
          </w:p>
        </w:tc>
        <w:tc>
          <w:tcPr>
            <w:tcW w:w="0" w:type="auto"/>
          </w:tcPr>
          <w:p w:rsidR="004006F9" w:rsidRDefault="004006F9">
            <w:r>
              <w:t>-20,000</w:t>
            </w:r>
          </w:p>
        </w:tc>
      </w:tr>
      <w:tr w:rsidR="004006F9" w:rsidTr="004006F9">
        <w:tc>
          <w:tcPr>
            <w:tcW w:w="0" w:type="auto"/>
          </w:tcPr>
          <w:p w:rsidR="004006F9" w:rsidRDefault="004006F9">
            <w:r>
              <w:t>Large</w:t>
            </w:r>
          </w:p>
        </w:tc>
        <w:tc>
          <w:tcPr>
            <w:tcW w:w="0" w:type="auto"/>
          </w:tcPr>
          <w:p w:rsidR="004006F9" w:rsidRDefault="004006F9">
            <w:r>
              <w:t>100,000</w:t>
            </w:r>
          </w:p>
        </w:tc>
        <w:tc>
          <w:tcPr>
            <w:tcW w:w="0" w:type="auto"/>
          </w:tcPr>
          <w:p w:rsidR="004006F9" w:rsidRDefault="004006F9">
            <w:r>
              <w:t>30,000</w:t>
            </w:r>
          </w:p>
        </w:tc>
        <w:tc>
          <w:tcPr>
            <w:tcW w:w="0" w:type="auto"/>
          </w:tcPr>
          <w:p w:rsidR="004006F9" w:rsidRDefault="004006F9">
            <w:r>
              <w:t>-40,000</w:t>
            </w:r>
          </w:p>
        </w:tc>
      </w:tr>
      <w:tr w:rsidR="004006F9" w:rsidTr="004006F9">
        <w:tc>
          <w:tcPr>
            <w:tcW w:w="0" w:type="auto"/>
          </w:tcPr>
          <w:p w:rsidR="004006F9" w:rsidRDefault="004006F9">
            <w:r>
              <w:t>Very Large</w:t>
            </w:r>
          </w:p>
        </w:tc>
        <w:tc>
          <w:tcPr>
            <w:tcW w:w="0" w:type="auto"/>
          </w:tcPr>
          <w:p w:rsidR="004006F9" w:rsidRDefault="004006F9">
            <w:r>
              <w:t>300,000</w:t>
            </w:r>
          </w:p>
        </w:tc>
        <w:tc>
          <w:tcPr>
            <w:tcW w:w="0" w:type="auto"/>
          </w:tcPr>
          <w:p w:rsidR="004006F9" w:rsidRDefault="004006F9">
            <w:r>
              <w:t>25,000</w:t>
            </w:r>
          </w:p>
        </w:tc>
        <w:tc>
          <w:tcPr>
            <w:tcW w:w="0" w:type="auto"/>
          </w:tcPr>
          <w:p w:rsidR="004006F9" w:rsidRDefault="004006F9">
            <w:r>
              <w:t>-160,000</w:t>
            </w:r>
          </w:p>
        </w:tc>
      </w:tr>
    </w:tbl>
    <w:p w:rsidR="004006F9" w:rsidRDefault="004006F9"/>
    <w:p w:rsidR="004006F9" w:rsidRDefault="004006F9" w:rsidP="007F21F9">
      <w:pPr>
        <w:ind w:left="360"/>
      </w:pPr>
      <w:r>
        <w:t>For example, if Susan constructs a small station and the market is good, she will realize a profit of $50,000.</w:t>
      </w:r>
    </w:p>
    <w:p w:rsidR="004006F9" w:rsidRDefault="004006F9" w:rsidP="007F21F9">
      <w:pPr>
        <w:ind w:left="360"/>
      </w:pPr>
    </w:p>
    <w:p w:rsidR="004006F9" w:rsidRDefault="004006F9" w:rsidP="00503CB2">
      <w:pPr>
        <w:tabs>
          <w:tab w:val="left" w:pos="720"/>
        </w:tabs>
        <w:spacing w:after="240"/>
        <w:ind w:left="720" w:hanging="360"/>
      </w:pPr>
      <w:r>
        <w:t xml:space="preserve">(a) </w:t>
      </w:r>
      <w:r w:rsidR="007F21F9">
        <w:tab/>
      </w:r>
      <w:r>
        <w:t>What is the maximax decision?</w:t>
      </w:r>
    </w:p>
    <w:p w:rsidR="004006F9" w:rsidRDefault="004006F9" w:rsidP="00503CB2">
      <w:pPr>
        <w:tabs>
          <w:tab w:val="left" w:pos="720"/>
        </w:tabs>
        <w:spacing w:after="240"/>
        <w:ind w:left="720" w:hanging="360"/>
      </w:pPr>
      <w:r>
        <w:t xml:space="preserve">(b) </w:t>
      </w:r>
      <w:r w:rsidR="007F21F9">
        <w:tab/>
      </w:r>
      <w:r>
        <w:t xml:space="preserve">What is the </w:t>
      </w:r>
      <w:proofErr w:type="spellStart"/>
      <w:r>
        <w:t>maximin</w:t>
      </w:r>
      <w:proofErr w:type="spellEnd"/>
      <w:r>
        <w:t xml:space="preserve"> decision?</w:t>
      </w:r>
    </w:p>
    <w:p w:rsidR="004006F9" w:rsidRDefault="004006F9" w:rsidP="00503CB2">
      <w:pPr>
        <w:tabs>
          <w:tab w:val="left" w:pos="720"/>
        </w:tabs>
        <w:spacing w:after="240"/>
        <w:ind w:left="720" w:hanging="360"/>
      </w:pPr>
      <w:r>
        <w:t xml:space="preserve">(c) </w:t>
      </w:r>
      <w:r w:rsidR="007F21F9">
        <w:tab/>
      </w:r>
      <w:r>
        <w:t>What is the equally likely decision?</w:t>
      </w:r>
    </w:p>
    <w:p w:rsidR="004006F9" w:rsidRDefault="004006F9" w:rsidP="00503CB2">
      <w:pPr>
        <w:tabs>
          <w:tab w:val="left" w:pos="720"/>
        </w:tabs>
        <w:spacing w:after="240"/>
        <w:ind w:left="720" w:hanging="360"/>
      </w:pPr>
      <w:r>
        <w:t xml:space="preserve">(d) </w:t>
      </w:r>
      <w:r w:rsidR="007F21F9">
        <w:tab/>
      </w:r>
      <w:r>
        <w:t xml:space="preserve">What is the criterion of realism decision using </w:t>
      </w:r>
      <w:proofErr w:type="gramStart"/>
      <w:r>
        <w:t>an</w:t>
      </w:r>
      <w:proofErr w:type="gramEnd"/>
      <w:r>
        <w:t xml:space="preserve"> </w:t>
      </w:r>
      <w:r>
        <w:rPr>
          <w:rFonts w:cstheme="minorHAnsi"/>
        </w:rPr>
        <w:t>α</w:t>
      </w:r>
      <w:r>
        <w:t xml:space="preserve"> value of 0.8?</w:t>
      </w:r>
    </w:p>
    <w:p w:rsidR="004006F9" w:rsidRDefault="004006F9"/>
    <w:p w:rsidR="004006F9" w:rsidRDefault="004006F9" w:rsidP="007F21F9">
      <w:pPr>
        <w:tabs>
          <w:tab w:val="left" w:pos="360"/>
        </w:tabs>
        <w:ind w:left="360" w:hanging="360"/>
      </w:pPr>
      <w:r>
        <w:t>2.</w:t>
      </w:r>
      <w:r>
        <w:tab/>
      </w:r>
      <w:r w:rsidR="00384349">
        <w:t>Kenneth Brown is the principle owner of Brown Oil, and has to choose which new piece of equipment to purchase. His alternatives are shown in the following table:</w:t>
      </w:r>
    </w:p>
    <w:p w:rsidR="00384349" w:rsidRDefault="00384349"/>
    <w:tbl>
      <w:tblPr>
        <w:tblStyle w:val="TableGrid"/>
        <w:tblW w:w="0" w:type="auto"/>
        <w:tblInd w:w="468" w:type="dxa"/>
        <w:tblLook w:val="04A0" w:firstRow="1" w:lastRow="0" w:firstColumn="1" w:lastColumn="0" w:noHBand="0" w:noVBand="1"/>
      </w:tblPr>
      <w:tblGrid>
        <w:gridCol w:w="1196"/>
        <w:gridCol w:w="1567"/>
        <w:gridCol w:w="1503"/>
      </w:tblGrid>
      <w:tr w:rsidR="00384349" w:rsidTr="007F21F9">
        <w:tc>
          <w:tcPr>
            <w:tcW w:w="0" w:type="auto"/>
          </w:tcPr>
          <w:p w:rsidR="00384349" w:rsidRDefault="00384349">
            <w:r>
              <w:t>Equipment</w:t>
            </w:r>
          </w:p>
        </w:tc>
        <w:tc>
          <w:tcPr>
            <w:tcW w:w="0" w:type="auto"/>
          </w:tcPr>
          <w:p w:rsidR="00384349" w:rsidRDefault="00384349">
            <w:r>
              <w:t>Good Market $</w:t>
            </w:r>
          </w:p>
        </w:tc>
        <w:tc>
          <w:tcPr>
            <w:tcW w:w="0" w:type="auto"/>
          </w:tcPr>
          <w:p w:rsidR="00384349" w:rsidRDefault="00384349">
            <w:r>
              <w:t>Poor Market $</w:t>
            </w:r>
          </w:p>
        </w:tc>
      </w:tr>
      <w:tr w:rsidR="00384349" w:rsidTr="007F21F9">
        <w:tc>
          <w:tcPr>
            <w:tcW w:w="0" w:type="auto"/>
          </w:tcPr>
          <w:p w:rsidR="00384349" w:rsidRDefault="00384349">
            <w:r>
              <w:t>Sub100</w:t>
            </w:r>
          </w:p>
        </w:tc>
        <w:tc>
          <w:tcPr>
            <w:tcW w:w="0" w:type="auto"/>
          </w:tcPr>
          <w:p w:rsidR="00384349" w:rsidRDefault="00384349">
            <w:r>
              <w:t>300,000</w:t>
            </w:r>
          </w:p>
        </w:tc>
        <w:tc>
          <w:tcPr>
            <w:tcW w:w="0" w:type="auto"/>
          </w:tcPr>
          <w:p w:rsidR="00384349" w:rsidRDefault="00384349">
            <w:r>
              <w:t>-200,000</w:t>
            </w:r>
          </w:p>
        </w:tc>
      </w:tr>
      <w:tr w:rsidR="00384349" w:rsidTr="007F21F9">
        <w:tc>
          <w:tcPr>
            <w:tcW w:w="0" w:type="auto"/>
          </w:tcPr>
          <w:p w:rsidR="00384349" w:rsidRDefault="00384349">
            <w:proofErr w:type="spellStart"/>
            <w:r>
              <w:t>OilerJ</w:t>
            </w:r>
            <w:proofErr w:type="spellEnd"/>
          </w:p>
        </w:tc>
        <w:tc>
          <w:tcPr>
            <w:tcW w:w="0" w:type="auto"/>
          </w:tcPr>
          <w:p w:rsidR="00384349" w:rsidRDefault="00384349">
            <w:r>
              <w:t>250,000</w:t>
            </w:r>
          </w:p>
        </w:tc>
        <w:tc>
          <w:tcPr>
            <w:tcW w:w="0" w:type="auto"/>
          </w:tcPr>
          <w:p w:rsidR="00384349" w:rsidRDefault="00384349">
            <w:r>
              <w:t>-100,000</w:t>
            </w:r>
          </w:p>
        </w:tc>
      </w:tr>
      <w:tr w:rsidR="00384349" w:rsidTr="007F21F9">
        <w:tc>
          <w:tcPr>
            <w:tcW w:w="0" w:type="auto"/>
          </w:tcPr>
          <w:p w:rsidR="00384349" w:rsidRDefault="00384349">
            <w:r>
              <w:t>Texan</w:t>
            </w:r>
          </w:p>
        </w:tc>
        <w:tc>
          <w:tcPr>
            <w:tcW w:w="0" w:type="auto"/>
          </w:tcPr>
          <w:p w:rsidR="00384349" w:rsidRDefault="00384349">
            <w:r>
              <w:t>75,000</w:t>
            </w:r>
          </w:p>
        </w:tc>
        <w:tc>
          <w:tcPr>
            <w:tcW w:w="0" w:type="auto"/>
          </w:tcPr>
          <w:p w:rsidR="00384349" w:rsidRDefault="00384349">
            <w:r>
              <w:t>-18,000</w:t>
            </w:r>
          </w:p>
        </w:tc>
      </w:tr>
    </w:tbl>
    <w:p w:rsidR="00384349" w:rsidRDefault="00384349"/>
    <w:p w:rsidR="00384349" w:rsidRDefault="00384349" w:rsidP="007F21F9">
      <w:pPr>
        <w:ind w:left="360"/>
      </w:pPr>
      <w:r>
        <w:t>For example, if Ken purchases a Sub100 and the market is good, he will realize a profit of $300,000.</w:t>
      </w:r>
    </w:p>
    <w:p w:rsidR="00384349" w:rsidRDefault="00384349" w:rsidP="007F21F9">
      <w:pPr>
        <w:ind w:left="360"/>
      </w:pPr>
    </w:p>
    <w:p w:rsidR="00384349" w:rsidRDefault="00384349" w:rsidP="00503CB2">
      <w:pPr>
        <w:tabs>
          <w:tab w:val="left" w:pos="720"/>
        </w:tabs>
        <w:spacing w:after="240"/>
        <w:ind w:left="720" w:hanging="360"/>
      </w:pPr>
      <w:r>
        <w:t xml:space="preserve">(a) </w:t>
      </w:r>
      <w:r w:rsidR="007F21F9">
        <w:tab/>
      </w:r>
      <w:r>
        <w:t>Ken believes that the chances of a good market are 70%, while the chances for a poor market are 30%. Find the EMV for each piece of equipment and determine the optimal decision.</w:t>
      </w:r>
    </w:p>
    <w:p w:rsidR="0020432C" w:rsidRDefault="00384349" w:rsidP="00503CB2">
      <w:pPr>
        <w:tabs>
          <w:tab w:val="left" w:pos="720"/>
        </w:tabs>
        <w:spacing w:after="240"/>
        <w:ind w:left="720" w:hanging="360"/>
      </w:pPr>
      <w:r>
        <w:t xml:space="preserve">(b) </w:t>
      </w:r>
      <w:r w:rsidR="007F21F9">
        <w:tab/>
      </w:r>
      <w:r>
        <w:t>Calculate the expected value with perfect information (</w:t>
      </w:r>
      <w:proofErr w:type="spellStart"/>
      <w:r>
        <w:t>EVwPI</w:t>
      </w:r>
      <w:proofErr w:type="spellEnd"/>
      <w:r>
        <w:t xml:space="preserve">). </w:t>
      </w:r>
      <w:r w:rsidR="00442257">
        <w:t>Given that answer, w</w:t>
      </w:r>
      <w:r w:rsidR="0020432C">
        <w:t>hat is the most Ken should be willing to pay for a perfect forecast of the market?</w:t>
      </w:r>
    </w:p>
    <w:p w:rsidR="00214CAD" w:rsidRDefault="00214CAD"/>
    <w:p w:rsidR="00214CAD" w:rsidRDefault="00214CAD" w:rsidP="007F21F9">
      <w:pPr>
        <w:ind w:left="360" w:hanging="360"/>
      </w:pPr>
      <w:r>
        <w:t>3.</w:t>
      </w:r>
      <w:r>
        <w:tab/>
        <w:t xml:space="preserve">Kenneth from the previous problem has decided that he should base his decision on utility rather than number of dollars. Kenneth is risk averse, </w:t>
      </w:r>
      <w:r w:rsidR="00EB2BDE">
        <w:t>and has the utility curve shown here:</w:t>
      </w:r>
    </w:p>
    <w:p w:rsidR="00EB2BDE" w:rsidRDefault="00EB2BDE" w:rsidP="007F21F9">
      <w:pPr>
        <w:ind w:left="360"/>
      </w:pPr>
      <w:r>
        <w:rPr>
          <w:noProof/>
        </w:rPr>
        <w:drawing>
          <wp:inline distT="0" distB="0" distL="0" distR="0" wp14:anchorId="2E4723A2" wp14:editId="6EB9F9A3">
            <wp:extent cx="4962525" cy="2971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4962525" cy="2971800"/>
                    </a:xfrm>
                    <a:prstGeom prst="rect">
                      <a:avLst/>
                    </a:prstGeom>
                  </pic:spPr>
                </pic:pic>
              </a:graphicData>
            </a:graphic>
          </wp:inline>
        </w:drawing>
      </w:r>
    </w:p>
    <w:p w:rsidR="0014728C" w:rsidRDefault="00EB2BDE" w:rsidP="00503CB2">
      <w:pPr>
        <w:spacing w:after="240"/>
        <w:ind w:left="360"/>
      </w:pPr>
      <w:r>
        <w:t xml:space="preserve">(a) </w:t>
      </w:r>
      <w:r w:rsidR="007F21F9">
        <w:tab/>
      </w:r>
      <w:r>
        <w:t xml:space="preserve">Using the utility curve above, replace the dollar figures in the table </w:t>
      </w:r>
      <w:r w:rsidR="00442257">
        <w:t xml:space="preserve">below </w:t>
      </w:r>
      <w:r>
        <w:t>with utility values.</w:t>
      </w:r>
    </w:p>
    <w:tbl>
      <w:tblPr>
        <w:tblStyle w:val="TableGrid"/>
        <w:tblW w:w="0" w:type="auto"/>
        <w:tblInd w:w="828" w:type="dxa"/>
        <w:tblLook w:val="04A0" w:firstRow="1" w:lastRow="0" w:firstColumn="1" w:lastColumn="0" w:noHBand="0" w:noVBand="1"/>
      </w:tblPr>
      <w:tblGrid>
        <w:gridCol w:w="1196"/>
        <w:gridCol w:w="1567"/>
        <w:gridCol w:w="1503"/>
      </w:tblGrid>
      <w:tr w:rsidR="00EB2BDE" w:rsidTr="00442257">
        <w:tc>
          <w:tcPr>
            <w:tcW w:w="0" w:type="auto"/>
          </w:tcPr>
          <w:p w:rsidR="00EB2BDE" w:rsidRDefault="00EB2BDE" w:rsidP="00BD34AA">
            <w:r>
              <w:t>Equipment</w:t>
            </w:r>
          </w:p>
        </w:tc>
        <w:tc>
          <w:tcPr>
            <w:tcW w:w="0" w:type="auto"/>
          </w:tcPr>
          <w:p w:rsidR="00EB2BDE" w:rsidRDefault="00EB2BDE" w:rsidP="00BD34AA">
            <w:r>
              <w:t>Good Market $</w:t>
            </w:r>
          </w:p>
        </w:tc>
        <w:tc>
          <w:tcPr>
            <w:tcW w:w="0" w:type="auto"/>
          </w:tcPr>
          <w:p w:rsidR="00EB2BDE" w:rsidRDefault="00EB2BDE" w:rsidP="00BD34AA">
            <w:r>
              <w:t>Poor Market $</w:t>
            </w:r>
          </w:p>
        </w:tc>
      </w:tr>
      <w:tr w:rsidR="00EB2BDE" w:rsidTr="00442257">
        <w:tc>
          <w:tcPr>
            <w:tcW w:w="0" w:type="auto"/>
          </w:tcPr>
          <w:p w:rsidR="00EB2BDE" w:rsidRDefault="00EB2BDE" w:rsidP="00BD34AA">
            <w:r>
              <w:t>Sub100</w:t>
            </w:r>
          </w:p>
        </w:tc>
        <w:tc>
          <w:tcPr>
            <w:tcW w:w="0" w:type="auto"/>
          </w:tcPr>
          <w:p w:rsidR="00EB2BDE" w:rsidRDefault="00EB2BDE" w:rsidP="00BD34AA">
            <w:r>
              <w:t>300,000</w:t>
            </w:r>
          </w:p>
        </w:tc>
        <w:tc>
          <w:tcPr>
            <w:tcW w:w="0" w:type="auto"/>
          </w:tcPr>
          <w:p w:rsidR="00EB2BDE" w:rsidRDefault="00EB2BDE" w:rsidP="00BD34AA">
            <w:r>
              <w:t>-200,000</w:t>
            </w:r>
          </w:p>
        </w:tc>
      </w:tr>
      <w:tr w:rsidR="00EB2BDE" w:rsidTr="00442257">
        <w:tc>
          <w:tcPr>
            <w:tcW w:w="0" w:type="auto"/>
          </w:tcPr>
          <w:p w:rsidR="00EB2BDE" w:rsidRDefault="00EB2BDE" w:rsidP="00BD34AA">
            <w:proofErr w:type="spellStart"/>
            <w:r>
              <w:t>OilerJ</w:t>
            </w:r>
            <w:proofErr w:type="spellEnd"/>
          </w:p>
        </w:tc>
        <w:tc>
          <w:tcPr>
            <w:tcW w:w="0" w:type="auto"/>
          </w:tcPr>
          <w:p w:rsidR="00EB2BDE" w:rsidRDefault="00EB2BDE" w:rsidP="00BD34AA">
            <w:r>
              <w:t>250,000</w:t>
            </w:r>
          </w:p>
        </w:tc>
        <w:tc>
          <w:tcPr>
            <w:tcW w:w="0" w:type="auto"/>
          </w:tcPr>
          <w:p w:rsidR="00EB2BDE" w:rsidRDefault="00EB2BDE" w:rsidP="00BD34AA">
            <w:r>
              <w:t>-100,000</w:t>
            </w:r>
          </w:p>
        </w:tc>
      </w:tr>
      <w:tr w:rsidR="00EB2BDE" w:rsidTr="00442257">
        <w:tc>
          <w:tcPr>
            <w:tcW w:w="0" w:type="auto"/>
          </w:tcPr>
          <w:p w:rsidR="00EB2BDE" w:rsidRDefault="00EB2BDE" w:rsidP="00BD34AA">
            <w:r>
              <w:t>Texan</w:t>
            </w:r>
          </w:p>
        </w:tc>
        <w:tc>
          <w:tcPr>
            <w:tcW w:w="0" w:type="auto"/>
          </w:tcPr>
          <w:p w:rsidR="00EB2BDE" w:rsidRDefault="00EB2BDE" w:rsidP="00BD34AA">
            <w:r>
              <w:t>75,000</w:t>
            </w:r>
          </w:p>
        </w:tc>
        <w:tc>
          <w:tcPr>
            <w:tcW w:w="0" w:type="auto"/>
          </w:tcPr>
          <w:p w:rsidR="00EB2BDE" w:rsidRDefault="00EB2BDE" w:rsidP="00BD34AA">
            <w:r>
              <w:t>-18,000</w:t>
            </w:r>
          </w:p>
        </w:tc>
      </w:tr>
    </w:tbl>
    <w:p w:rsidR="007F21F9" w:rsidRDefault="007F21F9" w:rsidP="007F21F9">
      <w:pPr>
        <w:tabs>
          <w:tab w:val="left" w:pos="720"/>
        </w:tabs>
        <w:ind w:left="720" w:hanging="360"/>
      </w:pPr>
    </w:p>
    <w:p w:rsidR="00EB2BDE" w:rsidRDefault="00EB2BDE" w:rsidP="00503CB2">
      <w:pPr>
        <w:tabs>
          <w:tab w:val="left" w:pos="720"/>
        </w:tabs>
        <w:spacing w:after="240"/>
        <w:ind w:left="720" w:hanging="360"/>
      </w:pPr>
      <w:r>
        <w:t xml:space="preserve">(b) </w:t>
      </w:r>
      <w:r w:rsidR="007F21F9">
        <w:tab/>
      </w:r>
      <w:r>
        <w:t>Find the expected utility for each piece of equipment and determine the optimal decision. If his decision has changed from the previous problem, explain why.</w:t>
      </w:r>
    </w:p>
    <w:p w:rsidR="00A504F3" w:rsidRDefault="00A504F3" w:rsidP="0040757E"/>
    <w:p w:rsidR="00A504F3" w:rsidRDefault="00214CAD" w:rsidP="007F21F9">
      <w:pPr>
        <w:tabs>
          <w:tab w:val="left" w:pos="360"/>
        </w:tabs>
        <w:ind w:left="360" w:hanging="360"/>
      </w:pPr>
      <w:r>
        <w:t>4</w:t>
      </w:r>
      <w:r w:rsidR="00925493">
        <w:t>.</w:t>
      </w:r>
      <w:r w:rsidR="00925493">
        <w:tab/>
        <w:t xml:space="preserve">Jerry Smith is thinking about opening a bicycle shop in his hometown. He can open a small shop, a large shop, or no shop at all. If the market is favorable, a large shop will earn $60,000 while a small shop will earn $30,000. If the market is unfavorable, a large shop will lose $40,000 while a small shop will lose $10,000. </w:t>
      </w:r>
      <w:r w:rsidR="00316759">
        <w:t>O</w:t>
      </w:r>
      <w:r w:rsidR="00925493">
        <w:t>pening no shop earns $0. At the moment, his best guess is that there is a 50% chance of a favorable market</w:t>
      </w:r>
      <w:r w:rsidR="00316759">
        <w:t xml:space="preserve"> (and a 50% chance of an unfavorable market)</w:t>
      </w:r>
      <w:r w:rsidR="00925493">
        <w:t>.</w:t>
      </w:r>
    </w:p>
    <w:p w:rsidR="00925493" w:rsidRDefault="00925493" w:rsidP="007F21F9">
      <w:pPr>
        <w:tabs>
          <w:tab w:val="left" w:pos="360"/>
        </w:tabs>
        <w:ind w:left="360" w:hanging="360"/>
      </w:pPr>
    </w:p>
    <w:p w:rsidR="00925493" w:rsidRDefault="007F21F9" w:rsidP="007F21F9">
      <w:pPr>
        <w:tabs>
          <w:tab w:val="left" w:pos="360"/>
        </w:tabs>
        <w:ind w:left="360" w:hanging="360"/>
      </w:pPr>
      <w:r>
        <w:tab/>
      </w:r>
      <w:r w:rsidR="00925493">
        <w:t xml:space="preserve">Jerry has the opportunity to have a </w:t>
      </w:r>
      <w:r w:rsidR="007116C4">
        <w:t>market survey</w:t>
      </w:r>
      <w:r w:rsidR="00925493">
        <w:t xml:space="preserve"> conducted for $5,000. It is estimated that there is a 60% chance that the </w:t>
      </w:r>
      <w:r w:rsidR="007116C4">
        <w:t xml:space="preserve">market survey </w:t>
      </w:r>
      <w:r w:rsidR="00925493">
        <w:t xml:space="preserve">will come back favorable. With a favorable </w:t>
      </w:r>
      <w:r w:rsidR="007116C4">
        <w:t xml:space="preserve">market survey </w:t>
      </w:r>
      <w:r w:rsidR="00925493">
        <w:t xml:space="preserve">result, there is a 90% chance that the market will actually be favorable. If on the other hand the </w:t>
      </w:r>
      <w:r w:rsidR="007116C4">
        <w:t>market survey</w:t>
      </w:r>
      <w:r w:rsidR="00925493">
        <w:t xml:space="preserve"> comes back unfavorable (40% chance), then there is only a 12% chance that the market will actually be favorable. </w:t>
      </w:r>
    </w:p>
    <w:p w:rsidR="00316759" w:rsidRDefault="00316759" w:rsidP="007F21F9">
      <w:pPr>
        <w:tabs>
          <w:tab w:val="left" w:pos="360"/>
        </w:tabs>
        <w:ind w:left="360" w:hanging="360"/>
      </w:pPr>
    </w:p>
    <w:p w:rsidR="00316759" w:rsidRDefault="007F21F9" w:rsidP="007F21F9">
      <w:pPr>
        <w:tabs>
          <w:tab w:val="left" w:pos="360"/>
        </w:tabs>
        <w:ind w:left="360" w:hanging="360"/>
      </w:pPr>
      <w:r>
        <w:tab/>
      </w:r>
      <w:r w:rsidR="00316759">
        <w:t>A decision tree for this scenario is below.</w:t>
      </w:r>
    </w:p>
    <w:p w:rsidR="00321553" w:rsidRDefault="00321553" w:rsidP="0040757E"/>
    <w:p w:rsidR="00321553" w:rsidRDefault="00BB1726" w:rsidP="0040757E">
      <w:r>
        <w:rPr>
          <w:noProof/>
        </w:rPr>
        <w:drawing>
          <wp:inline distT="0" distB="0" distL="0" distR="0">
            <wp:extent cx="5714286" cy="4647619"/>
            <wp:effectExtent l="0" t="0" r="127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cision tree copy.png"/>
                    <pic:cNvPicPr/>
                  </pic:nvPicPr>
                  <pic:blipFill>
                    <a:blip r:embed="rId5">
                      <a:extLst>
                        <a:ext uri="{28A0092B-C50C-407E-A947-70E740481C1C}">
                          <a14:useLocalDpi xmlns:a14="http://schemas.microsoft.com/office/drawing/2010/main" val="0"/>
                        </a:ext>
                      </a:extLst>
                    </a:blip>
                    <a:stretch>
                      <a:fillRect/>
                    </a:stretch>
                  </pic:blipFill>
                  <pic:spPr>
                    <a:xfrm>
                      <a:off x="0" y="0"/>
                      <a:ext cx="5714286" cy="4647619"/>
                    </a:xfrm>
                    <a:prstGeom prst="rect">
                      <a:avLst/>
                    </a:prstGeom>
                  </pic:spPr>
                </pic:pic>
              </a:graphicData>
            </a:graphic>
          </wp:inline>
        </w:drawing>
      </w:r>
    </w:p>
    <w:p w:rsidR="00A504F3" w:rsidRDefault="00316759" w:rsidP="00503CB2">
      <w:pPr>
        <w:tabs>
          <w:tab w:val="left" w:pos="720"/>
        </w:tabs>
        <w:spacing w:after="240"/>
        <w:ind w:left="720" w:hanging="360"/>
      </w:pPr>
      <w:r>
        <w:t xml:space="preserve">(a) </w:t>
      </w:r>
      <w:r w:rsidR="007F21F9">
        <w:tab/>
      </w:r>
      <w:r>
        <w:t xml:space="preserve">Find the EMV at node 6, then find the EMV at node 7, then determine the decision that should be made if Node D is reached. </w:t>
      </w:r>
    </w:p>
    <w:p w:rsidR="00316759" w:rsidRDefault="00316759" w:rsidP="00503CB2">
      <w:pPr>
        <w:tabs>
          <w:tab w:val="left" w:pos="720"/>
        </w:tabs>
        <w:spacing w:after="240"/>
        <w:ind w:left="720" w:hanging="360"/>
      </w:pPr>
      <w:r>
        <w:t xml:space="preserve">(b) </w:t>
      </w:r>
      <w:r w:rsidR="007F21F9">
        <w:tab/>
      </w:r>
      <w:r>
        <w:t xml:space="preserve">Find the EMV at node </w:t>
      </w:r>
      <w:r w:rsidR="007116C4">
        <w:t>4</w:t>
      </w:r>
      <w:r>
        <w:t xml:space="preserve">, then find the EMV at node </w:t>
      </w:r>
      <w:r w:rsidR="007116C4">
        <w:t>5</w:t>
      </w:r>
      <w:r>
        <w:t xml:space="preserve">, then determine the decision that should be made if Node </w:t>
      </w:r>
      <w:r w:rsidR="007116C4">
        <w:t>C</w:t>
      </w:r>
      <w:r>
        <w:t xml:space="preserve"> is reached.</w:t>
      </w:r>
      <w:r w:rsidR="007116C4">
        <w:t xml:space="preserve"> (Hints: Remember to include the cost of the market survey in the payoffs, and remember that “No Shop” is an option).</w:t>
      </w:r>
    </w:p>
    <w:p w:rsidR="007116C4" w:rsidRDefault="007116C4" w:rsidP="00503CB2">
      <w:pPr>
        <w:tabs>
          <w:tab w:val="left" w:pos="720"/>
        </w:tabs>
        <w:spacing w:after="240"/>
        <w:ind w:left="720" w:hanging="360"/>
      </w:pPr>
      <w:r>
        <w:t xml:space="preserve">(c) </w:t>
      </w:r>
      <w:r w:rsidR="007F21F9">
        <w:tab/>
      </w:r>
      <w:r>
        <w:t>Find the EMV at node 2, then find the EMV at node 3, then determine the decision that should be made if Node B is reached.</w:t>
      </w:r>
    </w:p>
    <w:p w:rsidR="007116C4" w:rsidRDefault="007116C4" w:rsidP="00503CB2">
      <w:pPr>
        <w:tabs>
          <w:tab w:val="left" w:pos="720"/>
        </w:tabs>
        <w:spacing w:after="240"/>
        <w:ind w:left="720" w:hanging="360"/>
      </w:pPr>
      <w:r>
        <w:t xml:space="preserve">(d) </w:t>
      </w:r>
      <w:r w:rsidR="007F21F9">
        <w:tab/>
      </w:r>
      <w:r>
        <w:t>Find the EMV at node 1, then determine if the market survey should be conducted. If the survey is conducted, determine what he should do if the survey is favorable and what he should do if the survey is unfavorable.</w:t>
      </w:r>
    </w:p>
    <w:p w:rsidR="00A504F3" w:rsidRDefault="00A504F3" w:rsidP="0040757E"/>
    <w:p w:rsidR="004006F9" w:rsidRDefault="004006F9"/>
    <w:p w:rsidR="004006F9" w:rsidRDefault="004006F9"/>
    <w:sectPr w:rsidR="004006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6F9"/>
    <w:rsid w:val="000020F9"/>
    <w:rsid w:val="00112AA9"/>
    <w:rsid w:val="0014728C"/>
    <w:rsid w:val="001517A4"/>
    <w:rsid w:val="0020432C"/>
    <w:rsid w:val="00214CAD"/>
    <w:rsid w:val="00316759"/>
    <w:rsid w:val="00321553"/>
    <w:rsid w:val="00384349"/>
    <w:rsid w:val="004006F9"/>
    <w:rsid w:val="00406996"/>
    <w:rsid w:val="0040757E"/>
    <w:rsid w:val="00420F65"/>
    <w:rsid w:val="00442257"/>
    <w:rsid w:val="004A2A7B"/>
    <w:rsid w:val="00503CB2"/>
    <w:rsid w:val="005877A1"/>
    <w:rsid w:val="005D052A"/>
    <w:rsid w:val="00684D8C"/>
    <w:rsid w:val="006F34B3"/>
    <w:rsid w:val="007116C4"/>
    <w:rsid w:val="007F21F9"/>
    <w:rsid w:val="00891BF1"/>
    <w:rsid w:val="00925493"/>
    <w:rsid w:val="00A504F3"/>
    <w:rsid w:val="00B020F5"/>
    <w:rsid w:val="00BB1726"/>
    <w:rsid w:val="00C146D8"/>
    <w:rsid w:val="00D12551"/>
    <w:rsid w:val="00D16C82"/>
    <w:rsid w:val="00D83023"/>
    <w:rsid w:val="00E468E7"/>
    <w:rsid w:val="00EB2BDE"/>
    <w:rsid w:val="00FA68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DAF3D8A-4CC5-44A9-B200-937BBA43B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006F9"/>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4728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728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578</Words>
  <Characters>3296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Jeff</dc:creator>
  <cp:lastModifiedBy>Melissa Hall</cp:lastModifiedBy>
  <cp:revision>2</cp:revision>
  <cp:lastPrinted>2011-09-07T17:54:00Z</cp:lastPrinted>
  <dcterms:created xsi:type="dcterms:W3CDTF">2014-07-28T20:40:00Z</dcterms:created>
  <dcterms:modified xsi:type="dcterms:W3CDTF">2014-07-28T20:40:00Z</dcterms:modified>
</cp:coreProperties>
</file>