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24BB7B" w14:textId="4E392870" w:rsidR="00215773" w:rsidRPr="006268FB" w:rsidRDefault="00215773" w:rsidP="00215773">
      <w:pPr>
        <w:tabs>
          <w:tab w:val="center" w:pos="4680"/>
        </w:tabs>
        <w:jc w:val="center"/>
        <w:rPr>
          <w:rFonts w:eastAsia="Arial Unicode MS"/>
          <w:b/>
        </w:rPr>
      </w:pPr>
    </w:p>
    <w:p w14:paraId="3839344D" w14:textId="77777777" w:rsidR="00215773" w:rsidRPr="00097EA6" w:rsidRDefault="00215773" w:rsidP="00215773">
      <w:pPr>
        <w:tabs>
          <w:tab w:val="center" w:pos="4680"/>
        </w:tabs>
        <w:jc w:val="center"/>
        <w:rPr>
          <w:rFonts w:eastAsia="Arial Unicode MS"/>
          <w:b/>
        </w:rPr>
      </w:pPr>
      <w:r w:rsidRPr="00097EA6">
        <w:rPr>
          <w:b/>
        </w:rPr>
        <w:t>Nursing Informatics: Introduction to Concepts and Health Information Technologies</w:t>
      </w:r>
    </w:p>
    <w:p w14:paraId="059846EB" w14:textId="77777777" w:rsidR="00E632CF" w:rsidRPr="00871A46" w:rsidRDefault="008B1585" w:rsidP="009B3A0F">
      <w:pPr>
        <w:jc w:val="center"/>
        <w:rPr>
          <w:b/>
        </w:rPr>
      </w:pPr>
      <w:r w:rsidRPr="00871A46">
        <w:rPr>
          <w:b/>
        </w:rPr>
        <w:t>Health Informatics and Policy</w:t>
      </w:r>
    </w:p>
    <w:p w14:paraId="3DE549C9" w14:textId="77777777" w:rsidR="00B055E0" w:rsidRDefault="00B055E0" w:rsidP="006A3FDE">
      <w:pPr>
        <w:ind w:firstLine="720"/>
        <w:rPr>
          <w:rFonts w:cs="Times New Roman"/>
          <w:szCs w:val="24"/>
        </w:rPr>
      </w:pPr>
    </w:p>
    <w:tbl>
      <w:tblPr>
        <w:tblStyle w:val="TableGrid"/>
        <w:tblW w:w="9886" w:type="dxa"/>
        <w:tblLook w:val="04A0" w:firstRow="1" w:lastRow="0" w:firstColumn="1" w:lastColumn="0" w:noHBand="0" w:noVBand="1"/>
      </w:tblPr>
      <w:tblGrid>
        <w:gridCol w:w="4943"/>
        <w:gridCol w:w="4943"/>
      </w:tblGrid>
      <w:tr w:rsidR="001E2767" w14:paraId="3C2209B5" w14:textId="77777777" w:rsidTr="00932028">
        <w:trPr>
          <w:trHeight w:val="2123"/>
        </w:trPr>
        <w:tc>
          <w:tcPr>
            <w:tcW w:w="4943" w:type="dxa"/>
          </w:tcPr>
          <w:p w14:paraId="09018716" w14:textId="458542DD" w:rsidR="00825C80" w:rsidRPr="002235B6" w:rsidRDefault="00FF5C16" w:rsidP="00932028">
            <w:pPr>
              <w:ind w:firstLine="720"/>
              <w:rPr>
                <w:rFonts w:cs="Times New Roman"/>
                <w:szCs w:val="24"/>
              </w:rPr>
            </w:pPr>
            <w:r w:rsidRPr="00871A46">
              <w:rPr>
                <w:rFonts w:cs="Times New Roman"/>
                <w:szCs w:val="24"/>
              </w:rPr>
              <w:t>The movement advocating</w:t>
            </w:r>
            <w:r w:rsidR="002235B6" w:rsidRPr="00871A46">
              <w:rPr>
                <w:rFonts w:cs="Times New Roman"/>
                <w:szCs w:val="24"/>
              </w:rPr>
              <w:t xml:space="preserve"> </w:t>
            </w:r>
            <w:r w:rsidR="00A83FC8">
              <w:rPr>
                <w:rFonts w:cs="Times New Roman"/>
                <w:szCs w:val="24"/>
              </w:rPr>
              <w:t xml:space="preserve">for </w:t>
            </w:r>
            <w:r w:rsidR="002235B6" w:rsidRPr="00871A46">
              <w:rPr>
                <w:rFonts w:cs="Times New Roman"/>
                <w:szCs w:val="24"/>
              </w:rPr>
              <w:t>the widespread implement</w:t>
            </w:r>
            <w:r w:rsidR="00871A46" w:rsidRPr="00871A46">
              <w:rPr>
                <w:rFonts w:cs="Times New Roman"/>
                <w:szCs w:val="24"/>
              </w:rPr>
              <w:t>ation</w:t>
            </w:r>
            <w:r w:rsidR="002235B6" w:rsidRPr="00871A46">
              <w:rPr>
                <w:rFonts w:cs="Times New Roman"/>
                <w:szCs w:val="24"/>
              </w:rPr>
              <w:t xml:space="preserve"> of the electronic health records</w:t>
            </w:r>
            <w:r w:rsidRPr="00871A46">
              <w:rPr>
                <w:rFonts w:cs="Times New Roman"/>
                <w:szCs w:val="24"/>
              </w:rPr>
              <w:t xml:space="preserve"> (EHR)</w:t>
            </w:r>
            <w:r w:rsidR="002235B6" w:rsidRPr="00871A46">
              <w:rPr>
                <w:rFonts w:cs="Times New Roman"/>
                <w:szCs w:val="24"/>
              </w:rPr>
              <w:t xml:space="preserve"> began many years before the passa</w:t>
            </w:r>
            <w:r w:rsidR="00411388" w:rsidRPr="00871A46">
              <w:rPr>
                <w:rFonts w:cs="Times New Roman"/>
                <w:szCs w:val="24"/>
              </w:rPr>
              <w:t xml:space="preserve">ge of ARRA and the HITECH Act. </w:t>
            </w:r>
            <w:r w:rsidR="002C6A58">
              <w:rPr>
                <w:rFonts w:cs="Times New Roman"/>
                <w:szCs w:val="24"/>
              </w:rPr>
              <w:t>V</w:t>
            </w:r>
            <w:r w:rsidR="00411388" w:rsidRPr="00871A46">
              <w:rPr>
                <w:rFonts w:cs="Times New Roman"/>
                <w:szCs w:val="24"/>
              </w:rPr>
              <w:t>arious milestones</w:t>
            </w:r>
            <w:r w:rsidRPr="00871A46">
              <w:rPr>
                <w:rFonts w:cs="Times New Roman"/>
                <w:szCs w:val="24"/>
              </w:rPr>
              <w:t xml:space="preserve"> including legislation and publications </w:t>
            </w:r>
            <w:r w:rsidR="00411388" w:rsidRPr="00871A46">
              <w:rPr>
                <w:rFonts w:cs="Times New Roman"/>
                <w:szCs w:val="24"/>
              </w:rPr>
              <w:t xml:space="preserve">are </w:t>
            </w:r>
            <w:r w:rsidR="002842E3">
              <w:rPr>
                <w:rFonts w:cs="Times New Roman"/>
                <w:szCs w:val="24"/>
              </w:rPr>
              <w:t>represented</w:t>
            </w:r>
            <w:r w:rsidR="002842E3" w:rsidRPr="00871A46">
              <w:rPr>
                <w:rFonts w:cs="Times New Roman"/>
                <w:szCs w:val="24"/>
              </w:rPr>
              <w:t xml:space="preserve"> </w:t>
            </w:r>
            <w:r w:rsidR="00411388" w:rsidRPr="00871A46">
              <w:rPr>
                <w:rFonts w:cs="Times New Roman"/>
                <w:szCs w:val="24"/>
              </w:rPr>
              <w:t>in Figure 1 as a timeline.</w:t>
            </w:r>
            <w:r w:rsidR="00411388">
              <w:rPr>
                <w:rFonts w:cs="Times New Roman"/>
                <w:szCs w:val="24"/>
              </w:rPr>
              <w:t xml:space="preserve"> </w:t>
            </w:r>
            <w:r w:rsidR="002235B6" w:rsidRPr="002235B6">
              <w:rPr>
                <w:rFonts w:cs="Times New Roman"/>
                <w:szCs w:val="24"/>
              </w:rPr>
              <w:t xml:space="preserve"> </w:t>
            </w:r>
          </w:p>
        </w:tc>
        <w:tc>
          <w:tcPr>
            <w:tcW w:w="4943" w:type="dxa"/>
          </w:tcPr>
          <w:p w14:paraId="1AA80DB1" w14:textId="77777777" w:rsidR="001E2767" w:rsidRPr="00871A46" w:rsidRDefault="001E2767" w:rsidP="00932028">
            <w:pPr>
              <w:rPr>
                <w:rFonts w:cs="Times New Roman"/>
                <w:b/>
                <w:szCs w:val="24"/>
              </w:rPr>
            </w:pPr>
            <w:r w:rsidRPr="00871A46">
              <w:rPr>
                <w:rFonts w:cs="Times New Roman"/>
                <w:b/>
                <w:noProof/>
                <w:szCs w:val="24"/>
              </w:rPr>
              <w:drawing>
                <wp:inline distT="0" distB="0" distL="0" distR="0" wp14:anchorId="3DC590B7" wp14:editId="59082FC3">
                  <wp:extent cx="2524125" cy="1262063"/>
                  <wp:effectExtent l="0" t="0" r="0" b="0"/>
                  <wp:docPr id="1" name="Picture 1" descr="Image result for policy healthcar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licy healthcare imag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5943" cy="1262972"/>
                          </a:xfrm>
                          <a:prstGeom prst="rect">
                            <a:avLst/>
                          </a:prstGeom>
                          <a:noFill/>
                          <a:ln>
                            <a:noFill/>
                          </a:ln>
                        </pic:spPr>
                      </pic:pic>
                    </a:graphicData>
                  </a:graphic>
                </wp:inline>
              </w:drawing>
            </w:r>
          </w:p>
        </w:tc>
      </w:tr>
    </w:tbl>
    <w:p w14:paraId="4D997FE1" w14:textId="77777777" w:rsidR="00932028" w:rsidRPr="00932028" w:rsidRDefault="00932028" w:rsidP="00932028">
      <w:pPr>
        <w:rPr>
          <w:rFonts w:cs="Times New Roman"/>
          <w:b/>
          <w:bCs/>
          <w:iCs/>
          <w:sz w:val="22"/>
        </w:rPr>
      </w:pPr>
      <w:r w:rsidRPr="00932028">
        <w:rPr>
          <w:rFonts w:cs="Times New Roman"/>
          <w:b/>
          <w:bCs/>
          <w:iCs/>
          <w:sz w:val="22"/>
        </w:rPr>
        <w:t xml:space="preserve">Figure 1 </w:t>
      </w:r>
    </w:p>
    <w:p w14:paraId="67BCB5DB" w14:textId="14CBB51B" w:rsidR="00932028" w:rsidRPr="00932028" w:rsidRDefault="00932028" w:rsidP="00932028">
      <w:pPr>
        <w:rPr>
          <w:rFonts w:cs="Times New Roman"/>
          <w:i/>
          <w:iCs/>
          <w:sz w:val="22"/>
        </w:rPr>
      </w:pPr>
      <w:r w:rsidRPr="00932028">
        <w:rPr>
          <w:rFonts w:cs="Times New Roman"/>
          <w:b/>
          <w:bCs/>
          <w:i/>
          <w:iCs/>
          <w:sz w:val="22"/>
        </w:rPr>
        <w:t>Timeline depicting various milestones including legislation for HIT in the US</w:t>
      </w:r>
    </w:p>
    <w:p w14:paraId="00DB2665" w14:textId="65EF8288" w:rsidR="001E2767" w:rsidRDefault="00E1741A" w:rsidP="00AF3AF5">
      <w:pPr>
        <w:rPr>
          <w:rFonts w:cs="Times New Roman"/>
          <w:i/>
          <w:sz w:val="22"/>
        </w:rPr>
      </w:pPr>
      <w:r w:rsidRPr="00871A46">
        <w:rPr>
          <w:rFonts w:cs="Times New Roman"/>
          <w:b/>
          <w:noProof/>
          <w:szCs w:val="24"/>
        </w:rPr>
        <w:drawing>
          <wp:inline distT="0" distB="0" distL="0" distR="0" wp14:anchorId="3C19F5A8" wp14:editId="5342475D">
            <wp:extent cx="5857875" cy="5495925"/>
            <wp:effectExtent l="38100" t="0" r="28575"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06F7E50" w14:textId="0AC2BD2A" w:rsidR="00932028" w:rsidRPr="00E005F1" w:rsidRDefault="00932028" w:rsidP="00AF3AF5">
      <w:pPr>
        <w:rPr>
          <w:rFonts w:cs="Times New Roman"/>
          <w:i/>
          <w:sz w:val="22"/>
        </w:rPr>
      </w:pPr>
      <w:r>
        <w:rPr>
          <w:rFonts w:cs="Times New Roman"/>
          <w:i/>
          <w:sz w:val="22"/>
        </w:rPr>
        <w:t xml:space="preserve">Note. </w:t>
      </w:r>
      <w:r w:rsidRPr="00932028">
        <w:rPr>
          <w:rFonts w:cs="Times New Roman"/>
          <w:iCs/>
          <w:sz w:val="22"/>
        </w:rPr>
        <w:t>Timeline</w:t>
      </w:r>
      <w:r w:rsidR="00B21181">
        <w:rPr>
          <w:rFonts w:cs="Times New Roman"/>
          <w:iCs/>
          <w:sz w:val="22"/>
        </w:rPr>
        <w:t>.</w:t>
      </w:r>
    </w:p>
    <w:p w14:paraId="725CA8A9" w14:textId="77777777" w:rsidR="00B021DB" w:rsidRPr="00B021DB" w:rsidRDefault="00B021DB" w:rsidP="00AF3AF5">
      <w:pPr>
        <w:rPr>
          <w:rFonts w:cs="Times New Roman"/>
          <w:i/>
          <w:szCs w:val="24"/>
        </w:rPr>
      </w:pPr>
    </w:p>
    <w:p w14:paraId="67BF4F88" w14:textId="77777777" w:rsidR="00EF4431" w:rsidRDefault="00994845" w:rsidP="00D71DBC">
      <w:pPr>
        <w:ind w:firstLine="720"/>
      </w:pPr>
      <w:r w:rsidRPr="00871A46">
        <w:rPr>
          <w:rFonts w:cs="Times New Roman"/>
          <w:szCs w:val="24"/>
        </w:rPr>
        <w:lastRenderedPageBreak/>
        <w:t xml:space="preserve">The chapter authors an overview of the milestones in Meaningful Use. </w:t>
      </w:r>
      <w:r w:rsidR="00EF4431" w:rsidRPr="00871A46">
        <w:rPr>
          <w:rFonts w:cs="Times New Roman"/>
          <w:szCs w:val="24"/>
        </w:rPr>
        <w:t>According CMS meaningful is defined as “</w:t>
      </w:r>
      <w:r w:rsidR="00EF4431" w:rsidRPr="00871A46">
        <w:t xml:space="preserve">using certified EHR technology to </w:t>
      </w:r>
    </w:p>
    <w:p w14:paraId="315B0E9E"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 xml:space="preserve">Improve quality, safety, efficiency, and reduce health disparities </w:t>
      </w:r>
    </w:p>
    <w:p w14:paraId="0D4C80B1"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 xml:space="preserve">Engage patients and families in their health care </w:t>
      </w:r>
    </w:p>
    <w:p w14:paraId="4AF1D01B"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 xml:space="preserve">Improve care coordination </w:t>
      </w:r>
    </w:p>
    <w:p w14:paraId="39C9726D"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Improve population and public health</w:t>
      </w:r>
    </w:p>
    <w:p w14:paraId="0037988B"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All the while maintaining privacy and security</w:t>
      </w:r>
    </w:p>
    <w:p w14:paraId="6FE3B0E9" w14:textId="77777777" w:rsidR="00EF4431" w:rsidRPr="00871A46" w:rsidRDefault="00EF4431" w:rsidP="00D2266B">
      <w:pPr>
        <w:pStyle w:val="ListParagraph"/>
        <w:numPr>
          <w:ilvl w:val="0"/>
          <w:numId w:val="32"/>
        </w:numPr>
        <w:tabs>
          <w:tab w:val="left" w:pos="720"/>
        </w:tabs>
        <w:rPr>
          <w:rFonts w:ascii="Times New Roman" w:hAnsi="Times New Roman" w:cs="Times New Roman"/>
          <w:sz w:val="24"/>
          <w:szCs w:val="24"/>
        </w:rPr>
      </w:pPr>
      <w:r w:rsidRPr="00871A46">
        <w:rPr>
          <w:rFonts w:ascii="Times New Roman" w:hAnsi="Times New Roman" w:cs="Times New Roman"/>
          <w:sz w:val="24"/>
          <w:szCs w:val="24"/>
        </w:rPr>
        <w:t>Meaningful Use was mandated in</w:t>
      </w:r>
      <w:r w:rsidR="00871A46" w:rsidRPr="00871A46">
        <w:rPr>
          <w:rFonts w:ascii="Times New Roman" w:hAnsi="Times New Roman" w:cs="Times New Roman"/>
          <w:sz w:val="24"/>
          <w:szCs w:val="24"/>
        </w:rPr>
        <w:t>to</w:t>
      </w:r>
      <w:r w:rsidRPr="00871A46">
        <w:rPr>
          <w:rFonts w:ascii="Times New Roman" w:hAnsi="Times New Roman" w:cs="Times New Roman"/>
          <w:sz w:val="24"/>
          <w:szCs w:val="24"/>
        </w:rPr>
        <w:t xml:space="preserve"> law to receive financial incentives</w:t>
      </w:r>
      <w:r w:rsidR="00D2266B" w:rsidRPr="00871A46">
        <w:rPr>
          <w:rFonts w:ascii="Times New Roman" w:hAnsi="Times New Roman" w:cs="Times New Roman"/>
          <w:sz w:val="24"/>
          <w:szCs w:val="24"/>
        </w:rPr>
        <w:t>” (CMS, 2010)</w:t>
      </w:r>
    </w:p>
    <w:p w14:paraId="0D06BF21" w14:textId="77777777" w:rsidR="0072145C" w:rsidRPr="0072145C" w:rsidRDefault="00994845" w:rsidP="00D71DBC">
      <w:pPr>
        <w:pStyle w:val="NormalWeb"/>
        <w:shd w:val="clear" w:color="auto" w:fill="FFFFFF"/>
        <w:ind w:firstLine="720"/>
        <w:rPr>
          <w:rFonts w:eastAsia="Times New Roman"/>
          <w:color w:val="000000"/>
        </w:rPr>
      </w:pPr>
      <w:r w:rsidRPr="00871A46">
        <w:t xml:space="preserve">Meaningful Use Stage 1 was issued in </w:t>
      </w:r>
      <w:proofErr w:type="gramStart"/>
      <w:r w:rsidRPr="00871A46">
        <w:t>July,</w:t>
      </w:r>
      <w:proofErr w:type="gramEnd"/>
      <w:r w:rsidRPr="00871A46">
        <w:t xml:space="preserve"> 2010. Meaningful Use Stage 2 was issued in 2012. </w:t>
      </w:r>
      <w:r w:rsidR="00D2266B" w:rsidRPr="00871A46">
        <w:t xml:space="preserve">The Final Rule for Stage 3 was released in </w:t>
      </w:r>
      <w:proofErr w:type="gramStart"/>
      <w:r w:rsidR="00D2266B" w:rsidRPr="00871A46">
        <w:t>October,</w:t>
      </w:r>
      <w:proofErr w:type="gramEnd"/>
      <w:r w:rsidR="00D2266B" w:rsidRPr="00871A46">
        <w:t xml:space="preserve"> 2015. </w:t>
      </w:r>
      <w:r w:rsidR="0072145C" w:rsidRPr="00871A46">
        <w:t>According to CMS “</w:t>
      </w:r>
      <w:r w:rsidR="0072145C" w:rsidRPr="00871A46">
        <w:rPr>
          <w:rFonts w:eastAsia="Times New Roman"/>
          <w:color w:val="000000"/>
        </w:rPr>
        <w:t xml:space="preserve">Stage 3 includes flexibility within certain objectives to allow providers to choose the measures most relevant to their patient population or practice. The Stage 3 objectives with flexible </w:t>
      </w:r>
      <w:r w:rsidR="00871A46">
        <w:rPr>
          <w:rFonts w:eastAsia="Times New Roman"/>
          <w:color w:val="000000"/>
        </w:rPr>
        <w:t>measurement</w:t>
      </w:r>
      <w:r w:rsidR="0072145C" w:rsidRPr="00871A46">
        <w:rPr>
          <w:rFonts w:eastAsia="Times New Roman"/>
          <w:color w:val="000000"/>
        </w:rPr>
        <w:t xml:space="preserve"> options include:</w:t>
      </w:r>
    </w:p>
    <w:p w14:paraId="56DF06D1" w14:textId="77777777" w:rsidR="0072145C" w:rsidRPr="0072145C" w:rsidRDefault="0072145C" w:rsidP="0072145C">
      <w:pPr>
        <w:numPr>
          <w:ilvl w:val="0"/>
          <w:numId w:val="33"/>
        </w:numPr>
        <w:shd w:val="clear" w:color="auto" w:fill="FFFFFF"/>
        <w:spacing w:before="60" w:after="60"/>
        <w:rPr>
          <w:rFonts w:eastAsia="Times New Roman" w:cs="Times New Roman"/>
          <w:color w:val="000000"/>
          <w:szCs w:val="24"/>
        </w:rPr>
      </w:pPr>
      <w:r w:rsidRPr="00871A46">
        <w:rPr>
          <w:rFonts w:eastAsia="Times New Roman" w:cs="Times New Roman"/>
          <w:bCs/>
          <w:color w:val="000000"/>
          <w:szCs w:val="24"/>
        </w:rPr>
        <w:t>Coordination of Care through Patient Engagement</w:t>
      </w:r>
      <w:r w:rsidRPr="0072145C">
        <w:rPr>
          <w:rFonts w:eastAsia="Times New Roman" w:cs="Times New Roman"/>
          <w:color w:val="000000"/>
          <w:szCs w:val="24"/>
        </w:rPr>
        <w:t> – Providers must attest to all three measures and must meet the thresholds for at least two measures to meet the objective. </w:t>
      </w:r>
    </w:p>
    <w:p w14:paraId="451551BF" w14:textId="77777777" w:rsidR="0072145C" w:rsidRPr="0072145C" w:rsidRDefault="0072145C" w:rsidP="0072145C">
      <w:pPr>
        <w:numPr>
          <w:ilvl w:val="0"/>
          <w:numId w:val="33"/>
        </w:numPr>
        <w:shd w:val="clear" w:color="auto" w:fill="FFFFFF"/>
        <w:spacing w:before="60" w:after="60"/>
        <w:rPr>
          <w:rFonts w:eastAsia="Times New Roman" w:cs="Times New Roman"/>
          <w:color w:val="000000"/>
          <w:szCs w:val="24"/>
        </w:rPr>
      </w:pPr>
      <w:r w:rsidRPr="00871A46">
        <w:rPr>
          <w:rFonts w:eastAsia="Times New Roman" w:cs="Times New Roman"/>
          <w:bCs/>
          <w:color w:val="000000"/>
          <w:szCs w:val="24"/>
        </w:rPr>
        <w:t>Health Information Exchange</w:t>
      </w:r>
      <w:r w:rsidRPr="0072145C">
        <w:rPr>
          <w:rFonts w:eastAsia="Times New Roman" w:cs="Times New Roman"/>
          <w:color w:val="000000"/>
          <w:szCs w:val="24"/>
        </w:rPr>
        <w:t> – Providers must attest to all three measures and must meet the thresholds for at least two measures to meet the objective.</w:t>
      </w:r>
    </w:p>
    <w:p w14:paraId="5DEDF3B6" w14:textId="77777777" w:rsidR="0072145C" w:rsidRPr="0072145C" w:rsidRDefault="0072145C" w:rsidP="0072145C">
      <w:pPr>
        <w:numPr>
          <w:ilvl w:val="0"/>
          <w:numId w:val="33"/>
        </w:numPr>
        <w:shd w:val="clear" w:color="auto" w:fill="FFFFFF"/>
        <w:spacing w:before="60" w:after="60"/>
        <w:rPr>
          <w:rFonts w:eastAsia="Times New Roman" w:cs="Times New Roman"/>
          <w:color w:val="000000"/>
          <w:szCs w:val="24"/>
        </w:rPr>
      </w:pPr>
      <w:r w:rsidRPr="00871A46">
        <w:rPr>
          <w:rFonts w:eastAsia="Times New Roman" w:cs="Times New Roman"/>
          <w:bCs/>
          <w:color w:val="000000"/>
          <w:szCs w:val="24"/>
        </w:rPr>
        <w:t>Public Health Reporting</w:t>
      </w:r>
      <w:r w:rsidRPr="0072145C">
        <w:rPr>
          <w:rFonts w:eastAsia="Times New Roman" w:cs="Times New Roman"/>
          <w:color w:val="000000"/>
          <w:szCs w:val="24"/>
        </w:rPr>
        <w:t> – Eligible professionals must report on two measures and eligible hospitals must report on four measures.</w:t>
      </w:r>
    </w:p>
    <w:p w14:paraId="0CAB7978" w14:textId="77777777" w:rsidR="00E9572F" w:rsidRPr="00871A46" w:rsidRDefault="005E6D67" w:rsidP="00EF4431">
      <w:pPr>
        <w:tabs>
          <w:tab w:val="left" w:pos="720"/>
        </w:tabs>
        <w:rPr>
          <w:rFonts w:cs="Times New Roman"/>
          <w:szCs w:val="24"/>
        </w:rPr>
      </w:pPr>
      <w:r w:rsidRPr="00871A46">
        <w:rPr>
          <w:rFonts w:cs="Times New Roman"/>
          <w:szCs w:val="24"/>
        </w:rPr>
        <w:t xml:space="preserve">More details regarding Stage 3 can be found at the </w:t>
      </w:r>
      <w:hyperlink r:id="rId12" w:history="1">
        <w:r w:rsidRPr="00871A46">
          <w:rPr>
            <w:rStyle w:val="Hyperlink"/>
            <w:rFonts w:cs="Times New Roman"/>
            <w:szCs w:val="24"/>
          </w:rPr>
          <w:t>CMS.gov</w:t>
        </w:r>
      </w:hyperlink>
      <w:r w:rsidRPr="00871A46">
        <w:rPr>
          <w:rFonts w:cs="Times New Roman"/>
          <w:szCs w:val="24"/>
        </w:rPr>
        <w:t xml:space="preserve"> website.</w:t>
      </w:r>
    </w:p>
    <w:p w14:paraId="295F96BC" w14:textId="77777777" w:rsidR="00D2266B" w:rsidRPr="00CA56A7" w:rsidRDefault="00D2266B" w:rsidP="00AF3AF5"/>
    <w:p w14:paraId="53266F3B" w14:textId="77777777" w:rsidR="00D2266B" w:rsidRPr="00A216A0" w:rsidRDefault="00A216A0" w:rsidP="00D71DBC">
      <w:pPr>
        <w:ind w:firstLine="720"/>
        <w:rPr>
          <w:rFonts w:cs="Times New Roman"/>
          <w:szCs w:val="24"/>
        </w:rPr>
      </w:pPr>
      <w:r w:rsidRPr="00871A46">
        <w:rPr>
          <w:rFonts w:cs="Times New Roman"/>
          <w:szCs w:val="24"/>
        </w:rPr>
        <w:t xml:space="preserve">Of particular interest, </w:t>
      </w:r>
      <w:proofErr w:type="gramStart"/>
      <w:r w:rsidRPr="00871A46">
        <w:rPr>
          <w:rFonts w:cs="Times New Roman"/>
          <w:szCs w:val="24"/>
        </w:rPr>
        <w:t>Murphy</w:t>
      </w:r>
      <w:proofErr w:type="gramEnd"/>
      <w:r w:rsidRPr="00871A46">
        <w:rPr>
          <w:rFonts w:cs="Times New Roman"/>
          <w:szCs w:val="24"/>
        </w:rPr>
        <w:t xml:space="preserve"> and Johnson (2015) provide a concise summary of the intersection of HIT policy and nursing informatics. The authors note that informatics nurses are needed to help ensure the achievement the goals expressed in ARRA and HITECH.</w:t>
      </w:r>
      <w:r>
        <w:rPr>
          <w:rFonts w:cs="Times New Roman"/>
          <w:szCs w:val="24"/>
        </w:rPr>
        <w:t xml:space="preserve"> </w:t>
      </w:r>
    </w:p>
    <w:p w14:paraId="04860879" w14:textId="77777777" w:rsidR="00CA56A7" w:rsidRPr="000B4214" w:rsidRDefault="00CA56A7" w:rsidP="00AF3AF5">
      <w:pPr>
        <w:rPr>
          <w:rFonts w:cs="Times New Roman"/>
          <w:szCs w:val="24"/>
        </w:rPr>
      </w:pPr>
    </w:p>
    <w:p w14:paraId="24FFBBDC" w14:textId="77777777" w:rsidR="00CA56A7" w:rsidRDefault="000B4214" w:rsidP="00D71DBC">
      <w:pPr>
        <w:ind w:firstLine="720"/>
        <w:rPr>
          <w:rFonts w:cs="Times New Roman"/>
          <w:szCs w:val="24"/>
        </w:rPr>
      </w:pPr>
      <w:r w:rsidRPr="00871A46">
        <w:rPr>
          <w:rFonts w:cs="Times New Roman"/>
          <w:szCs w:val="24"/>
        </w:rPr>
        <w:t xml:space="preserve">Alexander and Halley </w:t>
      </w:r>
      <w:r w:rsidR="001F3C42" w:rsidRPr="00871A46">
        <w:rPr>
          <w:rFonts w:cs="Times New Roman"/>
          <w:szCs w:val="24"/>
        </w:rPr>
        <w:t xml:space="preserve">in Chapter 18 </w:t>
      </w:r>
      <w:r w:rsidRPr="00871A46">
        <w:rPr>
          <w:rFonts w:cs="Times New Roman"/>
          <w:szCs w:val="24"/>
        </w:rPr>
        <w:t xml:space="preserve">continue the discussion of nursing informatics participation and influence in public policy. </w:t>
      </w:r>
      <w:r w:rsidR="00BD50CA" w:rsidRPr="00871A46">
        <w:rPr>
          <w:rFonts w:cs="Times New Roman"/>
          <w:szCs w:val="24"/>
        </w:rPr>
        <w:t>The authors identify various avenues to influence policy including</w:t>
      </w:r>
    </w:p>
    <w:p w14:paraId="01D6BFB7" w14:textId="77777777" w:rsidR="00BD50CA" w:rsidRPr="00871A46" w:rsidRDefault="00BD50CA" w:rsidP="00BD50CA">
      <w:pPr>
        <w:pStyle w:val="ListParagraph"/>
        <w:numPr>
          <w:ilvl w:val="0"/>
          <w:numId w:val="34"/>
        </w:numPr>
        <w:rPr>
          <w:rFonts w:ascii="Times New Roman" w:hAnsi="Times New Roman" w:cs="Times New Roman"/>
          <w:sz w:val="24"/>
          <w:szCs w:val="24"/>
        </w:rPr>
      </w:pPr>
      <w:r w:rsidRPr="00871A46">
        <w:rPr>
          <w:rFonts w:ascii="Times New Roman" w:hAnsi="Times New Roman" w:cs="Times New Roman"/>
          <w:sz w:val="24"/>
          <w:szCs w:val="24"/>
        </w:rPr>
        <w:t>Federal Advisory Committees</w:t>
      </w:r>
    </w:p>
    <w:p w14:paraId="26858C53"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 xml:space="preserve">National Committee on Vital and Health Statistics </w:t>
      </w:r>
    </w:p>
    <w:p w14:paraId="6C651283"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Health Information Technology Policy Committee (HITPC)</w:t>
      </w:r>
    </w:p>
    <w:p w14:paraId="7C840B92"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Health Information Technology Standards Committee (HITSC)</w:t>
      </w:r>
    </w:p>
    <w:p w14:paraId="70BCD41A" w14:textId="77777777" w:rsidR="00BD50CA" w:rsidRPr="00871A46" w:rsidRDefault="00BD50CA" w:rsidP="00BD50CA">
      <w:pPr>
        <w:pStyle w:val="ListParagraph"/>
        <w:numPr>
          <w:ilvl w:val="0"/>
          <w:numId w:val="34"/>
        </w:numPr>
        <w:rPr>
          <w:rFonts w:ascii="Times New Roman" w:hAnsi="Times New Roman" w:cs="Times New Roman"/>
          <w:sz w:val="24"/>
          <w:szCs w:val="24"/>
        </w:rPr>
      </w:pPr>
      <w:r w:rsidRPr="00871A46">
        <w:rPr>
          <w:rFonts w:ascii="Times New Roman" w:hAnsi="Times New Roman" w:cs="Times New Roman"/>
          <w:sz w:val="24"/>
          <w:szCs w:val="24"/>
        </w:rPr>
        <w:t>Policy Institutes</w:t>
      </w:r>
    </w:p>
    <w:p w14:paraId="1721D139" w14:textId="77777777" w:rsidR="00BD50CA" w:rsidRPr="00871A46" w:rsidRDefault="00BD50CA" w:rsidP="00BD50CA">
      <w:pPr>
        <w:pStyle w:val="ListParagraph"/>
        <w:numPr>
          <w:ilvl w:val="0"/>
          <w:numId w:val="34"/>
        </w:numPr>
        <w:rPr>
          <w:rFonts w:ascii="Times New Roman" w:hAnsi="Times New Roman" w:cs="Times New Roman"/>
          <w:sz w:val="24"/>
          <w:szCs w:val="24"/>
        </w:rPr>
      </w:pPr>
      <w:r w:rsidRPr="00871A46">
        <w:rPr>
          <w:rFonts w:ascii="Times New Roman" w:hAnsi="Times New Roman" w:cs="Times New Roman"/>
          <w:sz w:val="24"/>
          <w:szCs w:val="24"/>
        </w:rPr>
        <w:t>Professional Organization</w:t>
      </w:r>
    </w:p>
    <w:p w14:paraId="07644137"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ANA</w:t>
      </w:r>
    </w:p>
    <w:p w14:paraId="2C2695BA"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American Academy of Nursing (AAN)</w:t>
      </w:r>
    </w:p>
    <w:p w14:paraId="5F4AC3A1"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Alliance for Nursing Informatics (ANI)</w:t>
      </w:r>
    </w:p>
    <w:p w14:paraId="523FE721"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American Telemedicine Association (ATA)</w:t>
      </w:r>
    </w:p>
    <w:p w14:paraId="7892CF8D"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American Medical Informatics Association (AMIA)</w:t>
      </w:r>
    </w:p>
    <w:p w14:paraId="33314A03" w14:textId="77777777" w:rsidR="00BD50CA" w:rsidRPr="00871A46" w:rsidRDefault="00BD50CA" w:rsidP="00BD50CA">
      <w:pPr>
        <w:pStyle w:val="ListParagraph"/>
        <w:numPr>
          <w:ilvl w:val="2"/>
          <w:numId w:val="34"/>
        </w:numPr>
        <w:rPr>
          <w:rFonts w:ascii="Times New Roman" w:hAnsi="Times New Roman" w:cs="Times New Roman"/>
          <w:sz w:val="24"/>
          <w:szCs w:val="24"/>
        </w:rPr>
      </w:pPr>
      <w:r w:rsidRPr="00871A46">
        <w:rPr>
          <w:rFonts w:ascii="Times New Roman" w:hAnsi="Times New Roman" w:cs="Times New Roman"/>
          <w:sz w:val="24"/>
          <w:szCs w:val="24"/>
        </w:rPr>
        <w:t>Nursing Informatics Working Group (NIWG)</w:t>
      </w:r>
    </w:p>
    <w:p w14:paraId="04F11D40" w14:textId="77777777" w:rsidR="00BD50CA" w:rsidRPr="00871A46" w:rsidRDefault="00BD50C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t>American Nursing Informatics Association (ANIA)</w:t>
      </w:r>
    </w:p>
    <w:p w14:paraId="30FBD0A8" w14:textId="77777777" w:rsidR="008F3A9A" w:rsidRPr="00871A46" w:rsidRDefault="008F3A9A" w:rsidP="00BD50CA">
      <w:pPr>
        <w:pStyle w:val="ListParagraph"/>
        <w:numPr>
          <w:ilvl w:val="1"/>
          <w:numId w:val="34"/>
        </w:numPr>
        <w:rPr>
          <w:rFonts w:ascii="Times New Roman" w:hAnsi="Times New Roman" w:cs="Times New Roman"/>
          <w:sz w:val="24"/>
          <w:szCs w:val="24"/>
        </w:rPr>
      </w:pPr>
      <w:r w:rsidRPr="00871A46">
        <w:rPr>
          <w:rFonts w:ascii="Times New Roman" w:hAnsi="Times New Roman" w:cs="Times New Roman"/>
          <w:sz w:val="24"/>
          <w:szCs w:val="24"/>
        </w:rPr>
        <w:lastRenderedPageBreak/>
        <w:t>Health Information Management Systems Society (HIMSS)</w:t>
      </w:r>
    </w:p>
    <w:p w14:paraId="47807D8B" w14:textId="77777777" w:rsidR="008F3A9A" w:rsidRPr="00871A46" w:rsidRDefault="008F3A9A" w:rsidP="008F3A9A">
      <w:pPr>
        <w:pStyle w:val="ListParagraph"/>
        <w:numPr>
          <w:ilvl w:val="0"/>
          <w:numId w:val="34"/>
        </w:numPr>
        <w:rPr>
          <w:rFonts w:ascii="Times New Roman" w:hAnsi="Times New Roman" w:cs="Times New Roman"/>
          <w:sz w:val="24"/>
          <w:szCs w:val="24"/>
        </w:rPr>
      </w:pPr>
      <w:r w:rsidRPr="00871A46">
        <w:rPr>
          <w:rFonts w:ascii="Times New Roman" w:hAnsi="Times New Roman" w:cs="Times New Roman"/>
          <w:sz w:val="24"/>
          <w:szCs w:val="24"/>
        </w:rPr>
        <w:t>Technical Expert Panels</w:t>
      </w:r>
    </w:p>
    <w:p w14:paraId="275D2666" w14:textId="77777777" w:rsidR="008F3A9A" w:rsidRPr="00871A46" w:rsidRDefault="008F3A9A" w:rsidP="008F3A9A">
      <w:pPr>
        <w:pStyle w:val="ListParagraph"/>
        <w:numPr>
          <w:ilvl w:val="0"/>
          <w:numId w:val="34"/>
        </w:numPr>
        <w:rPr>
          <w:rFonts w:ascii="Times New Roman" w:hAnsi="Times New Roman" w:cs="Times New Roman"/>
          <w:sz w:val="24"/>
          <w:szCs w:val="24"/>
        </w:rPr>
      </w:pPr>
      <w:r w:rsidRPr="00871A46">
        <w:rPr>
          <w:rFonts w:ascii="Times New Roman" w:hAnsi="Times New Roman" w:cs="Times New Roman"/>
          <w:sz w:val="24"/>
          <w:szCs w:val="24"/>
        </w:rPr>
        <w:t>NI Policy Advocates</w:t>
      </w:r>
    </w:p>
    <w:p w14:paraId="3B96D5EC" w14:textId="77777777" w:rsidR="00187498" w:rsidRDefault="00187498" w:rsidP="00D71DBC">
      <w:pPr>
        <w:ind w:firstLine="720"/>
        <w:rPr>
          <w:rFonts w:cs="Times New Roman"/>
          <w:szCs w:val="24"/>
        </w:rPr>
      </w:pPr>
      <w:r w:rsidRPr="00871A46">
        <w:rPr>
          <w:rFonts w:cs="Times New Roman"/>
          <w:szCs w:val="24"/>
        </w:rPr>
        <w:t>The chapter authors identify and discuss three landmark reports released by the IOM. These include</w:t>
      </w:r>
    </w:p>
    <w:p w14:paraId="2499816C" w14:textId="77777777" w:rsidR="00187498" w:rsidRPr="00871A46" w:rsidRDefault="00187498" w:rsidP="00187498">
      <w:pPr>
        <w:pStyle w:val="ListParagraph"/>
        <w:numPr>
          <w:ilvl w:val="0"/>
          <w:numId w:val="35"/>
        </w:numPr>
        <w:rPr>
          <w:rFonts w:ascii="Times New Roman" w:hAnsi="Times New Roman" w:cs="Times New Roman"/>
          <w:i/>
          <w:sz w:val="24"/>
          <w:szCs w:val="24"/>
        </w:rPr>
      </w:pPr>
      <w:r w:rsidRPr="00871A46">
        <w:rPr>
          <w:rFonts w:ascii="Times New Roman" w:hAnsi="Times New Roman" w:cs="Times New Roman"/>
          <w:i/>
          <w:sz w:val="24"/>
          <w:szCs w:val="24"/>
        </w:rPr>
        <w:t>Future of Nursing Leading Change, Advancing Health</w:t>
      </w:r>
    </w:p>
    <w:p w14:paraId="3006D90A" w14:textId="77777777" w:rsidR="00187498" w:rsidRPr="00871A46" w:rsidRDefault="00187498" w:rsidP="00187498">
      <w:pPr>
        <w:pStyle w:val="ListParagraph"/>
        <w:numPr>
          <w:ilvl w:val="0"/>
          <w:numId w:val="35"/>
        </w:numPr>
        <w:rPr>
          <w:rFonts w:ascii="Times New Roman" w:hAnsi="Times New Roman" w:cs="Times New Roman"/>
          <w:i/>
          <w:sz w:val="24"/>
          <w:szCs w:val="24"/>
        </w:rPr>
      </w:pPr>
      <w:r w:rsidRPr="00871A46">
        <w:rPr>
          <w:rFonts w:ascii="Times New Roman" w:hAnsi="Times New Roman" w:cs="Times New Roman"/>
          <w:i/>
          <w:sz w:val="24"/>
          <w:szCs w:val="24"/>
        </w:rPr>
        <w:t>Health IT and Patient Safety</w:t>
      </w:r>
    </w:p>
    <w:p w14:paraId="11C10F14" w14:textId="77777777" w:rsidR="00187498" w:rsidRPr="00871A46" w:rsidRDefault="00187498" w:rsidP="00187498">
      <w:pPr>
        <w:pStyle w:val="ListParagraph"/>
        <w:numPr>
          <w:ilvl w:val="0"/>
          <w:numId w:val="35"/>
        </w:numPr>
        <w:rPr>
          <w:rFonts w:ascii="Times New Roman" w:hAnsi="Times New Roman" w:cs="Times New Roman"/>
          <w:i/>
          <w:sz w:val="24"/>
          <w:szCs w:val="24"/>
        </w:rPr>
      </w:pPr>
      <w:r w:rsidRPr="00871A46">
        <w:rPr>
          <w:rFonts w:ascii="Times New Roman" w:hAnsi="Times New Roman" w:cs="Times New Roman"/>
          <w:i/>
          <w:sz w:val="24"/>
          <w:szCs w:val="24"/>
        </w:rPr>
        <w:t>Best Care at Lower Cost … The Path to Continuous Learning Healthcare in America</w:t>
      </w:r>
    </w:p>
    <w:p w14:paraId="366C3FD1" w14:textId="77777777" w:rsidR="00195A70" w:rsidRDefault="00187498" w:rsidP="00D71DBC">
      <w:pPr>
        <w:ind w:firstLine="720"/>
        <w:rPr>
          <w:rFonts w:cs="Times New Roman"/>
          <w:szCs w:val="24"/>
        </w:rPr>
      </w:pPr>
      <w:r w:rsidRPr="00871A46">
        <w:rPr>
          <w:rFonts w:cs="Times New Roman"/>
          <w:szCs w:val="24"/>
        </w:rPr>
        <w:t xml:space="preserve">Alexander and Halley note that “NI leaders must be knowledgeable and current of in public policy and regulatory initiatives” (2015, p. 287). </w:t>
      </w:r>
      <w:r w:rsidR="00195A70" w:rsidRPr="00871A46">
        <w:rPr>
          <w:rFonts w:cs="Times New Roman"/>
          <w:szCs w:val="24"/>
        </w:rPr>
        <w:t>The authors continue “advocating for informatics is a complex responsibility that requires in-depth knowledge of both clinical processes and clinical systems”. The informatics nurse must recognize and be capable to articulate issues of usability, interoperability, standardization, terminology, cost, quality, and safety” (p.</w:t>
      </w:r>
      <w:r w:rsidR="00871A46">
        <w:rPr>
          <w:rFonts w:cs="Times New Roman"/>
          <w:szCs w:val="24"/>
        </w:rPr>
        <w:t xml:space="preserve"> </w:t>
      </w:r>
      <w:r w:rsidR="00195A70" w:rsidRPr="00871A46">
        <w:rPr>
          <w:rFonts w:cs="Times New Roman"/>
          <w:szCs w:val="24"/>
        </w:rPr>
        <w:t xml:space="preserve">288). Furthermore, NIs “must be able to convey their concerns about data, and its availability for reporting and dissemination, in terms that are easily understood within the context of the recipient’s own constitutional paragon. In other words, nursing informaticists must engage key stakeholders at the intersection of the stakeholder’s ability and willingness to influence change” (p. 288). </w:t>
      </w:r>
      <w:r w:rsidR="00116901" w:rsidRPr="00871A46">
        <w:rPr>
          <w:rFonts w:cs="Times New Roman"/>
          <w:szCs w:val="24"/>
        </w:rPr>
        <w:t>In summary, Alexander and Halley state</w:t>
      </w:r>
      <w:r w:rsidR="00195A70" w:rsidRPr="00871A46">
        <w:rPr>
          <w:rFonts w:cs="Times New Roman"/>
          <w:szCs w:val="24"/>
        </w:rPr>
        <w:t xml:space="preserve"> “N</w:t>
      </w:r>
      <w:r w:rsidR="00116901" w:rsidRPr="00871A46">
        <w:rPr>
          <w:rFonts w:cs="Times New Roman"/>
          <w:szCs w:val="24"/>
        </w:rPr>
        <w:t>I</w:t>
      </w:r>
      <w:r w:rsidR="00195A70" w:rsidRPr="00871A46">
        <w:rPr>
          <w:rFonts w:cs="Times New Roman"/>
          <w:szCs w:val="24"/>
        </w:rPr>
        <w:t xml:space="preserve">s must recognize the importance of </w:t>
      </w:r>
      <w:r w:rsidR="00116901" w:rsidRPr="00871A46">
        <w:rPr>
          <w:rFonts w:cs="Times New Roman"/>
          <w:szCs w:val="24"/>
        </w:rPr>
        <w:t>engaging</w:t>
      </w:r>
      <w:r w:rsidR="00195A70" w:rsidRPr="00871A46">
        <w:rPr>
          <w:rFonts w:cs="Times New Roman"/>
          <w:szCs w:val="24"/>
        </w:rPr>
        <w:t xml:space="preserve"> in the public policy process and </w:t>
      </w:r>
      <w:r w:rsidR="00116901" w:rsidRPr="00871A46">
        <w:rPr>
          <w:rFonts w:cs="Times New Roman"/>
          <w:szCs w:val="24"/>
        </w:rPr>
        <w:t>advocating</w:t>
      </w:r>
      <w:r w:rsidR="00195A70" w:rsidRPr="00871A46">
        <w:rPr>
          <w:rFonts w:cs="Times New Roman"/>
          <w:szCs w:val="24"/>
        </w:rPr>
        <w:t xml:space="preserve"> for advancement in technology and processes that will promote improved patient care, better health, and lower healthcare costs in the United States</w:t>
      </w:r>
      <w:r w:rsidR="00116901" w:rsidRPr="00871A46">
        <w:rPr>
          <w:rFonts w:cs="Times New Roman"/>
          <w:szCs w:val="24"/>
        </w:rPr>
        <w:t>”</w:t>
      </w:r>
      <w:r w:rsidR="00195A70" w:rsidRPr="00871A46">
        <w:rPr>
          <w:rFonts w:cs="Times New Roman"/>
          <w:szCs w:val="24"/>
        </w:rPr>
        <w:t xml:space="preserve"> (p. 289). </w:t>
      </w:r>
      <w:r w:rsidR="00116901" w:rsidRPr="00871A46">
        <w:rPr>
          <w:rFonts w:cs="Times New Roman"/>
          <w:szCs w:val="24"/>
        </w:rPr>
        <w:t>Alexander and Halley conclude the NI “is positioned to collaborate with technology vendors, regulatory bodies, politicians, and other to ensure that healthcare technologies and public policies promote patient care at the extraordinary level we have always ascribed to in nursing” (p. 289).</w:t>
      </w:r>
      <w:r w:rsidR="00116901">
        <w:rPr>
          <w:rFonts w:cs="Times New Roman"/>
          <w:szCs w:val="24"/>
        </w:rPr>
        <w:t xml:space="preserve"> </w:t>
      </w:r>
    </w:p>
    <w:p w14:paraId="71D90EB0" w14:textId="77777777" w:rsidR="00317A96" w:rsidRDefault="00317A96" w:rsidP="00AF3AF5">
      <w:pPr>
        <w:rPr>
          <w:rFonts w:cs="Times New Roman"/>
          <w:szCs w:val="24"/>
        </w:rPr>
      </w:pPr>
    </w:p>
    <w:p w14:paraId="2F156701" w14:textId="77777777" w:rsidR="00317A96" w:rsidRDefault="00317A96" w:rsidP="00D71DBC">
      <w:pPr>
        <w:ind w:firstLine="720"/>
        <w:rPr>
          <w:rFonts w:cs="Times New Roman"/>
          <w:szCs w:val="24"/>
        </w:rPr>
      </w:pPr>
      <w:r>
        <w:rPr>
          <w:rFonts w:cs="Times New Roman"/>
          <w:szCs w:val="24"/>
        </w:rPr>
        <w:t>Since publication of the textb</w:t>
      </w:r>
      <w:r w:rsidR="000B27E7">
        <w:rPr>
          <w:rFonts w:cs="Times New Roman"/>
          <w:szCs w:val="24"/>
        </w:rPr>
        <w:t>ook additional legislation has</w:t>
      </w:r>
      <w:r>
        <w:rPr>
          <w:rFonts w:cs="Times New Roman"/>
          <w:szCs w:val="24"/>
        </w:rPr>
        <w:t xml:space="preserve"> been enacted including </w:t>
      </w:r>
    </w:p>
    <w:p w14:paraId="631D6EF2" w14:textId="77777777" w:rsidR="00706DBB" w:rsidRPr="00A665A9" w:rsidRDefault="00706DBB" w:rsidP="00D71DBC">
      <w:pPr>
        <w:pStyle w:val="ListParagraph"/>
        <w:numPr>
          <w:ilvl w:val="0"/>
          <w:numId w:val="43"/>
        </w:numPr>
        <w:spacing w:after="0" w:line="240" w:lineRule="auto"/>
        <w:ind w:left="1260"/>
        <w:rPr>
          <w:rFonts w:ascii="Times New Roman" w:hAnsi="Times New Roman" w:cs="Times New Roman"/>
          <w:sz w:val="24"/>
          <w:szCs w:val="24"/>
        </w:rPr>
      </w:pPr>
      <w:r w:rsidRPr="00706DBB">
        <w:rPr>
          <w:rFonts w:ascii="Times New Roman" w:hAnsi="Times New Roman" w:cs="Times New Roman"/>
          <w:color w:val="000000"/>
          <w:sz w:val="24"/>
          <w:szCs w:val="24"/>
          <w:shd w:val="clear" w:color="auto" w:fill="FFFFFF"/>
        </w:rPr>
        <w:t>The Medicare Access and CHIP Reauthorization Act of 2015 (MACRA), signed into law on April 16, 2015</w:t>
      </w:r>
      <w:r w:rsidR="00A665A9">
        <w:rPr>
          <w:rFonts w:ascii="Times New Roman" w:hAnsi="Times New Roman" w:cs="Times New Roman"/>
          <w:color w:val="000000"/>
          <w:sz w:val="24"/>
          <w:szCs w:val="24"/>
          <w:shd w:val="clear" w:color="auto" w:fill="FFFFFF"/>
        </w:rPr>
        <w:t xml:space="preserve">. According to CMS (2017) MACRA </w:t>
      </w:r>
    </w:p>
    <w:p w14:paraId="7B363518" w14:textId="77777777" w:rsidR="00A665A9" w:rsidRPr="00A665A9" w:rsidRDefault="00A665A9" w:rsidP="00D71DBC">
      <w:pPr>
        <w:numPr>
          <w:ilvl w:val="1"/>
          <w:numId w:val="43"/>
        </w:numPr>
        <w:shd w:val="clear" w:color="auto" w:fill="FFFFFF"/>
        <w:ind w:left="1620"/>
        <w:rPr>
          <w:rFonts w:eastAsia="Times New Roman" w:cs="Times New Roman"/>
          <w:color w:val="000000"/>
          <w:szCs w:val="24"/>
        </w:rPr>
      </w:pPr>
      <w:r>
        <w:rPr>
          <w:rFonts w:eastAsia="Times New Roman" w:cs="Times New Roman"/>
          <w:color w:val="000000"/>
          <w:szCs w:val="24"/>
        </w:rPr>
        <w:t>“</w:t>
      </w:r>
      <w:r w:rsidRPr="00A665A9">
        <w:rPr>
          <w:rFonts w:eastAsia="Times New Roman" w:cs="Times New Roman"/>
          <w:color w:val="000000"/>
          <w:szCs w:val="24"/>
        </w:rPr>
        <w:t>Changes the way that Medicare rewards clinicians for value over volume</w:t>
      </w:r>
    </w:p>
    <w:p w14:paraId="699FCB3C" w14:textId="77777777" w:rsidR="00A665A9" w:rsidRPr="00A665A9" w:rsidRDefault="00A665A9" w:rsidP="00D71DBC">
      <w:pPr>
        <w:numPr>
          <w:ilvl w:val="1"/>
          <w:numId w:val="43"/>
        </w:numPr>
        <w:shd w:val="clear" w:color="auto" w:fill="FFFFFF"/>
        <w:ind w:left="1620"/>
        <w:rPr>
          <w:rFonts w:eastAsia="Times New Roman" w:cs="Times New Roman"/>
          <w:color w:val="000000"/>
          <w:szCs w:val="24"/>
        </w:rPr>
      </w:pPr>
      <w:r w:rsidRPr="00A665A9">
        <w:rPr>
          <w:rFonts w:eastAsia="Times New Roman" w:cs="Times New Roman"/>
          <w:color w:val="000000"/>
          <w:szCs w:val="24"/>
        </w:rPr>
        <w:t>Streamlines multiple quality programs under the new Merit Based Incentive Payments System (MIPS)</w:t>
      </w:r>
      <w:r>
        <w:rPr>
          <w:rFonts w:eastAsia="Times New Roman" w:cs="Times New Roman"/>
          <w:color w:val="000000"/>
          <w:szCs w:val="24"/>
        </w:rPr>
        <w:t>”</w:t>
      </w:r>
    </w:p>
    <w:p w14:paraId="32449DD5" w14:textId="77777777" w:rsidR="0020449D" w:rsidRPr="00BD6F8F" w:rsidRDefault="00317A96" w:rsidP="00D71DBC">
      <w:pPr>
        <w:pStyle w:val="ListParagraph"/>
        <w:numPr>
          <w:ilvl w:val="0"/>
          <w:numId w:val="43"/>
        </w:numPr>
        <w:spacing w:after="0" w:line="240" w:lineRule="auto"/>
        <w:ind w:left="1260"/>
        <w:rPr>
          <w:rFonts w:ascii="Times New Roman" w:hAnsi="Times New Roman" w:cs="Times New Roman"/>
          <w:sz w:val="24"/>
          <w:szCs w:val="24"/>
        </w:rPr>
      </w:pPr>
      <w:r w:rsidRPr="0020449D">
        <w:rPr>
          <w:rFonts w:ascii="Times New Roman" w:hAnsi="Times New Roman" w:cs="Times New Roman"/>
          <w:sz w:val="24"/>
          <w:szCs w:val="24"/>
        </w:rPr>
        <w:t>The 21</w:t>
      </w:r>
      <w:r w:rsidRPr="0020449D">
        <w:rPr>
          <w:rFonts w:ascii="Times New Roman" w:hAnsi="Times New Roman" w:cs="Times New Roman"/>
          <w:sz w:val="24"/>
          <w:szCs w:val="24"/>
          <w:vertAlign w:val="superscript"/>
        </w:rPr>
        <w:t>st</w:t>
      </w:r>
      <w:r w:rsidR="0020449D" w:rsidRPr="0020449D">
        <w:rPr>
          <w:rFonts w:ascii="Times New Roman" w:hAnsi="Times New Roman" w:cs="Times New Roman"/>
          <w:sz w:val="24"/>
          <w:szCs w:val="24"/>
        </w:rPr>
        <w:t xml:space="preserve"> Cures Act, </w:t>
      </w:r>
      <w:r w:rsidRPr="0020449D">
        <w:rPr>
          <w:rFonts w:ascii="Times New Roman" w:hAnsi="Times New Roman" w:cs="Times New Roman"/>
          <w:color w:val="333333"/>
          <w:sz w:val="24"/>
          <w:szCs w:val="24"/>
          <w:shd w:val="clear" w:color="auto" w:fill="FFFFFF"/>
        </w:rPr>
        <w:t>signed</w:t>
      </w:r>
      <w:r w:rsidR="0020449D">
        <w:rPr>
          <w:rFonts w:ascii="Times New Roman" w:hAnsi="Times New Roman" w:cs="Times New Roman"/>
          <w:color w:val="333333"/>
          <w:sz w:val="24"/>
          <w:szCs w:val="24"/>
          <w:shd w:val="clear" w:color="auto" w:fill="FFFFFF"/>
        </w:rPr>
        <w:t xml:space="preserve"> into law on December 13, 2016</w:t>
      </w:r>
      <w:r w:rsidR="00BD6F8F">
        <w:rPr>
          <w:rFonts w:ascii="Times New Roman" w:hAnsi="Times New Roman" w:cs="Times New Roman"/>
          <w:color w:val="333333"/>
          <w:sz w:val="24"/>
          <w:szCs w:val="24"/>
          <w:shd w:val="clear" w:color="auto" w:fill="FFFFFF"/>
        </w:rPr>
        <w:t>. According to HIMSS (2017)</w:t>
      </w:r>
      <w:r w:rsidR="008A301A">
        <w:rPr>
          <w:rFonts w:ascii="Times New Roman" w:hAnsi="Times New Roman" w:cs="Times New Roman"/>
          <w:color w:val="333333"/>
          <w:sz w:val="24"/>
          <w:szCs w:val="24"/>
          <w:shd w:val="clear" w:color="auto" w:fill="FFFFFF"/>
        </w:rPr>
        <w:t xml:space="preserve"> the Cures Act </w:t>
      </w:r>
    </w:p>
    <w:p w14:paraId="0D67B07A" w14:textId="77777777" w:rsidR="00BD6F8F" w:rsidRPr="00BD6F8F" w:rsidRDefault="008A301A" w:rsidP="00D71DBC">
      <w:pPr>
        <w:pStyle w:val="ListParagraph"/>
        <w:numPr>
          <w:ilvl w:val="1"/>
          <w:numId w:val="43"/>
        </w:numPr>
        <w:tabs>
          <w:tab w:val="left" w:pos="1620"/>
        </w:tabs>
        <w:spacing w:after="0" w:line="240" w:lineRule="auto"/>
        <w:ind w:left="1620"/>
        <w:rPr>
          <w:rFonts w:ascii="Times New Roman" w:hAnsi="Times New Roman" w:cs="Times New Roman"/>
          <w:sz w:val="24"/>
          <w:szCs w:val="24"/>
        </w:rPr>
      </w:pPr>
      <w:r>
        <w:rPr>
          <w:rFonts w:ascii="Times New Roman" w:hAnsi="Times New Roman" w:cs="Times New Roman"/>
          <w:color w:val="000000"/>
          <w:sz w:val="24"/>
          <w:szCs w:val="24"/>
          <w:shd w:val="clear" w:color="auto" w:fill="FFFFFF"/>
        </w:rPr>
        <w:t>“P</w:t>
      </w:r>
      <w:r w:rsidR="00BD6F8F" w:rsidRPr="00BD6F8F">
        <w:rPr>
          <w:rFonts w:ascii="Times New Roman" w:hAnsi="Times New Roman" w:cs="Times New Roman"/>
          <w:color w:val="000000"/>
          <w:sz w:val="24"/>
          <w:szCs w:val="24"/>
          <w:shd w:val="clear" w:color="auto" w:fill="FFFFFF"/>
        </w:rPr>
        <w:t>romotes and funds the acceleration of research into preventin</w:t>
      </w:r>
      <w:r>
        <w:rPr>
          <w:rFonts w:ascii="Times New Roman" w:hAnsi="Times New Roman" w:cs="Times New Roman"/>
          <w:color w:val="000000"/>
          <w:sz w:val="24"/>
          <w:szCs w:val="24"/>
          <w:shd w:val="clear" w:color="auto" w:fill="FFFFFF"/>
        </w:rPr>
        <w:t>g and curing serious illnesses</w:t>
      </w:r>
    </w:p>
    <w:p w14:paraId="5DE9DF5B" w14:textId="77777777" w:rsidR="00BD6F8F" w:rsidRPr="00BD6F8F" w:rsidRDefault="008A301A" w:rsidP="00D71DBC">
      <w:pPr>
        <w:pStyle w:val="ListParagraph"/>
        <w:numPr>
          <w:ilvl w:val="1"/>
          <w:numId w:val="43"/>
        </w:numPr>
        <w:tabs>
          <w:tab w:val="left" w:pos="1620"/>
        </w:tabs>
        <w:spacing w:after="0" w:line="240" w:lineRule="auto"/>
        <w:ind w:left="1620"/>
        <w:rPr>
          <w:rFonts w:ascii="Times New Roman" w:hAnsi="Times New Roman" w:cs="Times New Roman"/>
          <w:sz w:val="24"/>
          <w:szCs w:val="24"/>
        </w:rPr>
      </w:pPr>
      <w:r>
        <w:rPr>
          <w:rFonts w:ascii="Times New Roman" w:hAnsi="Times New Roman" w:cs="Times New Roman"/>
          <w:color w:val="000000"/>
          <w:sz w:val="24"/>
          <w:szCs w:val="24"/>
          <w:shd w:val="clear" w:color="auto" w:fill="FFFFFF"/>
        </w:rPr>
        <w:t>A</w:t>
      </w:r>
      <w:r w:rsidR="00BD6F8F" w:rsidRPr="00BD6F8F">
        <w:rPr>
          <w:rFonts w:ascii="Times New Roman" w:hAnsi="Times New Roman" w:cs="Times New Roman"/>
          <w:color w:val="000000"/>
          <w:sz w:val="24"/>
          <w:szCs w:val="24"/>
          <w:shd w:val="clear" w:color="auto" w:fill="FFFFFF"/>
        </w:rPr>
        <w:t xml:space="preserve">ccelerates drug and medical device development </w:t>
      </w:r>
    </w:p>
    <w:p w14:paraId="702A983F" w14:textId="77777777" w:rsidR="00BD6F8F" w:rsidRPr="00BD6F8F" w:rsidRDefault="008A301A" w:rsidP="00D71DBC">
      <w:pPr>
        <w:pStyle w:val="ListParagraph"/>
        <w:numPr>
          <w:ilvl w:val="1"/>
          <w:numId w:val="43"/>
        </w:numPr>
        <w:tabs>
          <w:tab w:val="left" w:pos="1620"/>
        </w:tabs>
        <w:spacing w:after="0" w:line="240" w:lineRule="auto"/>
        <w:ind w:left="1620"/>
        <w:rPr>
          <w:rFonts w:ascii="Times New Roman" w:hAnsi="Times New Roman" w:cs="Times New Roman"/>
          <w:sz w:val="24"/>
          <w:szCs w:val="24"/>
        </w:rPr>
      </w:pPr>
      <w:r>
        <w:rPr>
          <w:rFonts w:ascii="Times New Roman" w:hAnsi="Times New Roman" w:cs="Times New Roman"/>
          <w:color w:val="000000"/>
          <w:sz w:val="24"/>
          <w:szCs w:val="24"/>
          <w:shd w:val="clear" w:color="auto" w:fill="FFFFFF"/>
        </w:rPr>
        <w:t>A</w:t>
      </w:r>
      <w:r w:rsidR="00BD6F8F" w:rsidRPr="00BD6F8F">
        <w:rPr>
          <w:rFonts w:ascii="Times New Roman" w:hAnsi="Times New Roman" w:cs="Times New Roman"/>
          <w:color w:val="000000"/>
          <w:sz w:val="24"/>
          <w:szCs w:val="24"/>
          <w:shd w:val="clear" w:color="auto" w:fill="FFFFFF"/>
        </w:rPr>
        <w:t>ttempts to a</w:t>
      </w:r>
      <w:r>
        <w:rPr>
          <w:rFonts w:ascii="Times New Roman" w:hAnsi="Times New Roman" w:cs="Times New Roman"/>
          <w:color w:val="000000"/>
          <w:sz w:val="24"/>
          <w:szCs w:val="24"/>
          <w:shd w:val="clear" w:color="auto" w:fill="FFFFFF"/>
        </w:rPr>
        <w:t>ddress the opioid abuse crisis</w:t>
      </w:r>
    </w:p>
    <w:p w14:paraId="2D1FA232" w14:textId="77777777" w:rsidR="00BD6F8F" w:rsidRPr="00BD6F8F" w:rsidRDefault="008A301A" w:rsidP="00D71DBC">
      <w:pPr>
        <w:pStyle w:val="ListParagraph"/>
        <w:numPr>
          <w:ilvl w:val="1"/>
          <w:numId w:val="43"/>
        </w:numPr>
        <w:tabs>
          <w:tab w:val="left" w:pos="1620"/>
        </w:tabs>
        <w:spacing w:after="0" w:line="240" w:lineRule="auto"/>
        <w:ind w:left="1620"/>
        <w:rPr>
          <w:rFonts w:ascii="Times New Roman" w:hAnsi="Times New Roman" w:cs="Times New Roman"/>
          <w:sz w:val="24"/>
          <w:szCs w:val="24"/>
        </w:rPr>
      </w:pPr>
      <w:r>
        <w:rPr>
          <w:rFonts w:ascii="Times New Roman" w:hAnsi="Times New Roman" w:cs="Times New Roman"/>
          <w:color w:val="000000"/>
          <w:sz w:val="24"/>
          <w:szCs w:val="24"/>
          <w:shd w:val="clear" w:color="auto" w:fill="FFFFFF"/>
        </w:rPr>
        <w:t>T</w:t>
      </w:r>
      <w:r w:rsidR="00BD6F8F" w:rsidRPr="00BD6F8F">
        <w:rPr>
          <w:rFonts w:ascii="Times New Roman" w:hAnsi="Times New Roman" w:cs="Times New Roman"/>
          <w:color w:val="000000"/>
          <w:sz w:val="24"/>
          <w:szCs w:val="24"/>
          <w:shd w:val="clear" w:color="auto" w:fill="FFFFFF"/>
        </w:rPr>
        <w:t>ries to improve</w:t>
      </w:r>
      <w:r>
        <w:rPr>
          <w:rFonts w:ascii="Times New Roman" w:hAnsi="Times New Roman" w:cs="Times New Roman"/>
          <w:color w:val="000000"/>
          <w:sz w:val="24"/>
          <w:szCs w:val="24"/>
          <w:shd w:val="clear" w:color="auto" w:fill="FFFFFF"/>
        </w:rPr>
        <w:t xml:space="preserve"> mental health service delivery</w:t>
      </w:r>
      <w:r w:rsidR="00BD6F8F" w:rsidRPr="00BD6F8F">
        <w:rPr>
          <w:rFonts w:ascii="Times New Roman" w:hAnsi="Times New Roman" w:cs="Times New Roman"/>
          <w:color w:val="000000"/>
          <w:sz w:val="24"/>
          <w:szCs w:val="24"/>
          <w:shd w:val="clear" w:color="auto" w:fill="FFFFFF"/>
        </w:rPr>
        <w:t xml:space="preserve"> </w:t>
      </w:r>
    </w:p>
    <w:p w14:paraId="319E3500" w14:textId="77777777" w:rsidR="00BD6F8F" w:rsidRPr="00BD6F8F" w:rsidRDefault="00BD6F8F" w:rsidP="00D71DBC">
      <w:pPr>
        <w:pStyle w:val="ListParagraph"/>
        <w:numPr>
          <w:ilvl w:val="1"/>
          <w:numId w:val="43"/>
        </w:numPr>
        <w:tabs>
          <w:tab w:val="left" w:pos="1620"/>
        </w:tabs>
        <w:spacing w:after="0" w:line="240" w:lineRule="auto"/>
        <w:ind w:left="1620"/>
        <w:rPr>
          <w:rFonts w:ascii="Times New Roman" w:hAnsi="Times New Roman" w:cs="Times New Roman"/>
          <w:sz w:val="24"/>
          <w:szCs w:val="24"/>
        </w:rPr>
      </w:pPr>
      <w:r w:rsidRPr="00BD6F8F">
        <w:rPr>
          <w:rFonts w:ascii="Times New Roman" w:hAnsi="Times New Roman" w:cs="Times New Roman"/>
          <w:color w:val="000000"/>
          <w:sz w:val="24"/>
          <w:szCs w:val="24"/>
          <w:shd w:val="clear" w:color="auto" w:fill="FFFFFF"/>
        </w:rPr>
        <w:t xml:space="preserve">The Act includes </w:t>
      </w:r>
      <w:proofErr w:type="gramStart"/>
      <w:r w:rsidRPr="00BD6F8F">
        <w:rPr>
          <w:rFonts w:ascii="Times New Roman" w:hAnsi="Times New Roman" w:cs="Times New Roman"/>
          <w:color w:val="000000"/>
          <w:sz w:val="24"/>
          <w:szCs w:val="24"/>
          <w:shd w:val="clear" w:color="auto" w:fill="FFFFFF"/>
        </w:rPr>
        <w:t>a number of</w:t>
      </w:r>
      <w:proofErr w:type="gramEnd"/>
      <w:r w:rsidRPr="00BD6F8F">
        <w:rPr>
          <w:rFonts w:ascii="Times New Roman" w:hAnsi="Times New Roman" w:cs="Times New Roman"/>
          <w:color w:val="000000"/>
          <w:sz w:val="24"/>
          <w:szCs w:val="24"/>
          <w:shd w:val="clear" w:color="auto" w:fill="FFFFFF"/>
        </w:rPr>
        <w:t xml:space="preserve"> provisions that push for greater interoperability, adoption of electronic health records (EHRs) and support for human services programs”</w:t>
      </w:r>
    </w:p>
    <w:p w14:paraId="1D641CDD" w14:textId="77777777" w:rsidR="00195A70" w:rsidRDefault="00195A70" w:rsidP="00AF3AF5">
      <w:pPr>
        <w:rPr>
          <w:rFonts w:cs="Times New Roman"/>
          <w:b/>
          <w:szCs w:val="24"/>
        </w:rPr>
      </w:pPr>
    </w:p>
    <w:p w14:paraId="24B4184A" w14:textId="77777777" w:rsidR="00A729B8" w:rsidRDefault="00A729B8">
      <w:pPr>
        <w:spacing w:after="200" w:line="276" w:lineRule="auto"/>
        <w:rPr>
          <w:rFonts w:cs="Times New Roman"/>
          <w:b/>
          <w:szCs w:val="24"/>
        </w:rPr>
      </w:pPr>
      <w:r>
        <w:rPr>
          <w:rFonts w:cs="Times New Roman"/>
          <w:b/>
          <w:szCs w:val="24"/>
        </w:rPr>
        <w:br w:type="page"/>
      </w:r>
    </w:p>
    <w:p w14:paraId="2C1485BB" w14:textId="77777777" w:rsidR="00EE255B" w:rsidRPr="00871A46" w:rsidRDefault="00A0139F" w:rsidP="00AF3AF5">
      <w:pPr>
        <w:rPr>
          <w:rFonts w:cs="Times New Roman"/>
          <w:b/>
          <w:szCs w:val="24"/>
        </w:rPr>
      </w:pPr>
      <w:r w:rsidRPr="00871A46">
        <w:rPr>
          <w:rFonts w:cs="Times New Roman"/>
          <w:b/>
          <w:szCs w:val="24"/>
        </w:rPr>
        <w:lastRenderedPageBreak/>
        <w:t>Learning Objective</w:t>
      </w:r>
      <w:r w:rsidR="004E61CB" w:rsidRPr="00871A46">
        <w:rPr>
          <w:rFonts w:cs="Times New Roman"/>
          <w:b/>
          <w:szCs w:val="24"/>
        </w:rPr>
        <w:t>s</w:t>
      </w:r>
    </w:p>
    <w:p w14:paraId="2A5B2F47" w14:textId="77777777" w:rsidR="005A2B48" w:rsidRPr="00871A46" w:rsidRDefault="005A2B48" w:rsidP="0042364D">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Discuss the significant impact of federal legislation from 2009 and 2010 on the use of health information technology</w:t>
      </w:r>
    </w:p>
    <w:p w14:paraId="07317031" w14:textId="77777777" w:rsidR="005A2B48" w:rsidRPr="00871A46" w:rsidRDefault="005A2B48" w:rsidP="0042364D">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 xml:space="preserve">Describe the creation of the office of the National Coordinator for Health Information </w:t>
      </w:r>
    </w:p>
    <w:p w14:paraId="0EA9C086" w14:textId="77777777" w:rsidR="005A2B48" w:rsidRPr="00871A46" w:rsidRDefault="005A2B48" w:rsidP="005A2B48">
      <w:pPr>
        <w:pStyle w:val="ListParagraph"/>
        <w:rPr>
          <w:rFonts w:ascii="Times New Roman" w:hAnsi="Times New Roman" w:cs="Times New Roman"/>
          <w:sz w:val="24"/>
          <w:szCs w:val="24"/>
        </w:rPr>
      </w:pPr>
      <w:r w:rsidRPr="00871A46">
        <w:rPr>
          <w:rFonts w:ascii="Times New Roman" w:hAnsi="Times New Roman" w:cs="Times New Roman"/>
          <w:sz w:val="24"/>
          <w:szCs w:val="24"/>
        </w:rPr>
        <w:t xml:space="preserve">Technology and summarize the major role it </w:t>
      </w:r>
      <w:proofErr w:type="gramStart"/>
      <w:r w:rsidRPr="00871A46">
        <w:rPr>
          <w:rFonts w:ascii="Times New Roman" w:hAnsi="Times New Roman" w:cs="Times New Roman"/>
          <w:sz w:val="24"/>
          <w:szCs w:val="24"/>
        </w:rPr>
        <w:t>plays</w:t>
      </w:r>
      <w:proofErr w:type="gramEnd"/>
      <w:r w:rsidRPr="00871A46">
        <w:rPr>
          <w:rFonts w:ascii="Times New Roman" w:hAnsi="Times New Roman" w:cs="Times New Roman"/>
          <w:sz w:val="24"/>
          <w:szCs w:val="24"/>
        </w:rPr>
        <w:t xml:space="preserve"> in the implementation of health information technology</w:t>
      </w:r>
    </w:p>
    <w:p w14:paraId="214B9B6A" w14:textId="77777777" w:rsidR="005A2B48" w:rsidRPr="00871A46" w:rsidRDefault="005A2B48" w:rsidP="005A2B48">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Discuss the implications of policy on nursing informatics as a specialty</w:t>
      </w:r>
    </w:p>
    <w:p w14:paraId="6C95F6F7" w14:textId="77777777" w:rsidR="005A2B48" w:rsidRPr="00871A46" w:rsidRDefault="005A2B48" w:rsidP="005A2B48">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Identify the impact that national trends and events focused on information and information technology have on nursing informatics practice</w:t>
      </w:r>
    </w:p>
    <w:p w14:paraId="50304A2E" w14:textId="77777777" w:rsidR="005A2B48" w:rsidRPr="00871A46" w:rsidRDefault="005A2B48" w:rsidP="005A2B48">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 xml:space="preserve">Outline the role of health IT in key emerging payment and clinical practice change </w:t>
      </w:r>
      <w:r w:rsidR="00520D1F" w:rsidRPr="00871A46">
        <w:rPr>
          <w:rFonts w:ascii="Times New Roman" w:hAnsi="Times New Roman" w:cs="Times New Roman"/>
          <w:sz w:val="24"/>
          <w:szCs w:val="24"/>
        </w:rPr>
        <w:t>initiatives, both in the government and private sectors</w:t>
      </w:r>
    </w:p>
    <w:p w14:paraId="679AA8A4" w14:textId="77777777" w:rsidR="000E093C" w:rsidRPr="00871A46" w:rsidRDefault="0042364D" w:rsidP="0042364D">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Examine the course to navigate public policy as related to healthcare and nursing informatics</w:t>
      </w:r>
    </w:p>
    <w:p w14:paraId="334484EE" w14:textId="77777777" w:rsidR="0042364D" w:rsidRPr="00871A46" w:rsidRDefault="0042364D" w:rsidP="0042364D">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Define the public policy process</w:t>
      </w:r>
    </w:p>
    <w:p w14:paraId="66AC60C5" w14:textId="77777777" w:rsidR="0042364D" w:rsidRPr="00871A46" w:rsidRDefault="005A2B48" w:rsidP="0042364D">
      <w:pPr>
        <w:pStyle w:val="ListParagraph"/>
        <w:numPr>
          <w:ilvl w:val="0"/>
          <w:numId w:val="30"/>
        </w:numPr>
        <w:rPr>
          <w:rFonts w:ascii="Times New Roman" w:hAnsi="Times New Roman" w:cs="Times New Roman"/>
          <w:sz w:val="24"/>
          <w:szCs w:val="24"/>
        </w:rPr>
      </w:pPr>
      <w:r w:rsidRPr="00871A46">
        <w:rPr>
          <w:rFonts w:ascii="Times New Roman" w:hAnsi="Times New Roman" w:cs="Times New Roman"/>
          <w:sz w:val="24"/>
          <w:szCs w:val="24"/>
        </w:rPr>
        <w:t xml:space="preserve">Analyze the skills and competencies nursing informaticists must possess in order to effectively communicate with </w:t>
      </w:r>
      <w:proofErr w:type="gramStart"/>
      <w:r w:rsidRPr="00871A46">
        <w:rPr>
          <w:rFonts w:ascii="Times New Roman" w:hAnsi="Times New Roman" w:cs="Times New Roman"/>
          <w:sz w:val="24"/>
          <w:szCs w:val="24"/>
        </w:rPr>
        <w:t>policy-makers</w:t>
      </w:r>
      <w:proofErr w:type="gramEnd"/>
      <w:r w:rsidRPr="00871A46">
        <w:rPr>
          <w:rFonts w:ascii="Times New Roman" w:hAnsi="Times New Roman" w:cs="Times New Roman"/>
          <w:sz w:val="24"/>
          <w:szCs w:val="24"/>
        </w:rPr>
        <w:t xml:space="preserve"> and those in positions to sway policy-makers</w:t>
      </w:r>
    </w:p>
    <w:p w14:paraId="7E095C40" w14:textId="77777777" w:rsidR="005A2B48" w:rsidRPr="00294B39" w:rsidRDefault="005A2B48" w:rsidP="0042364D">
      <w:pPr>
        <w:pStyle w:val="ListParagraph"/>
        <w:numPr>
          <w:ilvl w:val="0"/>
          <w:numId w:val="30"/>
        </w:numPr>
        <w:rPr>
          <w:rFonts w:ascii="Times New Roman" w:hAnsi="Times New Roman" w:cs="Times New Roman"/>
          <w:sz w:val="24"/>
          <w:szCs w:val="24"/>
        </w:rPr>
      </w:pPr>
      <w:r w:rsidRPr="00294B39">
        <w:rPr>
          <w:rFonts w:ascii="Times New Roman" w:hAnsi="Times New Roman" w:cs="Times New Roman"/>
          <w:sz w:val="24"/>
          <w:szCs w:val="24"/>
        </w:rPr>
        <w:t>Explore how the nursing informaticists are impacting public healthcare policy</w:t>
      </w:r>
    </w:p>
    <w:p w14:paraId="4824F8AA" w14:textId="77777777" w:rsidR="005A2B48" w:rsidRPr="00294B39" w:rsidRDefault="005A2B48" w:rsidP="0042364D">
      <w:pPr>
        <w:pStyle w:val="ListParagraph"/>
        <w:numPr>
          <w:ilvl w:val="0"/>
          <w:numId w:val="30"/>
        </w:numPr>
        <w:rPr>
          <w:rFonts w:ascii="Times New Roman" w:hAnsi="Times New Roman" w:cs="Times New Roman"/>
          <w:sz w:val="24"/>
          <w:szCs w:val="24"/>
        </w:rPr>
      </w:pPr>
      <w:r w:rsidRPr="00294B39">
        <w:rPr>
          <w:rFonts w:ascii="Times New Roman" w:hAnsi="Times New Roman" w:cs="Times New Roman"/>
          <w:sz w:val="24"/>
          <w:szCs w:val="24"/>
        </w:rPr>
        <w:t>Review how education for nurses continues to increasingly leverage technology for learning and supporting nursing practice</w:t>
      </w:r>
    </w:p>
    <w:p w14:paraId="4D645D83" w14:textId="77777777" w:rsidR="005A2B48" w:rsidRPr="00294B39" w:rsidRDefault="005A2B48" w:rsidP="0042364D">
      <w:pPr>
        <w:pStyle w:val="ListParagraph"/>
        <w:numPr>
          <w:ilvl w:val="0"/>
          <w:numId w:val="30"/>
        </w:numPr>
        <w:rPr>
          <w:rFonts w:ascii="Times New Roman" w:hAnsi="Times New Roman" w:cs="Times New Roman"/>
          <w:sz w:val="24"/>
          <w:szCs w:val="24"/>
        </w:rPr>
      </w:pPr>
      <w:r w:rsidRPr="00294B39">
        <w:rPr>
          <w:rFonts w:ascii="Times New Roman" w:hAnsi="Times New Roman" w:cs="Times New Roman"/>
          <w:sz w:val="24"/>
          <w:szCs w:val="24"/>
        </w:rPr>
        <w:t>Encourage the nursing profession to collaborate, educate, and coordinate efforts in policy formulation to support nursing’s role in quality, safety, and patient advocacy</w:t>
      </w:r>
    </w:p>
    <w:p w14:paraId="1E643692" w14:textId="77777777" w:rsidR="00AF3AF5" w:rsidRPr="00294B39" w:rsidRDefault="00672817" w:rsidP="00AF3AF5">
      <w:pPr>
        <w:spacing w:line="276" w:lineRule="auto"/>
        <w:rPr>
          <w:rFonts w:cs="Times New Roman"/>
          <w:b/>
          <w:szCs w:val="24"/>
        </w:rPr>
      </w:pPr>
      <w:r w:rsidRPr="00294B39">
        <w:rPr>
          <w:rFonts w:cs="Times New Roman"/>
          <w:b/>
          <w:szCs w:val="24"/>
        </w:rPr>
        <w:t>A</w:t>
      </w:r>
      <w:r w:rsidR="00EE255B" w:rsidRPr="00294B39">
        <w:rPr>
          <w:rFonts w:cs="Times New Roman"/>
          <w:b/>
          <w:szCs w:val="24"/>
        </w:rPr>
        <w:t xml:space="preserve">ctivities </w:t>
      </w:r>
    </w:p>
    <w:p w14:paraId="058E3990" w14:textId="77777777" w:rsidR="007A1146" w:rsidRPr="00294B39" w:rsidRDefault="007A1146" w:rsidP="00AF3AF5">
      <w:pPr>
        <w:spacing w:line="276" w:lineRule="auto"/>
        <w:rPr>
          <w:rFonts w:cs="Times New Roman"/>
          <w:b/>
          <w:szCs w:val="24"/>
        </w:rPr>
      </w:pPr>
      <w:r w:rsidRPr="00294B39">
        <w:rPr>
          <w:rFonts w:cs="Times New Roman"/>
          <w:b/>
          <w:szCs w:val="24"/>
        </w:rPr>
        <w:t>Read and review</w:t>
      </w:r>
    </w:p>
    <w:p w14:paraId="3C42F778" w14:textId="7A441404" w:rsidR="00002A6C" w:rsidRDefault="0042364D" w:rsidP="00A940CC">
      <w:pPr>
        <w:tabs>
          <w:tab w:val="left" w:pos="-1080"/>
          <w:tab w:val="left" w:pos="-720"/>
          <w:tab w:val="left" w:pos="90"/>
        </w:tabs>
        <w:spacing w:line="480" w:lineRule="auto"/>
        <w:ind w:left="720" w:hanging="720"/>
      </w:pPr>
      <w:r w:rsidRPr="00294B39">
        <w:t>Murphy, J., &amp; Johnson, L. O.</w:t>
      </w:r>
      <w:r w:rsidR="00C826BF" w:rsidRPr="00294B39">
        <w:t xml:space="preserve"> </w:t>
      </w:r>
      <w:r w:rsidRPr="00294B39">
        <w:t>(2015). Chapter 16</w:t>
      </w:r>
      <w:r w:rsidR="00FE1FDF" w:rsidRPr="00294B39">
        <w:t xml:space="preserve"> </w:t>
      </w:r>
      <w:r w:rsidRPr="00294B39">
        <w:t>Nursing informatics and healthcare policy</w:t>
      </w:r>
      <w:r w:rsidR="00002A6C" w:rsidRPr="00294B39">
        <w:t>. In V. Saba &amp; K. McCormick (Eds.)</w:t>
      </w:r>
      <w:r w:rsidR="00096483">
        <w:t xml:space="preserve">, </w:t>
      </w:r>
      <w:r w:rsidR="00002A6C" w:rsidRPr="00294B39">
        <w:rPr>
          <w:i/>
        </w:rPr>
        <w:t>The essentials of nursing informatics</w:t>
      </w:r>
      <w:r w:rsidRPr="00294B39">
        <w:t xml:space="preserve"> (6th ed., pp. 249</w:t>
      </w:r>
      <w:r w:rsidR="00FE1FDF" w:rsidRPr="00294B39">
        <w:t>-</w:t>
      </w:r>
      <w:r w:rsidRPr="00294B39">
        <w:t>271</w:t>
      </w:r>
      <w:r w:rsidR="00002A6C" w:rsidRPr="00294B39">
        <w:t>). McGraw-Hill.</w:t>
      </w:r>
      <w:r w:rsidR="00002A6C">
        <w:t xml:space="preserve">  </w:t>
      </w:r>
    </w:p>
    <w:p w14:paraId="701C8C3C" w14:textId="20C0E97F" w:rsidR="0042364D" w:rsidRDefault="00A216A0" w:rsidP="0042364D">
      <w:pPr>
        <w:tabs>
          <w:tab w:val="left" w:pos="-1080"/>
          <w:tab w:val="left" w:pos="-720"/>
          <w:tab w:val="left" w:pos="90"/>
        </w:tabs>
        <w:spacing w:line="480" w:lineRule="auto"/>
        <w:ind w:left="720" w:hanging="720"/>
      </w:pPr>
      <w:r w:rsidRPr="00294B39">
        <w:t xml:space="preserve">Alexander, D., &amp; Halley, E. C. </w:t>
      </w:r>
      <w:r w:rsidR="0042364D" w:rsidRPr="00294B39">
        <w:t>(</w:t>
      </w:r>
      <w:r w:rsidR="00294B39">
        <w:t xml:space="preserve">2015). </w:t>
      </w:r>
      <w:r w:rsidR="00294B39" w:rsidRPr="00294B39">
        <w:t xml:space="preserve">Chapter 18 Establishing </w:t>
      </w:r>
      <w:r w:rsidR="0042364D" w:rsidRPr="00294B39">
        <w:t>nursing informatics in public policy. In V. Saba &amp; K. McCormick (Eds.)</w:t>
      </w:r>
      <w:r w:rsidR="00096483">
        <w:t xml:space="preserve">, </w:t>
      </w:r>
      <w:r w:rsidR="0042364D" w:rsidRPr="00294B39">
        <w:rPr>
          <w:i/>
        </w:rPr>
        <w:t>The essentials of nursing informatics</w:t>
      </w:r>
      <w:r w:rsidR="0042364D" w:rsidRPr="00294B39">
        <w:t xml:space="preserve"> (6th ed., pp. 281-291). McGraw-Hill.</w:t>
      </w:r>
      <w:r w:rsidR="0042364D">
        <w:t xml:space="preserve">  </w:t>
      </w:r>
    </w:p>
    <w:p w14:paraId="123CCB3E" w14:textId="77777777" w:rsidR="008356EA" w:rsidRDefault="009663FF" w:rsidP="00721480">
      <w:pPr>
        <w:tabs>
          <w:tab w:val="left" w:pos="2157"/>
          <w:tab w:val="left" w:pos="2592"/>
        </w:tabs>
        <w:rPr>
          <w:rFonts w:cs="Times New Roman"/>
          <w:b/>
          <w:szCs w:val="24"/>
        </w:rPr>
      </w:pPr>
      <w:r w:rsidRPr="00294B39">
        <w:rPr>
          <w:rFonts w:cs="Times New Roman"/>
          <w:b/>
          <w:szCs w:val="24"/>
        </w:rPr>
        <w:t>Individual Activity</w:t>
      </w:r>
    </w:p>
    <w:p w14:paraId="414DBD4D" w14:textId="40B01C77" w:rsidR="009D0AAC" w:rsidRDefault="00A57B3A" w:rsidP="00721480">
      <w:pPr>
        <w:tabs>
          <w:tab w:val="left" w:pos="2157"/>
          <w:tab w:val="left" w:pos="2592"/>
        </w:tabs>
        <w:rPr>
          <w:rFonts w:cs="Times New Roman"/>
          <w:szCs w:val="24"/>
        </w:rPr>
      </w:pPr>
      <w:r w:rsidRPr="00A57B3A">
        <w:rPr>
          <w:rFonts w:cs="Times New Roman"/>
          <w:szCs w:val="24"/>
        </w:rPr>
        <w:t xml:space="preserve">In order to participate in policy </w:t>
      </w:r>
      <w:r w:rsidR="00282799" w:rsidRPr="00A57B3A">
        <w:rPr>
          <w:rFonts w:cs="Times New Roman"/>
          <w:szCs w:val="24"/>
        </w:rPr>
        <w:t>formation,</w:t>
      </w:r>
      <w:r w:rsidRPr="00A57B3A">
        <w:rPr>
          <w:rFonts w:cs="Times New Roman"/>
          <w:szCs w:val="24"/>
        </w:rPr>
        <w:t xml:space="preserve"> it is necessary to know policy makers such as state and national </w:t>
      </w:r>
      <w:r w:rsidR="00282799">
        <w:rPr>
          <w:rFonts w:cs="Times New Roman"/>
          <w:szCs w:val="24"/>
        </w:rPr>
        <w:t>representatives and senators</w:t>
      </w:r>
      <w:r w:rsidRPr="00A57B3A">
        <w:rPr>
          <w:rFonts w:cs="Times New Roman"/>
          <w:szCs w:val="24"/>
        </w:rPr>
        <w:t xml:space="preserve">. </w:t>
      </w:r>
    </w:p>
    <w:p w14:paraId="7259F92C" w14:textId="539DD760" w:rsidR="00CE1790" w:rsidRPr="00F45A88" w:rsidRDefault="006022D5" w:rsidP="00CE1790">
      <w:pPr>
        <w:pStyle w:val="ListParagraph"/>
        <w:numPr>
          <w:ilvl w:val="0"/>
          <w:numId w:val="37"/>
        </w:numPr>
        <w:shd w:val="clear" w:color="auto" w:fill="FFFFFF"/>
        <w:tabs>
          <w:tab w:val="left" w:pos="2157"/>
          <w:tab w:val="left" w:pos="2592"/>
        </w:tabs>
        <w:spacing w:after="0"/>
        <w:rPr>
          <w:rStyle w:val="Hyperlink"/>
          <w:rFonts w:ascii="Times New Roman" w:hAnsi="Times New Roman" w:cs="Times New Roman"/>
          <w:color w:val="FF0000"/>
          <w:sz w:val="24"/>
          <w:szCs w:val="24"/>
          <w:u w:val="none"/>
        </w:rPr>
      </w:pPr>
      <w:r w:rsidRPr="00F45A88">
        <w:rPr>
          <w:rFonts w:ascii="Times New Roman" w:hAnsi="Times New Roman" w:cs="Times New Roman"/>
          <w:sz w:val="24"/>
          <w:szCs w:val="24"/>
        </w:rPr>
        <w:t>In an effort to influence policy, w</w:t>
      </w:r>
      <w:r w:rsidR="00E35B1C" w:rsidRPr="00F45A88">
        <w:rPr>
          <w:rFonts w:ascii="Times New Roman" w:hAnsi="Times New Roman" w:cs="Times New Roman"/>
          <w:sz w:val="24"/>
          <w:szCs w:val="24"/>
        </w:rPr>
        <w:t xml:space="preserve">rite and submit </w:t>
      </w:r>
      <w:r w:rsidR="00C20D00" w:rsidRPr="00F45A88">
        <w:rPr>
          <w:rFonts w:ascii="Times New Roman" w:hAnsi="Times New Roman" w:cs="Times New Roman"/>
          <w:sz w:val="24"/>
          <w:szCs w:val="24"/>
        </w:rPr>
        <w:t>in Canvas a 5</w:t>
      </w:r>
      <w:r w:rsidR="00E35B1C" w:rsidRPr="00F45A88">
        <w:rPr>
          <w:rFonts w:ascii="Times New Roman" w:hAnsi="Times New Roman" w:cs="Times New Roman"/>
          <w:sz w:val="24"/>
          <w:szCs w:val="24"/>
        </w:rPr>
        <w:t>00</w:t>
      </w:r>
      <w:r w:rsidR="00F45A88" w:rsidRPr="00F45A88">
        <w:rPr>
          <w:rFonts w:ascii="Times New Roman" w:hAnsi="Times New Roman" w:cs="Times New Roman"/>
          <w:sz w:val="24"/>
          <w:szCs w:val="24"/>
        </w:rPr>
        <w:t>-</w:t>
      </w:r>
      <w:r w:rsidR="00E35B1C" w:rsidRPr="00F45A88">
        <w:rPr>
          <w:rFonts w:ascii="Times New Roman" w:hAnsi="Times New Roman" w:cs="Times New Roman"/>
          <w:sz w:val="24"/>
          <w:szCs w:val="24"/>
        </w:rPr>
        <w:t xml:space="preserve">word letter to </w:t>
      </w:r>
      <w:r w:rsidR="00F45A88" w:rsidRPr="00F45A88">
        <w:rPr>
          <w:rFonts w:ascii="Times New Roman" w:hAnsi="Times New Roman" w:cs="Times New Roman"/>
          <w:color w:val="4D5156"/>
          <w:sz w:val="24"/>
          <w:szCs w:val="24"/>
          <w:shd w:val="clear" w:color="auto" w:fill="FFFFFF"/>
        </w:rPr>
        <w:t>Alex M. </w:t>
      </w:r>
      <w:r w:rsidR="00F45A88" w:rsidRPr="00F45A88">
        <w:rPr>
          <w:rStyle w:val="Emphasis"/>
          <w:rFonts w:ascii="Times New Roman" w:hAnsi="Times New Roman" w:cs="Times New Roman"/>
          <w:i w:val="0"/>
          <w:iCs w:val="0"/>
          <w:color w:val="5F6368"/>
          <w:sz w:val="24"/>
          <w:szCs w:val="24"/>
          <w:shd w:val="clear" w:color="auto" w:fill="FFFFFF"/>
        </w:rPr>
        <w:t>Azar</w:t>
      </w:r>
      <w:r w:rsidR="00F45A88" w:rsidRPr="00F45A88">
        <w:rPr>
          <w:rFonts w:ascii="Times New Roman" w:hAnsi="Times New Roman" w:cs="Times New Roman"/>
          <w:color w:val="4D5156"/>
          <w:sz w:val="24"/>
          <w:szCs w:val="24"/>
          <w:shd w:val="clear" w:color="auto" w:fill="FFFFFF"/>
        </w:rPr>
        <w:t xml:space="preserve"> II, Secretary of Health and Human Services </w:t>
      </w:r>
      <w:r w:rsidR="00E35B1C" w:rsidRPr="00F45A88">
        <w:rPr>
          <w:rFonts w:ascii="Times New Roman" w:hAnsi="Times New Roman" w:cs="Times New Roman"/>
          <w:sz w:val="24"/>
          <w:szCs w:val="24"/>
        </w:rPr>
        <w:t>explaining wh</w:t>
      </w:r>
      <w:r w:rsidR="00282799" w:rsidRPr="00F45A88">
        <w:rPr>
          <w:rFonts w:ascii="Times New Roman" w:hAnsi="Times New Roman" w:cs="Times New Roman"/>
          <w:sz w:val="24"/>
          <w:szCs w:val="24"/>
        </w:rPr>
        <w:t>y</w:t>
      </w:r>
      <w:r w:rsidR="00E35B1C" w:rsidRPr="00F45A88">
        <w:rPr>
          <w:rFonts w:ascii="Times New Roman" w:hAnsi="Times New Roman" w:cs="Times New Roman"/>
          <w:sz w:val="24"/>
          <w:szCs w:val="24"/>
        </w:rPr>
        <w:t xml:space="preserve"> the Office of the </w:t>
      </w:r>
      <w:r w:rsidR="00E35B1C" w:rsidRPr="00F45A88">
        <w:rPr>
          <w:rFonts w:ascii="Times New Roman" w:hAnsi="Times New Roman" w:cs="Times New Roman"/>
          <w:sz w:val="24"/>
          <w:szCs w:val="24"/>
        </w:rPr>
        <w:lastRenderedPageBreak/>
        <w:t xml:space="preserve">National Coordinator for Health Information </w:t>
      </w:r>
      <w:r w:rsidR="00E00E8E" w:rsidRPr="00F45A88">
        <w:rPr>
          <w:rFonts w:ascii="Times New Roman" w:hAnsi="Times New Roman" w:cs="Times New Roman"/>
          <w:sz w:val="24"/>
          <w:szCs w:val="24"/>
        </w:rPr>
        <w:t xml:space="preserve">(ONC) </w:t>
      </w:r>
      <w:r w:rsidR="00E35B1C" w:rsidRPr="00F45A88">
        <w:rPr>
          <w:rFonts w:ascii="Times New Roman" w:hAnsi="Times New Roman" w:cs="Times New Roman"/>
          <w:sz w:val="24"/>
          <w:szCs w:val="24"/>
        </w:rPr>
        <w:t>should be led a nurse informaticist</w:t>
      </w:r>
      <w:r w:rsidR="00282799" w:rsidRPr="00F45A88">
        <w:rPr>
          <w:rFonts w:ascii="Times New Roman" w:hAnsi="Times New Roman" w:cs="Times New Roman"/>
          <w:sz w:val="24"/>
          <w:szCs w:val="24"/>
        </w:rPr>
        <w:t xml:space="preserve"> specialist (INS)</w:t>
      </w:r>
      <w:r w:rsidR="00F45A88" w:rsidRPr="00F45A88">
        <w:rPr>
          <w:rFonts w:ascii="Times New Roman" w:hAnsi="Times New Roman" w:cs="Times New Roman"/>
          <w:sz w:val="24"/>
          <w:szCs w:val="24"/>
        </w:rPr>
        <w:t xml:space="preserve"> during the COVID-19 pandemic</w:t>
      </w:r>
      <w:r w:rsidRPr="00F45A88">
        <w:rPr>
          <w:rFonts w:ascii="Times New Roman" w:hAnsi="Times New Roman" w:cs="Times New Roman"/>
          <w:sz w:val="24"/>
          <w:szCs w:val="24"/>
        </w:rPr>
        <w:t xml:space="preserve">. Information regarding how to prepare a letter is available from </w:t>
      </w:r>
      <w:hyperlink r:id="rId13" w:history="1">
        <w:r w:rsidR="00CE1790" w:rsidRPr="00F45A88">
          <w:rPr>
            <w:rStyle w:val="Hyperlink"/>
            <w:rFonts w:ascii="Times New Roman" w:hAnsi="Times New Roman" w:cs="Times New Roman"/>
            <w:sz w:val="24"/>
            <w:szCs w:val="24"/>
          </w:rPr>
          <w:t>https://www.ncsbn.org/APRN_formletter_Legislator_web.pdf</w:t>
        </w:r>
      </w:hyperlink>
      <w:r w:rsidR="00A729B8" w:rsidRPr="00F45A88">
        <w:rPr>
          <w:rStyle w:val="Hyperlink"/>
          <w:rFonts w:ascii="Times New Roman" w:hAnsi="Times New Roman" w:cs="Times New Roman"/>
          <w:sz w:val="24"/>
          <w:szCs w:val="24"/>
        </w:rPr>
        <w:t xml:space="preserve">. </w:t>
      </w:r>
      <w:r w:rsidR="00A729B8" w:rsidRPr="00F45A88">
        <w:rPr>
          <w:rStyle w:val="Hyperlink"/>
          <w:rFonts w:ascii="Times New Roman" w:hAnsi="Times New Roman" w:cs="Times New Roman"/>
          <w:color w:val="FF0000"/>
          <w:sz w:val="24"/>
          <w:szCs w:val="24"/>
          <w:u w:val="none"/>
        </w:rPr>
        <w:t>Your letter must be unique</w:t>
      </w:r>
    </w:p>
    <w:p w14:paraId="00B8F9A2" w14:textId="77777777" w:rsidR="00E35B1C" w:rsidRDefault="00AA5E92" w:rsidP="00CE1790">
      <w:pPr>
        <w:pStyle w:val="ListParagraph"/>
        <w:numPr>
          <w:ilvl w:val="0"/>
          <w:numId w:val="37"/>
        </w:numPr>
        <w:shd w:val="clear" w:color="auto" w:fill="FFFFFF"/>
        <w:tabs>
          <w:tab w:val="left" w:pos="2157"/>
          <w:tab w:val="left" w:pos="2592"/>
        </w:tabs>
        <w:spacing w:after="0"/>
        <w:rPr>
          <w:rFonts w:ascii="Times New Roman" w:hAnsi="Times New Roman" w:cs="Times New Roman"/>
          <w:sz w:val="24"/>
          <w:szCs w:val="24"/>
        </w:rPr>
      </w:pPr>
      <w:r>
        <w:rPr>
          <w:rFonts w:ascii="Times New Roman" w:hAnsi="Times New Roman" w:cs="Times New Roman"/>
          <w:sz w:val="24"/>
          <w:szCs w:val="24"/>
        </w:rPr>
        <w:t xml:space="preserve">Information regarding the ONC can be obtained from </w:t>
      </w:r>
    </w:p>
    <w:p w14:paraId="534D7E03" w14:textId="77777777" w:rsidR="00AA5E92" w:rsidRDefault="00A8471F" w:rsidP="00AA5E92">
      <w:pPr>
        <w:pStyle w:val="ListParagraph"/>
        <w:shd w:val="clear" w:color="auto" w:fill="FFFFFF"/>
        <w:tabs>
          <w:tab w:val="left" w:pos="2157"/>
          <w:tab w:val="left" w:pos="2592"/>
        </w:tabs>
        <w:spacing w:after="0"/>
        <w:rPr>
          <w:rFonts w:ascii="Times New Roman" w:hAnsi="Times New Roman" w:cs="Times New Roman"/>
          <w:sz w:val="24"/>
          <w:szCs w:val="24"/>
        </w:rPr>
      </w:pPr>
      <w:hyperlink r:id="rId14" w:history="1">
        <w:r w:rsidR="00AA5E92" w:rsidRPr="0027065C">
          <w:rPr>
            <w:rStyle w:val="Hyperlink"/>
            <w:rFonts w:ascii="Times New Roman" w:hAnsi="Times New Roman" w:cs="Times New Roman"/>
            <w:sz w:val="24"/>
            <w:szCs w:val="24"/>
          </w:rPr>
          <w:t>https://www.federalregister.gov/documents/2014/06/03/2014-12981/statement-of-organization-functions-and-delegations-of-authority-office-of-the-national-coordinator</w:t>
        </w:r>
      </w:hyperlink>
    </w:p>
    <w:p w14:paraId="5EE821D7" w14:textId="77777777" w:rsidR="00AA5E92" w:rsidRDefault="00A8471F" w:rsidP="00AA5E92">
      <w:pPr>
        <w:pStyle w:val="ListParagraph"/>
        <w:shd w:val="clear" w:color="auto" w:fill="FFFFFF"/>
        <w:tabs>
          <w:tab w:val="left" w:pos="2157"/>
          <w:tab w:val="left" w:pos="2592"/>
        </w:tabs>
        <w:spacing w:after="0"/>
        <w:rPr>
          <w:rFonts w:ascii="Times New Roman" w:hAnsi="Times New Roman" w:cs="Times New Roman"/>
          <w:sz w:val="24"/>
          <w:szCs w:val="24"/>
        </w:rPr>
      </w:pPr>
      <w:hyperlink r:id="rId15" w:history="1">
        <w:r w:rsidR="00AA5E92" w:rsidRPr="0027065C">
          <w:rPr>
            <w:rStyle w:val="Hyperlink"/>
            <w:rFonts w:ascii="Times New Roman" w:hAnsi="Times New Roman" w:cs="Times New Roman"/>
            <w:sz w:val="24"/>
            <w:szCs w:val="24"/>
          </w:rPr>
          <w:t>https://www.healthit.gov/newsroom/about-onc</w:t>
        </w:r>
      </w:hyperlink>
    </w:p>
    <w:p w14:paraId="0A6717DD" w14:textId="77777777" w:rsidR="00AA5E92" w:rsidRDefault="00A8471F" w:rsidP="00AA5E92">
      <w:pPr>
        <w:pStyle w:val="ListParagraph"/>
        <w:shd w:val="clear" w:color="auto" w:fill="FFFFFF"/>
        <w:tabs>
          <w:tab w:val="left" w:pos="2157"/>
          <w:tab w:val="left" w:pos="2592"/>
        </w:tabs>
        <w:spacing w:after="0"/>
        <w:rPr>
          <w:rFonts w:ascii="Times New Roman" w:hAnsi="Times New Roman" w:cs="Times New Roman"/>
          <w:sz w:val="24"/>
          <w:szCs w:val="24"/>
        </w:rPr>
      </w:pPr>
      <w:hyperlink r:id="rId16" w:history="1">
        <w:r w:rsidR="00AA5E92" w:rsidRPr="0027065C">
          <w:rPr>
            <w:rStyle w:val="Hyperlink"/>
            <w:rFonts w:ascii="Times New Roman" w:hAnsi="Times New Roman" w:cs="Times New Roman"/>
            <w:sz w:val="24"/>
            <w:szCs w:val="24"/>
          </w:rPr>
          <w:t>http://searchhealthit.techtarget.com/definition/ONC</w:t>
        </w:r>
      </w:hyperlink>
      <w:r w:rsidR="00772E91" w:rsidRPr="00772E91">
        <w:t xml:space="preserve"> </w:t>
      </w:r>
      <w:hyperlink r:id="rId17" w:history="1">
        <w:r w:rsidR="00772E91" w:rsidRPr="0027065C">
          <w:rPr>
            <w:rStyle w:val="Hyperlink"/>
            <w:rFonts w:ascii="Times New Roman" w:hAnsi="Times New Roman" w:cs="Times New Roman"/>
            <w:sz w:val="24"/>
            <w:szCs w:val="24"/>
          </w:rPr>
          <w:t>https://www.hhs.gov/about/agencies/orgchart/onc/index.html</w:t>
        </w:r>
      </w:hyperlink>
    </w:p>
    <w:p w14:paraId="300B3C33" w14:textId="77777777" w:rsidR="00772E91" w:rsidRDefault="00A8471F" w:rsidP="00AA5E92">
      <w:pPr>
        <w:pStyle w:val="ListParagraph"/>
        <w:shd w:val="clear" w:color="auto" w:fill="FFFFFF"/>
        <w:tabs>
          <w:tab w:val="left" w:pos="2157"/>
          <w:tab w:val="left" w:pos="2592"/>
        </w:tabs>
        <w:spacing w:after="0"/>
        <w:rPr>
          <w:rFonts w:ascii="Times New Roman" w:hAnsi="Times New Roman" w:cs="Times New Roman"/>
          <w:sz w:val="24"/>
          <w:szCs w:val="24"/>
        </w:rPr>
      </w:pPr>
      <w:hyperlink r:id="rId18" w:history="1">
        <w:r w:rsidR="000D494F" w:rsidRPr="0027065C">
          <w:rPr>
            <w:rStyle w:val="Hyperlink"/>
            <w:rFonts w:ascii="Times New Roman" w:hAnsi="Times New Roman" w:cs="Times New Roman"/>
            <w:sz w:val="24"/>
            <w:szCs w:val="24"/>
          </w:rPr>
          <w:t>https://www.hhs.gov/about/leadership/don-rucker/index.html</w:t>
        </w:r>
      </w:hyperlink>
    </w:p>
    <w:p w14:paraId="3FCCDE75" w14:textId="77777777" w:rsidR="00E35B1C" w:rsidRDefault="006022D5" w:rsidP="00E35B1C">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Organize the submission by </w:t>
      </w:r>
    </w:p>
    <w:p w14:paraId="317EFD2E" w14:textId="77777777" w:rsidR="006022D5" w:rsidRDefault="006022D5" w:rsidP="006022D5">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Using a cover page</w:t>
      </w:r>
    </w:p>
    <w:p w14:paraId="3E677042" w14:textId="3CE87283" w:rsidR="006022D5" w:rsidRDefault="006022D5" w:rsidP="006022D5">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 xml:space="preserve">Letter to </w:t>
      </w:r>
    </w:p>
    <w:p w14:paraId="214A771C" w14:textId="35D7894C" w:rsidR="006022D5" w:rsidRPr="00871A46" w:rsidRDefault="00282799" w:rsidP="006022D5">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 xml:space="preserve">No references required </w:t>
      </w:r>
    </w:p>
    <w:p w14:paraId="5A625D6A" w14:textId="77777777" w:rsidR="008356EA" w:rsidRPr="00C20D00" w:rsidRDefault="008356EA" w:rsidP="00721480">
      <w:pPr>
        <w:tabs>
          <w:tab w:val="left" w:pos="2157"/>
          <w:tab w:val="left" w:pos="2592"/>
        </w:tabs>
        <w:rPr>
          <w:rFonts w:cs="Times New Roman"/>
          <w:b/>
          <w:color w:val="FF0000"/>
          <w:szCs w:val="24"/>
        </w:rPr>
      </w:pPr>
      <w:r w:rsidRPr="00294B39">
        <w:rPr>
          <w:rFonts w:cs="Times New Roman"/>
          <w:szCs w:val="24"/>
        </w:rPr>
        <w:t>Contact the course faculty if you have questions.</w:t>
      </w:r>
    </w:p>
    <w:p w14:paraId="0AA681D4" w14:textId="77777777" w:rsidR="008356EA" w:rsidRPr="00294B39" w:rsidRDefault="008356EA" w:rsidP="008356EA">
      <w:pPr>
        <w:rPr>
          <w:rFonts w:cs="Times New Roman"/>
          <w:b/>
          <w:szCs w:val="24"/>
        </w:rPr>
      </w:pPr>
      <w:r w:rsidRPr="00294B39">
        <w:rPr>
          <w:rFonts w:cs="Times New Roman"/>
          <w:b/>
          <w:szCs w:val="24"/>
        </w:rPr>
        <w:t xml:space="preserve">Grading Rubric </w:t>
      </w:r>
    </w:p>
    <w:p w14:paraId="30CF5F15" w14:textId="77777777" w:rsidR="008356EA" w:rsidRDefault="008356EA" w:rsidP="008356EA">
      <w:pPr>
        <w:rPr>
          <w:rFonts w:cs="Times New Roman"/>
          <w:b/>
          <w:szCs w:val="24"/>
        </w:rPr>
      </w:pPr>
    </w:p>
    <w:tbl>
      <w:tblPr>
        <w:tblStyle w:val="TableGrid"/>
        <w:tblW w:w="9900" w:type="dxa"/>
        <w:tblInd w:w="108" w:type="dxa"/>
        <w:tblLook w:val="04A0" w:firstRow="1" w:lastRow="0" w:firstColumn="1" w:lastColumn="0" w:noHBand="0" w:noVBand="1"/>
      </w:tblPr>
      <w:tblGrid>
        <w:gridCol w:w="6182"/>
        <w:gridCol w:w="1043"/>
        <w:gridCol w:w="977"/>
        <w:gridCol w:w="1698"/>
      </w:tblGrid>
      <w:tr w:rsidR="008356EA" w14:paraId="1CDC16AE" w14:textId="77777777" w:rsidTr="00282799">
        <w:tc>
          <w:tcPr>
            <w:tcW w:w="6182" w:type="dxa"/>
          </w:tcPr>
          <w:p w14:paraId="1E7F83E5"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Activity</w:t>
            </w:r>
          </w:p>
        </w:tc>
        <w:tc>
          <w:tcPr>
            <w:tcW w:w="1043" w:type="dxa"/>
          </w:tcPr>
          <w:p w14:paraId="1CF3A4D0"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Points Possible</w:t>
            </w:r>
          </w:p>
        </w:tc>
        <w:tc>
          <w:tcPr>
            <w:tcW w:w="977" w:type="dxa"/>
          </w:tcPr>
          <w:p w14:paraId="4A067104"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Points Earned</w:t>
            </w:r>
          </w:p>
        </w:tc>
        <w:tc>
          <w:tcPr>
            <w:tcW w:w="1698" w:type="dxa"/>
          </w:tcPr>
          <w:p w14:paraId="742A7BCB" w14:textId="77777777" w:rsidR="008356EA" w:rsidRPr="00294B39" w:rsidRDefault="008356EA" w:rsidP="002235B6">
            <w:pPr>
              <w:pStyle w:val="ListParagraph"/>
              <w:spacing w:after="0"/>
              <w:ind w:left="0"/>
              <w:rPr>
                <w:rFonts w:ascii="Times New Roman" w:hAnsi="Times New Roman" w:cs="Times New Roman"/>
                <w:b/>
                <w:sz w:val="24"/>
                <w:szCs w:val="24"/>
              </w:rPr>
            </w:pPr>
            <w:r w:rsidRPr="00294B39">
              <w:rPr>
                <w:rFonts w:ascii="Times New Roman" w:hAnsi="Times New Roman" w:cs="Times New Roman"/>
                <w:b/>
                <w:sz w:val="24"/>
                <w:szCs w:val="24"/>
              </w:rPr>
              <w:t>Comments</w:t>
            </w:r>
          </w:p>
        </w:tc>
      </w:tr>
      <w:tr w:rsidR="006022D5" w14:paraId="30F6AEFB" w14:textId="77777777" w:rsidTr="00282799">
        <w:tc>
          <w:tcPr>
            <w:tcW w:w="6182" w:type="dxa"/>
          </w:tcPr>
          <w:p w14:paraId="298F7A5F" w14:textId="50DBA257" w:rsidR="006022D5" w:rsidRPr="006022D5" w:rsidRDefault="006022D5" w:rsidP="006022D5">
            <w:pPr>
              <w:shd w:val="clear" w:color="auto" w:fill="FFFFFF"/>
              <w:tabs>
                <w:tab w:val="left" w:pos="2157"/>
                <w:tab w:val="left" w:pos="2592"/>
              </w:tabs>
              <w:rPr>
                <w:rFonts w:cs="Times New Roman"/>
                <w:szCs w:val="24"/>
              </w:rPr>
            </w:pPr>
            <w:r w:rsidRPr="006022D5">
              <w:rPr>
                <w:rFonts w:cs="Times New Roman"/>
                <w:szCs w:val="24"/>
              </w:rPr>
              <w:t>In an effort to influence policy, write a 500</w:t>
            </w:r>
            <w:r w:rsidR="00F45A88">
              <w:rPr>
                <w:rFonts w:cs="Times New Roman"/>
                <w:szCs w:val="24"/>
              </w:rPr>
              <w:t>-</w:t>
            </w:r>
            <w:r w:rsidRPr="006022D5">
              <w:rPr>
                <w:rFonts w:cs="Times New Roman"/>
                <w:szCs w:val="24"/>
              </w:rPr>
              <w:t xml:space="preserve">word letter </w:t>
            </w:r>
            <w:r w:rsidR="00F45A88" w:rsidRPr="00F45A88">
              <w:rPr>
                <w:rFonts w:cs="Times New Roman"/>
                <w:color w:val="4D5156"/>
                <w:szCs w:val="24"/>
                <w:shd w:val="clear" w:color="auto" w:fill="FFFFFF"/>
              </w:rPr>
              <w:t>Alex M. </w:t>
            </w:r>
            <w:r w:rsidR="00F45A88" w:rsidRPr="00F45A88">
              <w:rPr>
                <w:rStyle w:val="Emphasis"/>
                <w:rFonts w:cs="Times New Roman"/>
                <w:i w:val="0"/>
                <w:iCs w:val="0"/>
                <w:color w:val="5F6368"/>
                <w:szCs w:val="24"/>
                <w:shd w:val="clear" w:color="auto" w:fill="FFFFFF"/>
              </w:rPr>
              <w:t>Azar</w:t>
            </w:r>
            <w:r w:rsidR="00F45A88" w:rsidRPr="00F45A88">
              <w:rPr>
                <w:rFonts w:cs="Times New Roman"/>
                <w:color w:val="4D5156"/>
                <w:szCs w:val="24"/>
                <w:shd w:val="clear" w:color="auto" w:fill="FFFFFF"/>
              </w:rPr>
              <w:t> II, Secretary of Health and Human Services</w:t>
            </w:r>
            <w:r w:rsidR="00F45A88" w:rsidRPr="006022D5">
              <w:rPr>
                <w:rFonts w:cs="Times New Roman"/>
                <w:szCs w:val="24"/>
              </w:rPr>
              <w:t xml:space="preserve"> </w:t>
            </w:r>
            <w:r w:rsidR="00F45A88">
              <w:rPr>
                <w:rFonts w:cs="Times New Roman"/>
                <w:szCs w:val="24"/>
              </w:rPr>
              <w:t>e</w:t>
            </w:r>
            <w:r w:rsidRPr="006022D5">
              <w:rPr>
                <w:rFonts w:cs="Times New Roman"/>
                <w:szCs w:val="24"/>
              </w:rPr>
              <w:t>xplaining why the Office of the National Coordinator for Health Information should be led</w:t>
            </w:r>
            <w:r w:rsidR="00A8471F">
              <w:rPr>
                <w:rFonts w:cs="Times New Roman"/>
                <w:szCs w:val="24"/>
              </w:rPr>
              <w:t xml:space="preserve"> by</w:t>
            </w:r>
            <w:r w:rsidRPr="006022D5">
              <w:rPr>
                <w:rFonts w:cs="Times New Roman"/>
                <w:szCs w:val="24"/>
              </w:rPr>
              <w:t xml:space="preserve"> a nurse informaticist</w:t>
            </w:r>
            <w:r w:rsidR="00282799">
              <w:rPr>
                <w:rFonts w:cs="Times New Roman"/>
                <w:szCs w:val="24"/>
              </w:rPr>
              <w:t xml:space="preserve"> specialist</w:t>
            </w:r>
            <w:r w:rsidR="00F45A88">
              <w:rPr>
                <w:rFonts w:cs="Times New Roman"/>
                <w:szCs w:val="24"/>
              </w:rPr>
              <w:t xml:space="preserve"> during the COVID-19 pandemic</w:t>
            </w:r>
            <w:r w:rsidRPr="006022D5">
              <w:rPr>
                <w:rFonts w:cs="Times New Roman"/>
                <w:szCs w:val="24"/>
              </w:rPr>
              <w:t xml:space="preserve">. Information regarding how to prepare a letter is available from </w:t>
            </w:r>
            <w:hyperlink r:id="rId19" w:history="1">
              <w:r w:rsidR="00A729B8" w:rsidRPr="00A60AC4">
                <w:rPr>
                  <w:rStyle w:val="Hyperlink"/>
                  <w:rFonts w:cs="Times New Roman"/>
                  <w:szCs w:val="24"/>
                </w:rPr>
                <w:t>https://www.ncsbn.org/APRN_formletter_Legislator_web.pdf</w:t>
              </w:r>
            </w:hyperlink>
            <w:r w:rsidR="00A729B8">
              <w:rPr>
                <w:rStyle w:val="Hyperlink"/>
                <w:rFonts w:cs="Times New Roman"/>
                <w:szCs w:val="24"/>
              </w:rPr>
              <w:t xml:space="preserve"> </w:t>
            </w:r>
            <w:r w:rsidR="00A729B8" w:rsidRPr="00A729B8">
              <w:rPr>
                <w:rStyle w:val="Hyperlink"/>
                <w:rFonts w:cs="Times New Roman"/>
                <w:color w:val="FF0000"/>
                <w:szCs w:val="24"/>
                <w:u w:val="none"/>
              </w:rPr>
              <w:t>Your letter must be unique</w:t>
            </w:r>
          </w:p>
        </w:tc>
        <w:tc>
          <w:tcPr>
            <w:tcW w:w="1043" w:type="dxa"/>
          </w:tcPr>
          <w:p w14:paraId="00564909" w14:textId="7CB17A4C" w:rsidR="006022D5" w:rsidRPr="00294B39" w:rsidRDefault="00B21181"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8</w:t>
            </w:r>
            <w:r w:rsidR="00282799">
              <w:rPr>
                <w:rFonts w:ascii="Times New Roman" w:hAnsi="Times New Roman" w:cs="Times New Roman"/>
                <w:sz w:val="24"/>
                <w:szCs w:val="24"/>
              </w:rPr>
              <w:t>5</w:t>
            </w:r>
          </w:p>
        </w:tc>
        <w:tc>
          <w:tcPr>
            <w:tcW w:w="977" w:type="dxa"/>
          </w:tcPr>
          <w:p w14:paraId="093C8C6E" w14:textId="77777777" w:rsidR="006022D5" w:rsidRDefault="006022D5" w:rsidP="002235B6">
            <w:pPr>
              <w:pStyle w:val="ListParagraph"/>
              <w:spacing w:after="0" w:line="240" w:lineRule="auto"/>
              <w:ind w:left="0"/>
              <w:rPr>
                <w:rFonts w:ascii="Times New Roman" w:hAnsi="Times New Roman" w:cs="Times New Roman"/>
                <w:b/>
                <w:sz w:val="24"/>
                <w:szCs w:val="24"/>
              </w:rPr>
            </w:pPr>
          </w:p>
        </w:tc>
        <w:tc>
          <w:tcPr>
            <w:tcW w:w="1698" w:type="dxa"/>
          </w:tcPr>
          <w:p w14:paraId="72E4073D" w14:textId="77777777" w:rsidR="006022D5" w:rsidRDefault="006022D5" w:rsidP="002235B6">
            <w:pPr>
              <w:pStyle w:val="ListParagraph"/>
              <w:spacing w:after="0" w:line="240" w:lineRule="auto"/>
              <w:ind w:left="0"/>
              <w:rPr>
                <w:rFonts w:ascii="Times New Roman" w:hAnsi="Times New Roman" w:cs="Times New Roman"/>
                <w:b/>
                <w:sz w:val="24"/>
                <w:szCs w:val="24"/>
              </w:rPr>
            </w:pPr>
          </w:p>
        </w:tc>
      </w:tr>
      <w:tr w:rsidR="002265E5" w14:paraId="0D052B30" w14:textId="77777777" w:rsidTr="00282799">
        <w:trPr>
          <w:trHeight w:val="395"/>
        </w:trPr>
        <w:tc>
          <w:tcPr>
            <w:tcW w:w="6182" w:type="dxa"/>
          </w:tcPr>
          <w:p w14:paraId="713F9F64" w14:textId="2BBB079C" w:rsidR="002265E5" w:rsidRPr="00294B39" w:rsidRDefault="00282799" w:rsidP="002235B6">
            <w:pPr>
              <w:tabs>
                <w:tab w:val="left" w:pos="2157"/>
                <w:tab w:val="left" w:pos="2592"/>
              </w:tabs>
            </w:pPr>
            <w:r>
              <w:t xml:space="preserve">APA </w:t>
            </w:r>
            <w:r w:rsidR="00B21181">
              <w:t xml:space="preserve">7 </w:t>
            </w:r>
            <w:r>
              <w:t xml:space="preserve">style, </w:t>
            </w:r>
            <w:r w:rsidR="002265E5" w:rsidRPr="00294B39">
              <w:t xml:space="preserve">Grammar, spelling, readability </w:t>
            </w:r>
            <w:r w:rsidR="00FC1BA2">
              <w:t>of the letter</w:t>
            </w:r>
          </w:p>
        </w:tc>
        <w:tc>
          <w:tcPr>
            <w:tcW w:w="1043" w:type="dxa"/>
          </w:tcPr>
          <w:p w14:paraId="30D2AADA" w14:textId="780EFC1C" w:rsidR="002265E5" w:rsidRPr="00294B39" w:rsidRDefault="00B21181" w:rsidP="002235B6">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r w:rsidR="00282799">
              <w:rPr>
                <w:rFonts w:ascii="Times New Roman" w:hAnsi="Times New Roman" w:cs="Times New Roman"/>
                <w:sz w:val="24"/>
                <w:szCs w:val="24"/>
              </w:rPr>
              <w:t>5</w:t>
            </w:r>
          </w:p>
        </w:tc>
        <w:tc>
          <w:tcPr>
            <w:tcW w:w="977" w:type="dxa"/>
          </w:tcPr>
          <w:p w14:paraId="1CF139D9" w14:textId="77777777" w:rsidR="002265E5" w:rsidRDefault="002265E5" w:rsidP="002235B6">
            <w:pPr>
              <w:pStyle w:val="ListParagraph"/>
              <w:spacing w:after="0" w:line="240" w:lineRule="auto"/>
              <w:ind w:left="0"/>
              <w:rPr>
                <w:rFonts w:ascii="Times New Roman" w:hAnsi="Times New Roman" w:cs="Times New Roman"/>
                <w:b/>
                <w:sz w:val="24"/>
                <w:szCs w:val="24"/>
              </w:rPr>
            </w:pPr>
          </w:p>
        </w:tc>
        <w:tc>
          <w:tcPr>
            <w:tcW w:w="1698" w:type="dxa"/>
          </w:tcPr>
          <w:p w14:paraId="6D450CB3" w14:textId="77777777" w:rsidR="002265E5" w:rsidRDefault="002265E5" w:rsidP="002235B6">
            <w:pPr>
              <w:pStyle w:val="ListParagraph"/>
              <w:spacing w:after="0" w:line="240" w:lineRule="auto"/>
              <w:ind w:left="0"/>
              <w:rPr>
                <w:rFonts w:ascii="Times New Roman" w:hAnsi="Times New Roman" w:cs="Times New Roman"/>
                <w:b/>
                <w:sz w:val="24"/>
                <w:szCs w:val="24"/>
              </w:rPr>
            </w:pPr>
          </w:p>
        </w:tc>
      </w:tr>
      <w:tr w:rsidR="008356EA" w14:paraId="63B4C828" w14:textId="77777777" w:rsidTr="00282799">
        <w:trPr>
          <w:trHeight w:val="305"/>
        </w:trPr>
        <w:tc>
          <w:tcPr>
            <w:tcW w:w="6182" w:type="dxa"/>
          </w:tcPr>
          <w:p w14:paraId="2B2BDF6E" w14:textId="77777777" w:rsidR="008356EA" w:rsidRPr="00294B39" w:rsidRDefault="008356EA" w:rsidP="002235B6">
            <w:pPr>
              <w:pStyle w:val="ListParagraph"/>
              <w:spacing w:after="0" w:line="240" w:lineRule="auto"/>
              <w:ind w:left="0"/>
              <w:rPr>
                <w:b/>
              </w:rPr>
            </w:pPr>
            <w:r w:rsidRPr="00294B39">
              <w:rPr>
                <w:rFonts w:ascii="Times New Roman" w:hAnsi="Times New Roman" w:cs="Times New Roman"/>
                <w:sz w:val="24"/>
                <w:szCs w:val="24"/>
              </w:rPr>
              <w:t xml:space="preserve">Total </w:t>
            </w:r>
          </w:p>
        </w:tc>
        <w:tc>
          <w:tcPr>
            <w:tcW w:w="1043" w:type="dxa"/>
          </w:tcPr>
          <w:p w14:paraId="4D27501C" w14:textId="77777777" w:rsidR="008356EA" w:rsidRPr="00294B39" w:rsidRDefault="008356EA" w:rsidP="002235B6">
            <w:pPr>
              <w:pStyle w:val="ListParagraph"/>
              <w:spacing w:after="0" w:line="240" w:lineRule="auto"/>
              <w:ind w:left="0"/>
              <w:rPr>
                <w:rFonts w:ascii="Times New Roman" w:hAnsi="Times New Roman" w:cs="Times New Roman"/>
                <w:sz w:val="24"/>
                <w:szCs w:val="24"/>
              </w:rPr>
            </w:pPr>
            <w:r w:rsidRPr="00294B39">
              <w:rPr>
                <w:rFonts w:ascii="Times New Roman" w:hAnsi="Times New Roman" w:cs="Times New Roman"/>
                <w:sz w:val="24"/>
                <w:szCs w:val="24"/>
              </w:rPr>
              <w:t>100</w:t>
            </w:r>
          </w:p>
        </w:tc>
        <w:tc>
          <w:tcPr>
            <w:tcW w:w="977" w:type="dxa"/>
          </w:tcPr>
          <w:p w14:paraId="78391125"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698" w:type="dxa"/>
          </w:tcPr>
          <w:p w14:paraId="4053A384"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bl>
    <w:p w14:paraId="296F9221" w14:textId="77777777" w:rsidR="008356EA" w:rsidRDefault="008356EA" w:rsidP="00D42F94">
      <w:pPr>
        <w:spacing w:line="480" w:lineRule="auto"/>
        <w:ind w:left="720" w:hanging="720"/>
        <w:rPr>
          <w:rFonts w:cs="Times New Roman"/>
          <w:b/>
          <w:szCs w:val="24"/>
        </w:rPr>
      </w:pPr>
    </w:p>
    <w:sectPr w:rsidR="0083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8560D"/>
    <w:multiLevelType w:val="hybridMultilevel"/>
    <w:tmpl w:val="F450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63D84"/>
    <w:multiLevelType w:val="hybridMultilevel"/>
    <w:tmpl w:val="5D90C0B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5193761"/>
    <w:multiLevelType w:val="hybridMultilevel"/>
    <w:tmpl w:val="8352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B181B"/>
    <w:multiLevelType w:val="hybridMultilevel"/>
    <w:tmpl w:val="ED1C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B2BE3"/>
    <w:multiLevelType w:val="hybridMultilevel"/>
    <w:tmpl w:val="D63690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635F89"/>
    <w:multiLevelType w:val="hybridMultilevel"/>
    <w:tmpl w:val="C5947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F14486"/>
    <w:multiLevelType w:val="multilevel"/>
    <w:tmpl w:val="39E8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B257E9"/>
    <w:multiLevelType w:val="hybridMultilevel"/>
    <w:tmpl w:val="81E4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7C"/>
    <w:multiLevelType w:val="hybridMultilevel"/>
    <w:tmpl w:val="5C9C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24A24"/>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266DF5"/>
    <w:multiLevelType w:val="hybridMultilevel"/>
    <w:tmpl w:val="2996D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573C7D"/>
    <w:multiLevelType w:val="hybridMultilevel"/>
    <w:tmpl w:val="9FC2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C96EC7"/>
    <w:multiLevelType w:val="hybridMultilevel"/>
    <w:tmpl w:val="24FAE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F0D06"/>
    <w:multiLevelType w:val="hybridMultilevel"/>
    <w:tmpl w:val="95821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10A21"/>
    <w:multiLevelType w:val="hybridMultilevel"/>
    <w:tmpl w:val="880C9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2E6882"/>
    <w:multiLevelType w:val="hybridMultilevel"/>
    <w:tmpl w:val="2786A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4424FA"/>
    <w:multiLevelType w:val="hybridMultilevel"/>
    <w:tmpl w:val="83B8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F17D53"/>
    <w:multiLevelType w:val="hybridMultilevel"/>
    <w:tmpl w:val="78F26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49D6099"/>
    <w:multiLevelType w:val="hybridMultilevel"/>
    <w:tmpl w:val="F312C232"/>
    <w:lvl w:ilvl="0" w:tplc="27926080">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rPr>
        <w:rFonts w:hint="default"/>
      </w:rPr>
    </w:lvl>
    <w:lvl w:ilvl="3" w:tplc="E63C334E" w:tentative="1">
      <w:start w:val="1"/>
      <w:numFmt w:val="bullet"/>
      <w:lvlText w:val="•"/>
      <w:lvlJc w:val="left"/>
      <w:pPr>
        <w:tabs>
          <w:tab w:val="num" w:pos="2880"/>
        </w:tabs>
        <w:ind w:left="2880" w:hanging="360"/>
      </w:pPr>
      <w:rPr>
        <w:rFonts w:ascii="Times New Roman" w:hAnsi="Times New Roman" w:hint="default"/>
      </w:rPr>
    </w:lvl>
    <w:lvl w:ilvl="4" w:tplc="97AC2384" w:tentative="1">
      <w:start w:val="1"/>
      <w:numFmt w:val="bullet"/>
      <w:lvlText w:val="•"/>
      <w:lvlJc w:val="left"/>
      <w:pPr>
        <w:tabs>
          <w:tab w:val="num" w:pos="3600"/>
        </w:tabs>
        <w:ind w:left="3600" w:hanging="360"/>
      </w:pPr>
      <w:rPr>
        <w:rFonts w:ascii="Times New Roman" w:hAnsi="Times New Roman" w:hint="default"/>
      </w:rPr>
    </w:lvl>
    <w:lvl w:ilvl="5" w:tplc="C26891C0" w:tentative="1">
      <w:start w:val="1"/>
      <w:numFmt w:val="bullet"/>
      <w:lvlText w:val="•"/>
      <w:lvlJc w:val="left"/>
      <w:pPr>
        <w:tabs>
          <w:tab w:val="num" w:pos="4320"/>
        </w:tabs>
        <w:ind w:left="4320" w:hanging="360"/>
      </w:pPr>
      <w:rPr>
        <w:rFonts w:ascii="Times New Roman" w:hAnsi="Times New Roman" w:hint="default"/>
      </w:rPr>
    </w:lvl>
    <w:lvl w:ilvl="6" w:tplc="F0349048" w:tentative="1">
      <w:start w:val="1"/>
      <w:numFmt w:val="bullet"/>
      <w:lvlText w:val="•"/>
      <w:lvlJc w:val="left"/>
      <w:pPr>
        <w:tabs>
          <w:tab w:val="num" w:pos="5040"/>
        </w:tabs>
        <w:ind w:left="5040" w:hanging="360"/>
      </w:pPr>
      <w:rPr>
        <w:rFonts w:ascii="Times New Roman" w:hAnsi="Times New Roman" w:hint="default"/>
      </w:rPr>
    </w:lvl>
    <w:lvl w:ilvl="7" w:tplc="BFCC8C34" w:tentative="1">
      <w:start w:val="1"/>
      <w:numFmt w:val="bullet"/>
      <w:lvlText w:val="•"/>
      <w:lvlJc w:val="left"/>
      <w:pPr>
        <w:tabs>
          <w:tab w:val="num" w:pos="5760"/>
        </w:tabs>
        <w:ind w:left="5760" w:hanging="360"/>
      </w:pPr>
      <w:rPr>
        <w:rFonts w:ascii="Times New Roman" w:hAnsi="Times New Roman" w:hint="default"/>
      </w:rPr>
    </w:lvl>
    <w:lvl w:ilvl="8" w:tplc="48123E7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A761A01"/>
    <w:multiLevelType w:val="multilevel"/>
    <w:tmpl w:val="A8D0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725E8"/>
    <w:multiLevelType w:val="hybridMultilevel"/>
    <w:tmpl w:val="D74C1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2E94A37"/>
    <w:multiLevelType w:val="hybridMultilevel"/>
    <w:tmpl w:val="BED0B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5B0F5D"/>
    <w:multiLevelType w:val="hybridMultilevel"/>
    <w:tmpl w:val="AACA9AF6"/>
    <w:lvl w:ilvl="0" w:tplc="D72E8D92">
      <w:start w:val="1"/>
      <w:numFmt w:val="decimal"/>
      <w:lvlText w:val="%1."/>
      <w:lvlJc w:val="left"/>
      <w:pPr>
        <w:ind w:left="720" w:hanging="360"/>
      </w:pPr>
      <w:rPr>
        <w:rFonts w:ascii="Times New Roman" w:hAnsi="Times New Roman" w:hint="default"/>
        <w:b w:val="0"/>
        <w:i w:val="0"/>
        <w:color w:val="auto"/>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DD51AE"/>
    <w:multiLevelType w:val="hybridMultilevel"/>
    <w:tmpl w:val="79BA5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8430E45"/>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9164BE"/>
    <w:multiLevelType w:val="hybridMultilevel"/>
    <w:tmpl w:val="471A2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E95E7E"/>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D2D1D"/>
    <w:multiLevelType w:val="hybridMultilevel"/>
    <w:tmpl w:val="00DC5A72"/>
    <w:lvl w:ilvl="0" w:tplc="404E65E8">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7474E5"/>
    <w:multiLevelType w:val="hybridMultilevel"/>
    <w:tmpl w:val="946EB6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244408C"/>
    <w:multiLevelType w:val="hybridMultilevel"/>
    <w:tmpl w:val="DC1CD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EF0BBA"/>
    <w:multiLevelType w:val="hybridMultilevel"/>
    <w:tmpl w:val="067073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60C5B13"/>
    <w:multiLevelType w:val="hybridMultilevel"/>
    <w:tmpl w:val="4A483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6600A5"/>
    <w:multiLevelType w:val="hybridMultilevel"/>
    <w:tmpl w:val="D9B21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BA481F"/>
    <w:multiLevelType w:val="hybridMultilevel"/>
    <w:tmpl w:val="13B4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8F1B36"/>
    <w:multiLevelType w:val="hybridMultilevel"/>
    <w:tmpl w:val="2988B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3D7E41"/>
    <w:multiLevelType w:val="hybridMultilevel"/>
    <w:tmpl w:val="CE900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B531FB9"/>
    <w:multiLevelType w:val="hybridMultilevel"/>
    <w:tmpl w:val="5E707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D14305"/>
    <w:multiLevelType w:val="hybridMultilevel"/>
    <w:tmpl w:val="C714C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746032"/>
    <w:multiLevelType w:val="hybridMultilevel"/>
    <w:tmpl w:val="669835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19E11D9"/>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27D13"/>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2174B5"/>
    <w:multiLevelType w:val="hybridMultilevel"/>
    <w:tmpl w:val="05C232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D2304C1"/>
    <w:multiLevelType w:val="hybridMultilevel"/>
    <w:tmpl w:val="2E78F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D3A723C"/>
    <w:multiLevelType w:val="hybridMultilevel"/>
    <w:tmpl w:val="081EE3D4"/>
    <w:lvl w:ilvl="0" w:tplc="404E65E8">
      <w:start w:val="1"/>
      <w:numFmt w:val="decimal"/>
      <w:lvlText w:val="%1."/>
      <w:lvlJc w:val="left"/>
      <w:pPr>
        <w:ind w:left="720" w:hanging="360"/>
      </w:pPr>
      <w:rPr>
        <w:rFonts w:ascii="Times New Roman" w:hAnsi="Times New Roman" w:hint="default"/>
        <w:b w:val="0"/>
        <w:i w:val="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C85D7A"/>
    <w:multiLevelType w:val="hybridMultilevel"/>
    <w:tmpl w:val="B4A8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8"/>
  </w:num>
  <w:num w:numId="3">
    <w:abstractNumId w:val="2"/>
  </w:num>
  <w:num w:numId="4">
    <w:abstractNumId w:val="36"/>
  </w:num>
  <w:num w:numId="5">
    <w:abstractNumId w:val="29"/>
  </w:num>
  <w:num w:numId="6">
    <w:abstractNumId w:val="37"/>
  </w:num>
  <w:num w:numId="7">
    <w:abstractNumId w:val="20"/>
  </w:num>
  <w:num w:numId="8">
    <w:abstractNumId w:val="28"/>
  </w:num>
  <w:num w:numId="9">
    <w:abstractNumId w:val="3"/>
  </w:num>
  <w:num w:numId="10">
    <w:abstractNumId w:val="17"/>
  </w:num>
  <w:num w:numId="11">
    <w:abstractNumId w:val="18"/>
  </w:num>
  <w:num w:numId="12">
    <w:abstractNumId w:val="33"/>
  </w:num>
  <w:num w:numId="13">
    <w:abstractNumId w:val="25"/>
  </w:num>
  <w:num w:numId="14">
    <w:abstractNumId w:val="35"/>
  </w:num>
  <w:num w:numId="15">
    <w:abstractNumId w:val="4"/>
  </w:num>
  <w:num w:numId="16">
    <w:abstractNumId w:val="23"/>
  </w:num>
  <w:num w:numId="17">
    <w:abstractNumId w:val="15"/>
  </w:num>
  <w:num w:numId="18">
    <w:abstractNumId w:val="42"/>
  </w:num>
  <w:num w:numId="19">
    <w:abstractNumId w:val="0"/>
  </w:num>
  <w:num w:numId="20">
    <w:abstractNumId w:val="10"/>
  </w:num>
  <w:num w:numId="21">
    <w:abstractNumId w:val="34"/>
  </w:num>
  <w:num w:numId="22">
    <w:abstractNumId w:val="31"/>
  </w:num>
  <w:num w:numId="23">
    <w:abstractNumId w:val="30"/>
  </w:num>
  <w:num w:numId="24">
    <w:abstractNumId w:val="38"/>
  </w:num>
  <w:num w:numId="25">
    <w:abstractNumId w:val="7"/>
  </w:num>
  <w:num w:numId="26">
    <w:abstractNumId w:val="11"/>
  </w:num>
  <w:num w:numId="27">
    <w:abstractNumId w:val="41"/>
  </w:num>
  <w:num w:numId="28">
    <w:abstractNumId w:val="32"/>
  </w:num>
  <w:num w:numId="29">
    <w:abstractNumId w:val="5"/>
  </w:num>
  <w:num w:numId="30">
    <w:abstractNumId w:val="12"/>
  </w:num>
  <w:num w:numId="31">
    <w:abstractNumId w:val="1"/>
  </w:num>
  <w:num w:numId="32">
    <w:abstractNumId w:val="16"/>
  </w:num>
  <w:num w:numId="33">
    <w:abstractNumId w:val="19"/>
  </w:num>
  <w:num w:numId="34">
    <w:abstractNumId w:val="14"/>
  </w:num>
  <w:num w:numId="35">
    <w:abstractNumId w:val="21"/>
  </w:num>
  <w:num w:numId="36">
    <w:abstractNumId w:val="27"/>
  </w:num>
  <w:num w:numId="37">
    <w:abstractNumId w:val="22"/>
  </w:num>
  <w:num w:numId="38">
    <w:abstractNumId w:val="26"/>
  </w:num>
  <w:num w:numId="39">
    <w:abstractNumId w:val="9"/>
  </w:num>
  <w:num w:numId="40">
    <w:abstractNumId w:val="43"/>
  </w:num>
  <w:num w:numId="41">
    <w:abstractNumId w:val="39"/>
  </w:num>
  <w:num w:numId="42">
    <w:abstractNumId w:val="24"/>
  </w:num>
  <w:num w:numId="43">
    <w:abstractNumId w:val="13"/>
  </w:num>
  <w:num w:numId="44">
    <w:abstractNumId w:val="6"/>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Q1NTc2MTE2MAESlko6SsGpxcWZ+XkgBSa1AH7tEZosAAAA"/>
  </w:docVars>
  <w:rsids>
    <w:rsidRoot w:val="00EE255B"/>
    <w:rsid w:val="00000178"/>
    <w:rsid w:val="00001613"/>
    <w:rsid w:val="00002020"/>
    <w:rsid w:val="00002A6C"/>
    <w:rsid w:val="00005CA3"/>
    <w:rsid w:val="0002140A"/>
    <w:rsid w:val="00024BB8"/>
    <w:rsid w:val="00024DC2"/>
    <w:rsid w:val="00030C0D"/>
    <w:rsid w:val="00031215"/>
    <w:rsid w:val="00045277"/>
    <w:rsid w:val="000467F2"/>
    <w:rsid w:val="00047AC2"/>
    <w:rsid w:val="00054593"/>
    <w:rsid w:val="00055203"/>
    <w:rsid w:val="0005582F"/>
    <w:rsid w:val="00055B1A"/>
    <w:rsid w:val="0006382C"/>
    <w:rsid w:val="000644C1"/>
    <w:rsid w:val="000645D3"/>
    <w:rsid w:val="00065673"/>
    <w:rsid w:val="00070208"/>
    <w:rsid w:val="00071174"/>
    <w:rsid w:val="00072932"/>
    <w:rsid w:val="00080C2B"/>
    <w:rsid w:val="000825E8"/>
    <w:rsid w:val="00082870"/>
    <w:rsid w:val="00084D2C"/>
    <w:rsid w:val="00085182"/>
    <w:rsid w:val="00091173"/>
    <w:rsid w:val="0009139C"/>
    <w:rsid w:val="00092814"/>
    <w:rsid w:val="000952F9"/>
    <w:rsid w:val="00096483"/>
    <w:rsid w:val="000A620E"/>
    <w:rsid w:val="000B25D8"/>
    <w:rsid w:val="000B27E7"/>
    <w:rsid w:val="000B2B3E"/>
    <w:rsid w:val="000B30F4"/>
    <w:rsid w:val="000B4214"/>
    <w:rsid w:val="000C00D7"/>
    <w:rsid w:val="000C252F"/>
    <w:rsid w:val="000C5C63"/>
    <w:rsid w:val="000D0886"/>
    <w:rsid w:val="000D494F"/>
    <w:rsid w:val="000E093C"/>
    <w:rsid w:val="000E0E00"/>
    <w:rsid w:val="000E41B1"/>
    <w:rsid w:val="000F3DF0"/>
    <w:rsid w:val="00100BA3"/>
    <w:rsid w:val="00107A66"/>
    <w:rsid w:val="00107F61"/>
    <w:rsid w:val="0011235C"/>
    <w:rsid w:val="00112E77"/>
    <w:rsid w:val="00113797"/>
    <w:rsid w:val="00115661"/>
    <w:rsid w:val="00116901"/>
    <w:rsid w:val="00117C46"/>
    <w:rsid w:val="00121E6E"/>
    <w:rsid w:val="00133135"/>
    <w:rsid w:val="001427DB"/>
    <w:rsid w:val="00145BA1"/>
    <w:rsid w:val="00150F71"/>
    <w:rsid w:val="00155330"/>
    <w:rsid w:val="0016215B"/>
    <w:rsid w:val="00163289"/>
    <w:rsid w:val="00164C7F"/>
    <w:rsid w:val="001655BC"/>
    <w:rsid w:val="00166B81"/>
    <w:rsid w:val="00166DA0"/>
    <w:rsid w:val="001703E0"/>
    <w:rsid w:val="00177A8E"/>
    <w:rsid w:val="001818EE"/>
    <w:rsid w:val="00181FB6"/>
    <w:rsid w:val="00187498"/>
    <w:rsid w:val="00195A70"/>
    <w:rsid w:val="0019745B"/>
    <w:rsid w:val="001A4256"/>
    <w:rsid w:val="001B5776"/>
    <w:rsid w:val="001C644F"/>
    <w:rsid w:val="001D639A"/>
    <w:rsid w:val="001D6A62"/>
    <w:rsid w:val="001E09E7"/>
    <w:rsid w:val="001E2767"/>
    <w:rsid w:val="001E4BB2"/>
    <w:rsid w:val="001E4C24"/>
    <w:rsid w:val="001E6056"/>
    <w:rsid w:val="001E771B"/>
    <w:rsid w:val="001F0A67"/>
    <w:rsid w:val="001F3C42"/>
    <w:rsid w:val="001F3CA4"/>
    <w:rsid w:val="00200293"/>
    <w:rsid w:val="00200E82"/>
    <w:rsid w:val="0020449D"/>
    <w:rsid w:val="0020471C"/>
    <w:rsid w:val="00206DAB"/>
    <w:rsid w:val="00207328"/>
    <w:rsid w:val="00215773"/>
    <w:rsid w:val="002235B6"/>
    <w:rsid w:val="002265E5"/>
    <w:rsid w:val="00230C63"/>
    <w:rsid w:val="00230F06"/>
    <w:rsid w:val="00234A80"/>
    <w:rsid w:val="00235043"/>
    <w:rsid w:val="0024425C"/>
    <w:rsid w:val="002448E2"/>
    <w:rsid w:val="00252317"/>
    <w:rsid w:val="00254BF8"/>
    <w:rsid w:val="00255CEC"/>
    <w:rsid w:val="002574EE"/>
    <w:rsid w:val="0026038F"/>
    <w:rsid w:val="002616F6"/>
    <w:rsid w:val="00266FDA"/>
    <w:rsid w:val="00271530"/>
    <w:rsid w:val="00274778"/>
    <w:rsid w:val="00276A07"/>
    <w:rsid w:val="00281E9B"/>
    <w:rsid w:val="00282799"/>
    <w:rsid w:val="002842E3"/>
    <w:rsid w:val="002914B8"/>
    <w:rsid w:val="0029306A"/>
    <w:rsid w:val="00293364"/>
    <w:rsid w:val="0029339D"/>
    <w:rsid w:val="00294B39"/>
    <w:rsid w:val="0029553B"/>
    <w:rsid w:val="002A23FE"/>
    <w:rsid w:val="002A31B6"/>
    <w:rsid w:val="002B4436"/>
    <w:rsid w:val="002B5641"/>
    <w:rsid w:val="002C6A58"/>
    <w:rsid w:val="002D004D"/>
    <w:rsid w:val="002D278F"/>
    <w:rsid w:val="002D32BA"/>
    <w:rsid w:val="002E1045"/>
    <w:rsid w:val="002E3DA8"/>
    <w:rsid w:val="002E5B2C"/>
    <w:rsid w:val="002F44FC"/>
    <w:rsid w:val="00305170"/>
    <w:rsid w:val="00307E40"/>
    <w:rsid w:val="003121AB"/>
    <w:rsid w:val="00314AEA"/>
    <w:rsid w:val="00317A96"/>
    <w:rsid w:val="00321D00"/>
    <w:rsid w:val="00321F41"/>
    <w:rsid w:val="00326BEB"/>
    <w:rsid w:val="003325D5"/>
    <w:rsid w:val="00337FF6"/>
    <w:rsid w:val="00341542"/>
    <w:rsid w:val="00346205"/>
    <w:rsid w:val="003509A8"/>
    <w:rsid w:val="003520EA"/>
    <w:rsid w:val="003530CE"/>
    <w:rsid w:val="00353758"/>
    <w:rsid w:val="00363029"/>
    <w:rsid w:val="00372E07"/>
    <w:rsid w:val="003776A7"/>
    <w:rsid w:val="00383F9B"/>
    <w:rsid w:val="00394A62"/>
    <w:rsid w:val="003A05DE"/>
    <w:rsid w:val="003A19F5"/>
    <w:rsid w:val="003A47CD"/>
    <w:rsid w:val="003A5A5A"/>
    <w:rsid w:val="003A5C44"/>
    <w:rsid w:val="003C2413"/>
    <w:rsid w:val="003C3293"/>
    <w:rsid w:val="003C3822"/>
    <w:rsid w:val="003C5E88"/>
    <w:rsid w:val="003D2851"/>
    <w:rsid w:val="003D4809"/>
    <w:rsid w:val="003D7CFC"/>
    <w:rsid w:val="003E053A"/>
    <w:rsid w:val="003E0601"/>
    <w:rsid w:val="003E2A39"/>
    <w:rsid w:val="003E36B7"/>
    <w:rsid w:val="003F459B"/>
    <w:rsid w:val="003F49DB"/>
    <w:rsid w:val="004019D0"/>
    <w:rsid w:val="00411388"/>
    <w:rsid w:val="00411D7F"/>
    <w:rsid w:val="00422A95"/>
    <w:rsid w:val="0042364D"/>
    <w:rsid w:val="00425368"/>
    <w:rsid w:val="00425F97"/>
    <w:rsid w:val="0042600B"/>
    <w:rsid w:val="004338B5"/>
    <w:rsid w:val="00434C62"/>
    <w:rsid w:val="00437F23"/>
    <w:rsid w:val="00440EBE"/>
    <w:rsid w:val="004413B1"/>
    <w:rsid w:val="00444160"/>
    <w:rsid w:val="00445B3C"/>
    <w:rsid w:val="004547D2"/>
    <w:rsid w:val="00457058"/>
    <w:rsid w:val="00462A3F"/>
    <w:rsid w:val="00473F09"/>
    <w:rsid w:val="00474AC3"/>
    <w:rsid w:val="004814AE"/>
    <w:rsid w:val="00485279"/>
    <w:rsid w:val="00485E82"/>
    <w:rsid w:val="00485FFD"/>
    <w:rsid w:val="00493ADF"/>
    <w:rsid w:val="004A47D4"/>
    <w:rsid w:val="004A6A9C"/>
    <w:rsid w:val="004A76BC"/>
    <w:rsid w:val="004A76CD"/>
    <w:rsid w:val="004B3123"/>
    <w:rsid w:val="004C2C12"/>
    <w:rsid w:val="004C4AAE"/>
    <w:rsid w:val="004D2A53"/>
    <w:rsid w:val="004E10D7"/>
    <w:rsid w:val="004E2A2A"/>
    <w:rsid w:val="004E316F"/>
    <w:rsid w:val="004E3DAD"/>
    <w:rsid w:val="004E61CB"/>
    <w:rsid w:val="004F25F3"/>
    <w:rsid w:val="004F2CBD"/>
    <w:rsid w:val="004F5E1C"/>
    <w:rsid w:val="004F7B3D"/>
    <w:rsid w:val="005006CB"/>
    <w:rsid w:val="005024AF"/>
    <w:rsid w:val="00520D1F"/>
    <w:rsid w:val="0052117F"/>
    <w:rsid w:val="00522B5C"/>
    <w:rsid w:val="005233DB"/>
    <w:rsid w:val="00523FC5"/>
    <w:rsid w:val="0052702E"/>
    <w:rsid w:val="0052749F"/>
    <w:rsid w:val="00527B51"/>
    <w:rsid w:val="005306A3"/>
    <w:rsid w:val="00530C0A"/>
    <w:rsid w:val="00540109"/>
    <w:rsid w:val="0054595E"/>
    <w:rsid w:val="0055310C"/>
    <w:rsid w:val="005550CC"/>
    <w:rsid w:val="00557569"/>
    <w:rsid w:val="00557CA3"/>
    <w:rsid w:val="0056094C"/>
    <w:rsid w:val="005617C4"/>
    <w:rsid w:val="005733F0"/>
    <w:rsid w:val="0057567B"/>
    <w:rsid w:val="005821FC"/>
    <w:rsid w:val="00582D35"/>
    <w:rsid w:val="00585FF4"/>
    <w:rsid w:val="005A1333"/>
    <w:rsid w:val="005A2B48"/>
    <w:rsid w:val="005A51DC"/>
    <w:rsid w:val="005B13EC"/>
    <w:rsid w:val="005B14E9"/>
    <w:rsid w:val="005B1563"/>
    <w:rsid w:val="005B58DA"/>
    <w:rsid w:val="005B6234"/>
    <w:rsid w:val="005B778F"/>
    <w:rsid w:val="005C0EB7"/>
    <w:rsid w:val="005C11A0"/>
    <w:rsid w:val="005C1444"/>
    <w:rsid w:val="005C5C8E"/>
    <w:rsid w:val="005D06B0"/>
    <w:rsid w:val="005D4E49"/>
    <w:rsid w:val="005D5D99"/>
    <w:rsid w:val="005D5EE5"/>
    <w:rsid w:val="005E0FFB"/>
    <w:rsid w:val="005E180B"/>
    <w:rsid w:val="005E6D67"/>
    <w:rsid w:val="005F2C57"/>
    <w:rsid w:val="005F5085"/>
    <w:rsid w:val="005F5C57"/>
    <w:rsid w:val="005F676B"/>
    <w:rsid w:val="005F7E9A"/>
    <w:rsid w:val="00600758"/>
    <w:rsid w:val="006022D5"/>
    <w:rsid w:val="00602A2E"/>
    <w:rsid w:val="006035D3"/>
    <w:rsid w:val="00612387"/>
    <w:rsid w:val="00612637"/>
    <w:rsid w:val="00614F42"/>
    <w:rsid w:val="00616009"/>
    <w:rsid w:val="00621EDA"/>
    <w:rsid w:val="00622B4E"/>
    <w:rsid w:val="00624A46"/>
    <w:rsid w:val="00630785"/>
    <w:rsid w:val="00632B5F"/>
    <w:rsid w:val="00632B8D"/>
    <w:rsid w:val="0064163F"/>
    <w:rsid w:val="00642BA5"/>
    <w:rsid w:val="00643C72"/>
    <w:rsid w:val="006444AC"/>
    <w:rsid w:val="00647B29"/>
    <w:rsid w:val="00663CA9"/>
    <w:rsid w:val="006706D5"/>
    <w:rsid w:val="00672817"/>
    <w:rsid w:val="00673735"/>
    <w:rsid w:val="00681B9D"/>
    <w:rsid w:val="00691061"/>
    <w:rsid w:val="00691383"/>
    <w:rsid w:val="0069392C"/>
    <w:rsid w:val="00694F56"/>
    <w:rsid w:val="00695F19"/>
    <w:rsid w:val="00696F86"/>
    <w:rsid w:val="006A00EE"/>
    <w:rsid w:val="006A034D"/>
    <w:rsid w:val="006A0644"/>
    <w:rsid w:val="006A0CF2"/>
    <w:rsid w:val="006A2322"/>
    <w:rsid w:val="006A3FDE"/>
    <w:rsid w:val="006A4B1C"/>
    <w:rsid w:val="006B6BD7"/>
    <w:rsid w:val="006D17CC"/>
    <w:rsid w:val="006E265B"/>
    <w:rsid w:val="006F22D7"/>
    <w:rsid w:val="006F49DB"/>
    <w:rsid w:val="00700755"/>
    <w:rsid w:val="00702202"/>
    <w:rsid w:val="00706DBB"/>
    <w:rsid w:val="00710357"/>
    <w:rsid w:val="0072145C"/>
    <w:rsid w:val="00721480"/>
    <w:rsid w:val="00726679"/>
    <w:rsid w:val="0073107C"/>
    <w:rsid w:val="007338E8"/>
    <w:rsid w:val="00734BDA"/>
    <w:rsid w:val="007431A4"/>
    <w:rsid w:val="00745B91"/>
    <w:rsid w:val="0074664C"/>
    <w:rsid w:val="00747405"/>
    <w:rsid w:val="007601C0"/>
    <w:rsid w:val="00762E77"/>
    <w:rsid w:val="00765253"/>
    <w:rsid w:val="00772E91"/>
    <w:rsid w:val="00776412"/>
    <w:rsid w:val="007776B8"/>
    <w:rsid w:val="007812A6"/>
    <w:rsid w:val="007841BD"/>
    <w:rsid w:val="00793112"/>
    <w:rsid w:val="007934FE"/>
    <w:rsid w:val="007A1146"/>
    <w:rsid w:val="007B149A"/>
    <w:rsid w:val="007B3C7F"/>
    <w:rsid w:val="007B7D81"/>
    <w:rsid w:val="007C06E7"/>
    <w:rsid w:val="007C4A2A"/>
    <w:rsid w:val="007E53AC"/>
    <w:rsid w:val="007E5EA6"/>
    <w:rsid w:val="007E5F4D"/>
    <w:rsid w:val="007E7D16"/>
    <w:rsid w:val="007F2360"/>
    <w:rsid w:val="007F296E"/>
    <w:rsid w:val="007F557A"/>
    <w:rsid w:val="008000DD"/>
    <w:rsid w:val="00800916"/>
    <w:rsid w:val="00807506"/>
    <w:rsid w:val="00807A54"/>
    <w:rsid w:val="00813087"/>
    <w:rsid w:val="00813719"/>
    <w:rsid w:val="00813CAC"/>
    <w:rsid w:val="00821F06"/>
    <w:rsid w:val="0082260C"/>
    <w:rsid w:val="00825C80"/>
    <w:rsid w:val="00826745"/>
    <w:rsid w:val="00827EBB"/>
    <w:rsid w:val="008318FB"/>
    <w:rsid w:val="00834707"/>
    <w:rsid w:val="008356EA"/>
    <w:rsid w:val="00835A66"/>
    <w:rsid w:val="00836E80"/>
    <w:rsid w:val="0084336E"/>
    <w:rsid w:val="00843564"/>
    <w:rsid w:val="00851AFA"/>
    <w:rsid w:val="00853530"/>
    <w:rsid w:val="00865EF9"/>
    <w:rsid w:val="00867291"/>
    <w:rsid w:val="00871A46"/>
    <w:rsid w:val="00874893"/>
    <w:rsid w:val="00875775"/>
    <w:rsid w:val="008801D2"/>
    <w:rsid w:val="0089269A"/>
    <w:rsid w:val="008A301A"/>
    <w:rsid w:val="008A3931"/>
    <w:rsid w:val="008B1585"/>
    <w:rsid w:val="008C6D29"/>
    <w:rsid w:val="008D587A"/>
    <w:rsid w:val="008D6D34"/>
    <w:rsid w:val="008D74D5"/>
    <w:rsid w:val="008E1C2D"/>
    <w:rsid w:val="008E45A3"/>
    <w:rsid w:val="008E71DA"/>
    <w:rsid w:val="008F0FDF"/>
    <w:rsid w:val="008F1CC6"/>
    <w:rsid w:val="008F3A80"/>
    <w:rsid w:val="008F3A9A"/>
    <w:rsid w:val="008F49B5"/>
    <w:rsid w:val="008F548A"/>
    <w:rsid w:val="00900D64"/>
    <w:rsid w:val="00902EED"/>
    <w:rsid w:val="009103A9"/>
    <w:rsid w:val="00914705"/>
    <w:rsid w:val="00914B9C"/>
    <w:rsid w:val="00914BE6"/>
    <w:rsid w:val="00914C16"/>
    <w:rsid w:val="00915F35"/>
    <w:rsid w:val="00920C3D"/>
    <w:rsid w:val="009267FA"/>
    <w:rsid w:val="00926802"/>
    <w:rsid w:val="00930075"/>
    <w:rsid w:val="00932028"/>
    <w:rsid w:val="00932869"/>
    <w:rsid w:val="00934CF0"/>
    <w:rsid w:val="00935349"/>
    <w:rsid w:val="009362F9"/>
    <w:rsid w:val="00943840"/>
    <w:rsid w:val="00945320"/>
    <w:rsid w:val="0094643F"/>
    <w:rsid w:val="00946D6A"/>
    <w:rsid w:val="00952E98"/>
    <w:rsid w:val="009663FF"/>
    <w:rsid w:val="0097065A"/>
    <w:rsid w:val="00971C78"/>
    <w:rsid w:val="00974327"/>
    <w:rsid w:val="00982DD6"/>
    <w:rsid w:val="009847BC"/>
    <w:rsid w:val="00984A59"/>
    <w:rsid w:val="00984E3C"/>
    <w:rsid w:val="009858D1"/>
    <w:rsid w:val="0099191A"/>
    <w:rsid w:val="00994845"/>
    <w:rsid w:val="009A06BE"/>
    <w:rsid w:val="009A34C2"/>
    <w:rsid w:val="009B0EBA"/>
    <w:rsid w:val="009B3A0F"/>
    <w:rsid w:val="009B4288"/>
    <w:rsid w:val="009C1E06"/>
    <w:rsid w:val="009C1F1C"/>
    <w:rsid w:val="009C5E1D"/>
    <w:rsid w:val="009D0AAC"/>
    <w:rsid w:val="009D455D"/>
    <w:rsid w:val="009E1987"/>
    <w:rsid w:val="009E5A27"/>
    <w:rsid w:val="009F4DDD"/>
    <w:rsid w:val="009F7B3D"/>
    <w:rsid w:val="00A0139F"/>
    <w:rsid w:val="00A02AC5"/>
    <w:rsid w:val="00A17694"/>
    <w:rsid w:val="00A2045B"/>
    <w:rsid w:val="00A216A0"/>
    <w:rsid w:val="00A23168"/>
    <w:rsid w:val="00A34B4E"/>
    <w:rsid w:val="00A35267"/>
    <w:rsid w:val="00A36AC8"/>
    <w:rsid w:val="00A42473"/>
    <w:rsid w:val="00A529F7"/>
    <w:rsid w:val="00A53615"/>
    <w:rsid w:val="00A57B3A"/>
    <w:rsid w:val="00A6005F"/>
    <w:rsid w:val="00A6501D"/>
    <w:rsid w:val="00A665A9"/>
    <w:rsid w:val="00A71BE4"/>
    <w:rsid w:val="00A729B8"/>
    <w:rsid w:val="00A74C05"/>
    <w:rsid w:val="00A74C0E"/>
    <w:rsid w:val="00A819A6"/>
    <w:rsid w:val="00A82F1F"/>
    <w:rsid w:val="00A83E65"/>
    <w:rsid w:val="00A83FC8"/>
    <w:rsid w:val="00A8471F"/>
    <w:rsid w:val="00A940CC"/>
    <w:rsid w:val="00AA00F2"/>
    <w:rsid w:val="00AA46C5"/>
    <w:rsid w:val="00AA4E9A"/>
    <w:rsid w:val="00AA5E92"/>
    <w:rsid w:val="00AC0B6E"/>
    <w:rsid w:val="00AC36EB"/>
    <w:rsid w:val="00AC4382"/>
    <w:rsid w:val="00AD3100"/>
    <w:rsid w:val="00AD3252"/>
    <w:rsid w:val="00AD59AA"/>
    <w:rsid w:val="00AD6FF8"/>
    <w:rsid w:val="00AE0975"/>
    <w:rsid w:val="00AF23B2"/>
    <w:rsid w:val="00AF3AF5"/>
    <w:rsid w:val="00AF3C05"/>
    <w:rsid w:val="00B00BF7"/>
    <w:rsid w:val="00B021DB"/>
    <w:rsid w:val="00B0367A"/>
    <w:rsid w:val="00B055E0"/>
    <w:rsid w:val="00B12923"/>
    <w:rsid w:val="00B138F2"/>
    <w:rsid w:val="00B21181"/>
    <w:rsid w:val="00B22E5A"/>
    <w:rsid w:val="00B26225"/>
    <w:rsid w:val="00B27894"/>
    <w:rsid w:val="00B31372"/>
    <w:rsid w:val="00B3144B"/>
    <w:rsid w:val="00B34DD3"/>
    <w:rsid w:val="00B3736D"/>
    <w:rsid w:val="00B41706"/>
    <w:rsid w:val="00B54B77"/>
    <w:rsid w:val="00B634C8"/>
    <w:rsid w:val="00B706FA"/>
    <w:rsid w:val="00B708BA"/>
    <w:rsid w:val="00B713D1"/>
    <w:rsid w:val="00B761B7"/>
    <w:rsid w:val="00B85C71"/>
    <w:rsid w:val="00B90BE2"/>
    <w:rsid w:val="00B914D0"/>
    <w:rsid w:val="00B91665"/>
    <w:rsid w:val="00B92634"/>
    <w:rsid w:val="00B952CC"/>
    <w:rsid w:val="00BA0535"/>
    <w:rsid w:val="00BA32BD"/>
    <w:rsid w:val="00BA4BB8"/>
    <w:rsid w:val="00BA4D93"/>
    <w:rsid w:val="00BA50A8"/>
    <w:rsid w:val="00BB3516"/>
    <w:rsid w:val="00BD0D2A"/>
    <w:rsid w:val="00BD50BF"/>
    <w:rsid w:val="00BD50CA"/>
    <w:rsid w:val="00BD6F8F"/>
    <w:rsid w:val="00BE153B"/>
    <w:rsid w:val="00BE2804"/>
    <w:rsid w:val="00BE460B"/>
    <w:rsid w:val="00BE473C"/>
    <w:rsid w:val="00BF07F8"/>
    <w:rsid w:val="00BF2407"/>
    <w:rsid w:val="00BF59D3"/>
    <w:rsid w:val="00BF5D88"/>
    <w:rsid w:val="00BF79A4"/>
    <w:rsid w:val="00C02156"/>
    <w:rsid w:val="00C0587E"/>
    <w:rsid w:val="00C05EFD"/>
    <w:rsid w:val="00C10BF8"/>
    <w:rsid w:val="00C13EB1"/>
    <w:rsid w:val="00C15BB7"/>
    <w:rsid w:val="00C20D00"/>
    <w:rsid w:val="00C24F74"/>
    <w:rsid w:val="00C269EE"/>
    <w:rsid w:val="00C34350"/>
    <w:rsid w:val="00C36E50"/>
    <w:rsid w:val="00C372D9"/>
    <w:rsid w:val="00C377CF"/>
    <w:rsid w:val="00C41114"/>
    <w:rsid w:val="00C53EB9"/>
    <w:rsid w:val="00C63603"/>
    <w:rsid w:val="00C80181"/>
    <w:rsid w:val="00C80652"/>
    <w:rsid w:val="00C826BF"/>
    <w:rsid w:val="00C833A4"/>
    <w:rsid w:val="00C83F42"/>
    <w:rsid w:val="00C91053"/>
    <w:rsid w:val="00C9325B"/>
    <w:rsid w:val="00CA22D5"/>
    <w:rsid w:val="00CA56A7"/>
    <w:rsid w:val="00CB0A79"/>
    <w:rsid w:val="00CC1CE7"/>
    <w:rsid w:val="00CC6C94"/>
    <w:rsid w:val="00CD60CE"/>
    <w:rsid w:val="00CE1790"/>
    <w:rsid w:val="00CE3693"/>
    <w:rsid w:val="00CE404C"/>
    <w:rsid w:val="00CE722A"/>
    <w:rsid w:val="00CE756C"/>
    <w:rsid w:val="00CE7B36"/>
    <w:rsid w:val="00CF26E0"/>
    <w:rsid w:val="00D0282B"/>
    <w:rsid w:val="00D04B0C"/>
    <w:rsid w:val="00D052A4"/>
    <w:rsid w:val="00D12214"/>
    <w:rsid w:val="00D12483"/>
    <w:rsid w:val="00D155A1"/>
    <w:rsid w:val="00D20693"/>
    <w:rsid w:val="00D209D6"/>
    <w:rsid w:val="00D2266B"/>
    <w:rsid w:val="00D23B1A"/>
    <w:rsid w:val="00D24BC7"/>
    <w:rsid w:val="00D3064F"/>
    <w:rsid w:val="00D307F1"/>
    <w:rsid w:val="00D35974"/>
    <w:rsid w:val="00D4261B"/>
    <w:rsid w:val="00D42F94"/>
    <w:rsid w:val="00D465E6"/>
    <w:rsid w:val="00D54012"/>
    <w:rsid w:val="00D542C4"/>
    <w:rsid w:val="00D550E2"/>
    <w:rsid w:val="00D558C2"/>
    <w:rsid w:val="00D5671F"/>
    <w:rsid w:val="00D56C9E"/>
    <w:rsid w:val="00D65D32"/>
    <w:rsid w:val="00D67258"/>
    <w:rsid w:val="00D7060F"/>
    <w:rsid w:val="00D71DBC"/>
    <w:rsid w:val="00D71DD2"/>
    <w:rsid w:val="00D911AA"/>
    <w:rsid w:val="00D94430"/>
    <w:rsid w:val="00D94713"/>
    <w:rsid w:val="00DA3D36"/>
    <w:rsid w:val="00DB343C"/>
    <w:rsid w:val="00DB4B08"/>
    <w:rsid w:val="00DB563C"/>
    <w:rsid w:val="00DB5657"/>
    <w:rsid w:val="00DC007E"/>
    <w:rsid w:val="00DC4426"/>
    <w:rsid w:val="00DC53D5"/>
    <w:rsid w:val="00DC7E16"/>
    <w:rsid w:val="00DD2C11"/>
    <w:rsid w:val="00DD3784"/>
    <w:rsid w:val="00DD453D"/>
    <w:rsid w:val="00DE1580"/>
    <w:rsid w:val="00DE4E64"/>
    <w:rsid w:val="00DF2EF7"/>
    <w:rsid w:val="00E005F1"/>
    <w:rsid w:val="00E00E8E"/>
    <w:rsid w:val="00E07A69"/>
    <w:rsid w:val="00E13060"/>
    <w:rsid w:val="00E1741A"/>
    <w:rsid w:val="00E17A76"/>
    <w:rsid w:val="00E27524"/>
    <w:rsid w:val="00E305CC"/>
    <w:rsid w:val="00E32CB7"/>
    <w:rsid w:val="00E35B1C"/>
    <w:rsid w:val="00E4684D"/>
    <w:rsid w:val="00E471A6"/>
    <w:rsid w:val="00E50925"/>
    <w:rsid w:val="00E523A5"/>
    <w:rsid w:val="00E538F5"/>
    <w:rsid w:val="00E5446A"/>
    <w:rsid w:val="00E60302"/>
    <w:rsid w:val="00E632CF"/>
    <w:rsid w:val="00E6439D"/>
    <w:rsid w:val="00E65689"/>
    <w:rsid w:val="00E70896"/>
    <w:rsid w:val="00E71786"/>
    <w:rsid w:val="00E73568"/>
    <w:rsid w:val="00E73DDE"/>
    <w:rsid w:val="00E9572F"/>
    <w:rsid w:val="00E9687F"/>
    <w:rsid w:val="00EB1FF6"/>
    <w:rsid w:val="00EC1998"/>
    <w:rsid w:val="00ED2E1E"/>
    <w:rsid w:val="00ED5D32"/>
    <w:rsid w:val="00EE255B"/>
    <w:rsid w:val="00EE4912"/>
    <w:rsid w:val="00EE5B58"/>
    <w:rsid w:val="00EE6495"/>
    <w:rsid w:val="00EE6F81"/>
    <w:rsid w:val="00EF1EE9"/>
    <w:rsid w:val="00EF4431"/>
    <w:rsid w:val="00EF5F6F"/>
    <w:rsid w:val="00F00F7E"/>
    <w:rsid w:val="00F01571"/>
    <w:rsid w:val="00F05663"/>
    <w:rsid w:val="00F10981"/>
    <w:rsid w:val="00F11D97"/>
    <w:rsid w:val="00F159A0"/>
    <w:rsid w:val="00F21509"/>
    <w:rsid w:val="00F229D0"/>
    <w:rsid w:val="00F24D82"/>
    <w:rsid w:val="00F27027"/>
    <w:rsid w:val="00F307AC"/>
    <w:rsid w:val="00F3461B"/>
    <w:rsid w:val="00F365E2"/>
    <w:rsid w:val="00F41D3C"/>
    <w:rsid w:val="00F45A88"/>
    <w:rsid w:val="00F47AE6"/>
    <w:rsid w:val="00F51B36"/>
    <w:rsid w:val="00F5282E"/>
    <w:rsid w:val="00F52EEC"/>
    <w:rsid w:val="00F565BE"/>
    <w:rsid w:val="00F826BB"/>
    <w:rsid w:val="00F84F00"/>
    <w:rsid w:val="00F94F47"/>
    <w:rsid w:val="00F96138"/>
    <w:rsid w:val="00F97E1C"/>
    <w:rsid w:val="00FA3C90"/>
    <w:rsid w:val="00FB2A46"/>
    <w:rsid w:val="00FB7F5F"/>
    <w:rsid w:val="00FC1BA2"/>
    <w:rsid w:val="00FD41D0"/>
    <w:rsid w:val="00FD6BB2"/>
    <w:rsid w:val="00FE1FDF"/>
    <w:rsid w:val="00FE467F"/>
    <w:rsid w:val="00FF1A7A"/>
    <w:rsid w:val="00FF5C16"/>
    <w:rsid w:val="00FF7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B770"/>
  <w15:docId w15:val="{335A5961-7A0D-41AD-B414-AA4C5631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A07"/>
    <w:pPr>
      <w:spacing w:after="0" w:line="240" w:lineRule="auto"/>
    </w:pPr>
    <w:rPr>
      <w:rFonts w:ascii="Times New Roman" w:hAnsi="Times New Roman"/>
      <w:sz w:val="24"/>
    </w:rPr>
  </w:style>
  <w:style w:type="paragraph" w:styleId="Heading1">
    <w:name w:val="heading 1"/>
    <w:basedOn w:val="Normal"/>
    <w:link w:val="Heading1Char"/>
    <w:uiPriority w:val="9"/>
    <w:qFormat/>
    <w:rsid w:val="00D911AA"/>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0016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D455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D16"/>
    <w:pPr>
      <w:spacing w:after="200" w:line="276" w:lineRule="auto"/>
      <w:ind w:left="720"/>
      <w:contextualSpacing/>
    </w:pPr>
    <w:rPr>
      <w:rFonts w:asciiTheme="minorHAnsi" w:hAnsiTheme="minorHAnsi"/>
      <w:sz w:val="22"/>
    </w:rPr>
  </w:style>
  <w:style w:type="table" w:styleId="TableGrid">
    <w:name w:val="Table Grid"/>
    <w:basedOn w:val="TableNormal"/>
    <w:uiPriority w:val="59"/>
    <w:rsid w:val="002D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5E1C"/>
    <w:rPr>
      <w:rFonts w:cs="Times New Roman"/>
      <w:szCs w:val="24"/>
    </w:rPr>
  </w:style>
  <w:style w:type="character" w:styleId="Hyperlink">
    <w:name w:val="Hyperlink"/>
    <w:basedOn w:val="DefaultParagraphFont"/>
    <w:uiPriority w:val="99"/>
    <w:unhideWhenUsed/>
    <w:rsid w:val="0074664C"/>
    <w:rPr>
      <w:color w:val="0000FF" w:themeColor="hyperlink"/>
      <w:u w:val="single"/>
    </w:rPr>
  </w:style>
  <w:style w:type="character" w:styleId="FollowedHyperlink">
    <w:name w:val="FollowedHyperlink"/>
    <w:basedOn w:val="DefaultParagraphFont"/>
    <w:uiPriority w:val="99"/>
    <w:semiHidden/>
    <w:unhideWhenUsed/>
    <w:rsid w:val="00444160"/>
    <w:rPr>
      <w:color w:val="800080" w:themeColor="followedHyperlink"/>
      <w:u w:val="single"/>
    </w:rPr>
  </w:style>
  <w:style w:type="character" w:styleId="Emphasis">
    <w:name w:val="Emphasis"/>
    <w:basedOn w:val="DefaultParagraphFont"/>
    <w:uiPriority w:val="20"/>
    <w:qFormat/>
    <w:rsid w:val="007F557A"/>
    <w:rPr>
      <w:i/>
      <w:iCs/>
    </w:rPr>
  </w:style>
  <w:style w:type="paragraph" w:styleId="BalloonText">
    <w:name w:val="Balloon Text"/>
    <w:basedOn w:val="Normal"/>
    <w:link w:val="BalloonTextChar"/>
    <w:uiPriority w:val="99"/>
    <w:semiHidden/>
    <w:unhideWhenUsed/>
    <w:rsid w:val="00206D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DAB"/>
    <w:rPr>
      <w:rFonts w:ascii="Segoe UI" w:hAnsi="Segoe UI" w:cs="Segoe UI"/>
      <w:sz w:val="18"/>
      <w:szCs w:val="18"/>
    </w:rPr>
  </w:style>
  <w:style w:type="character" w:customStyle="1" w:styleId="Heading1Char">
    <w:name w:val="Heading 1 Char"/>
    <w:basedOn w:val="DefaultParagraphFont"/>
    <w:link w:val="Heading1"/>
    <w:uiPriority w:val="9"/>
    <w:rsid w:val="00D911AA"/>
    <w:rPr>
      <w:rFonts w:ascii="Times New Roman" w:eastAsia="Times New Roman" w:hAnsi="Times New Roman" w:cs="Times New Roman"/>
      <w:b/>
      <w:bCs/>
      <w:kern w:val="36"/>
      <w:sz w:val="48"/>
      <w:szCs w:val="48"/>
    </w:rPr>
  </w:style>
  <w:style w:type="character" w:customStyle="1" w:styleId="pub-date">
    <w:name w:val="pub-date"/>
    <w:basedOn w:val="DefaultParagraphFont"/>
    <w:rsid w:val="00D911AA"/>
  </w:style>
  <w:style w:type="character" w:customStyle="1" w:styleId="citation-volume-pages">
    <w:name w:val="citation-volume-pages"/>
    <w:basedOn w:val="DefaultParagraphFont"/>
    <w:rsid w:val="00CB0A79"/>
  </w:style>
  <w:style w:type="character" w:customStyle="1" w:styleId="title-text">
    <w:name w:val="title-text"/>
    <w:basedOn w:val="DefaultParagraphFont"/>
    <w:rsid w:val="00001613"/>
  </w:style>
  <w:style w:type="character" w:customStyle="1" w:styleId="Heading2Char">
    <w:name w:val="Heading 2 Char"/>
    <w:basedOn w:val="DefaultParagraphFont"/>
    <w:link w:val="Heading2"/>
    <w:uiPriority w:val="9"/>
    <w:rsid w:val="00001613"/>
    <w:rPr>
      <w:rFonts w:asciiTheme="majorHAnsi" w:eastAsiaTheme="majorEastAsia" w:hAnsiTheme="majorHAnsi" w:cstheme="majorBidi"/>
      <w:color w:val="365F91" w:themeColor="accent1" w:themeShade="BF"/>
      <w:sz w:val="26"/>
      <w:szCs w:val="26"/>
    </w:rPr>
  </w:style>
  <w:style w:type="character" w:customStyle="1" w:styleId="size-xl">
    <w:name w:val="size-xl"/>
    <w:basedOn w:val="DefaultParagraphFont"/>
    <w:rsid w:val="00001613"/>
  </w:style>
  <w:style w:type="character" w:customStyle="1" w:styleId="size-m">
    <w:name w:val="size-m"/>
    <w:basedOn w:val="DefaultParagraphFont"/>
    <w:rsid w:val="00001613"/>
  </w:style>
  <w:style w:type="character" w:customStyle="1" w:styleId="highlight">
    <w:name w:val="highlight"/>
    <w:basedOn w:val="DefaultParagraphFont"/>
    <w:rsid w:val="00632B5F"/>
  </w:style>
  <w:style w:type="character" w:customStyle="1" w:styleId="text">
    <w:name w:val="text"/>
    <w:basedOn w:val="DefaultParagraphFont"/>
    <w:rsid w:val="004A76BC"/>
  </w:style>
  <w:style w:type="character" w:customStyle="1" w:styleId="Heading3Char">
    <w:name w:val="Heading 3 Char"/>
    <w:basedOn w:val="DefaultParagraphFont"/>
    <w:link w:val="Heading3"/>
    <w:uiPriority w:val="9"/>
    <w:semiHidden/>
    <w:rsid w:val="009D455D"/>
    <w:rPr>
      <w:rFonts w:asciiTheme="majorHAnsi" w:eastAsiaTheme="majorEastAsia" w:hAnsiTheme="majorHAnsi" w:cstheme="majorBidi"/>
      <w:color w:val="243F60" w:themeColor="accent1" w:themeShade="7F"/>
      <w:sz w:val="24"/>
      <w:szCs w:val="24"/>
    </w:rPr>
  </w:style>
  <w:style w:type="paragraph" w:customStyle="1" w:styleId="Pa2">
    <w:name w:val="Pa2"/>
    <w:basedOn w:val="Normal"/>
    <w:next w:val="Normal"/>
    <w:uiPriority w:val="99"/>
    <w:rsid w:val="004413B1"/>
    <w:pPr>
      <w:autoSpaceDE w:val="0"/>
      <w:autoSpaceDN w:val="0"/>
      <w:adjustRightInd w:val="0"/>
      <w:spacing w:line="221" w:lineRule="atLeast"/>
    </w:pPr>
    <w:rPr>
      <w:rFonts w:ascii="Univers 45 Light" w:hAnsi="Univers 45 Light"/>
      <w:szCs w:val="24"/>
    </w:rPr>
  </w:style>
  <w:style w:type="character" w:customStyle="1" w:styleId="A4">
    <w:name w:val="A4"/>
    <w:uiPriority w:val="99"/>
    <w:rsid w:val="004413B1"/>
    <w:rPr>
      <w:rFonts w:cs="Univers 45 Light"/>
      <w:color w:val="000000"/>
      <w:sz w:val="16"/>
      <w:szCs w:val="16"/>
    </w:rPr>
  </w:style>
  <w:style w:type="character" w:styleId="Strong">
    <w:name w:val="Strong"/>
    <w:basedOn w:val="DefaultParagraphFont"/>
    <w:uiPriority w:val="22"/>
    <w:qFormat/>
    <w:rsid w:val="007214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047154">
      <w:bodyDiv w:val="1"/>
      <w:marLeft w:val="0"/>
      <w:marRight w:val="0"/>
      <w:marTop w:val="0"/>
      <w:marBottom w:val="0"/>
      <w:divBdr>
        <w:top w:val="none" w:sz="0" w:space="0" w:color="auto"/>
        <w:left w:val="none" w:sz="0" w:space="0" w:color="auto"/>
        <w:bottom w:val="none" w:sz="0" w:space="0" w:color="auto"/>
        <w:right w:val="none" w:sz="0" w:space="0" w:color="auto"/>
      </w:divBdr>
    </w:div>
    <w:div w:id="388190404">
      <w:bodyDiv w:val="1"/>
      <w:marLeft w:val="0"/>
      <w:marRight w:val="0"/>
      <w:marTop w:val="0"/>
      <w:marBottom w:val="0"/>
      <w:divBdr>
        <w:top w:val="none" w:sz="0" w:space="0" w:color="auto"/>
        <w:left w:val="none" w:sz="0" w:space="0" w:color="auto"/>
        <w:bottom w:val="none" w:sz="0" w:space="0" w:color="auto"/>
        <w:right w:val="none" w:sz="0" w:space="0" w:color="auto"/>
      </w:divBdr>
    </w:div>
    <w:div w:id="406608289">
      <w:bodyDiv w:val="1"/>
      <w:marLeft w:val="0"/>
      <w:marRight w:val="0"/>
      <w:marTop w:val="0"/>
      <w:marBottom w:val="0"/>
      <w:divBdr>
        <w:top w:val="none" w:sz="0" w:space="0" w:color="auto"/>
        <w:left w:val="none" w:sz="0" w:space="0" w:color="auto"/>
        <w:bottom w:val="none" w:sz="0" w:space="0" w:color="auto"/>
        <w:right w:val="none" w:sz="0" w:space="0" w:color="auto"/>
      </w:divBdr>
    </w:div>
    <w:div w:id="574436351">
      <w:bodyDiv w:val="1"/>
      <w:marLeft w:val="0"/>
      <w:marRight w:val="0"/>
      <w:marTop w:val="0"/>
      <w:marBottom w:val="0"/>
      <w:divBdr>
        <w:top w:val="none" w:sz="0" w:space="0" w:color="auto"/>
        <w:left w:val="none" w:sz="0" w:space="0" w:color="auto"/>
        <w:bottom w:val="none" w:sz="0" w:space="0" w:color="auto"/>
        <w:right w:val="none" w:sz="0" w:space="0" w:color="auto"/>
      </w:divBdr>
    </w:div>
    <w:div w:id="589702877">
      <w:bodyDiv w:val="1"/>
      <w:marLeft w:val="0"/>
      <w:marRight w:val="0"/>
      <w:marTop w:val="0"/>
      <w:marBottom w:val="0"/>
      <w:divBdr>
        <w:top w:val="none" w:sz="0" w:space="0" w:color="auto"/>
        <w:left w:val="none" w:sz="0" w:space="0" w:color="auto"/>
        <w:bottom w:val="none" w:sz="0" w:space="0" w:color="auto"/>
        <w:right w:val="none" w:sz="0" w:space="0" w:color="auto"/>
      </w:divBdr>
    </w:div>
    <w:div w:id="861237797">
      <w:bodyDiv w:val="1"/>
      <w:marLeft w:val="0"/>
      <w:marRight w:val="0"/>
      <w:marTop w:val="0"/>
      <w:marBottom w:val="0"/>
      <w:divBdr>
        <w:top w:val="none" w:sz="0" w:space="0" w:color="auto"/>
        <w:left w:val="none" w:sz="0" w:space="0" w:color="auto"/>
        <w:bottom w:val="none" w:sz="0" w:space="0" w:color="auto"/>
        <w:right w:val="none" w:sz="0" w:space="0" w:color="auto"/>
      </w:divBdr>
      <w:divsChild>
        <w:div w:id="449008557">
          <w:marLeft w:val="0"/>
          <w:marRight w:val="0"/>
          <w:marTop w:val="0"/>
          <w:marBottom w:val="75"/>
          <w:divBdr>
            <w:top w:val="none" w:sz="0" w:space="0" w:color="auto"/>
            <w:left w:val="none" w:sz="0" w:space="0" w:color="auto"/>
            <w:bottom w:val="none" w:sz="0" w:space="0" w:color="auto"/>
            <w:right w:val="none" w:sz="0" w:space="0" w:color="auto"/>
          </w:divBdr>
          <w:divsChild>
            <w:div w:id="1082339058">
              <w:marLeft w:val="0"/>
              <w:marRight w:val="75"/>
              <w:marTop w:val="0"/>
              <w:marBottom w:val="0"/>
              <w:divBdr>
                <w:top w:val="none" w:sz="0" w:space="0" w:color="auto"/>
                <w:left w:val="none" w:sz="0" w:space="0" w:color="auto"/>
                <w:bottom w:val="none" w:sz="0" w:space="0" w:color="auto"/>
                <w:right w:val="none" w:sz="0" w:space="0" w:color="auto"/>
              </w:divBdr>
            </w:div>
          </w:divsChild>
        </w:div>
        <w:div w:id="1453986122">
          <w:marLeft w:val="0"/>
          <w:marRight w:val="0"/>
          <w:marTop w:val="0"/>
          <w:marBottom w:val="75"/>
          <w:divBdr>
            <w:top w:val="none" w:sz="0" w:space="0" w:color="auto"/>
            <w:left w:val="none" w:sz="0" w:space="0" w:color="auto"/>
            <w:bottom w:val="none" w:sz="0" w:space="0" w:color="auto"/>
            <w:right w:val="none" w:sz="0" w:space="0" w:color="auto"/>
          </w:divBdr>
        </w:div>
      </w:divsChild>
    </w:div>
    <w:div w:id="869336459">
      <w:bodyDiv w:val="1"/>
      <w:marLeft w:val="0"/>
      <w:marRight w:val="0"/>
      <w:marTop w:val="0"/>
      <w:marBottom w:val="0"/>
      <w:divBdr>
        <w:top w:val="none" w:sz="0" w:space="0" w:color="auto"/>
        <w:left w:val="none" w:sz="0" w:space="0" w:color="auto"/>
        <w:bottom w:val="none" w:sz="0" w:space="0" w:color="auto"/>
        <w:right w:val="none" w:sz="0" w:space="0" w:color="auto"/>
      </w:divBdr>
      <w:divsChild>
        <w:div w:id="2020766556">
          <w:marLeft w:val="547"/>
          <w:marRight w:val="0"/>
          <w:marTop w:val="0"/>
          <w:marBottom w:val="0"/>
          <w:divBdr>
            <w:top w:val="none" w:sz="0" w:space="0" w:color="auto"/>
            <w:left w:val="none" w:sz="0" w:space="0" w:color="auto"/>
            <w:bottom w:val="none" w:sz="0" w:space="0" w:color="auto"/>
            <w:right w:val="none" w:sz="0" w:space="0" w:color="auto"/>
          </w:divBdr>
        </w:div>
      </w:divsChild>
    </w:div>
    <w:div w:id="902178676">
      <w:bodyDiv w:val="1"/>
      <w:marLeft w:val="0"/>
      <w:marRight w:val="0"/>
      <w:marTop w:val="0"/>
      <w:marBottom w:val="0"/>
      <w:divBdr>
        <w:top w:val="none" w:sz="0" w:space="0" w:color="auto"/>
        <w:left w:val="none" w:sz="0" w:space="0" w:color="auto"/>
        <w:bottom w:val="none" w:sz="0" w:space="0" w:color="auto"/>
        <w:right w:val="none" w:sz="0" w:space="0" w:color="auto"/>
      </w:divBdr>
    </w:div>
    <w:div w:id="1011949027">
      <w:bodyDiv w:val="1"/>
      <w:marLeft w:val="0"/>
      <w:marRight w:val="0"/>
      <w:marTop w:val="0"/>
      <w:marBottom w:val="0"/>
      <w:divBdr>
        <w:top w:val="none" w:sz="0" w:space="0" w:color="auto"/>
        <w:left w:val="none" w:sz="0" w:space="0" w:color="auto"/>
        <w:bottom w:val="none" w:sz="0" w:space="0" w:color="auto"/>
        <w:right w:val="none" w:sz="0" w:space="0" w:color="auto"/>
      </w:divBdr>
    </w:div>
    <w:div w:id="1094856721">
      <w:bodyDiv w:val="1"/>
      <w:marLeft w:val="0"/>
      <w:marRight w:val="0"/>
      <w:marTop w:val="0"/>
      <w:marBottom w:val="0"/>
      <w:divBdr>
        <w:top w:val="none" w:sz="0" w:space="0" w:color="auto"/>
        <w:left w:val="none" w:sz="0" w:space="0" w:color="auto"/>
        <w:bottom w:val="none" w:sz="0" w:space="0" w:color="auto"/>
        <w:right w:val="none" w:sz="0" w:space="0" w:color="auto"/>
      </w:divBdr>
    </w:div>
    <w:div w:id="1380545957">
      <w:bodyDiv w:val="1"/>
      <w:marLeft w:val="0"/>
      <w:marRight w:val="0"/>
      <w:marTop w:val="0"/>
      <w:marBottom w:val="0"/>
      <w:divBdr>
        <w:top w:val="none" w:sz="0" w:space="0" w:color="auto"/>
        <w:left w:val="none" w:sz="0" w:space="0" w:color="auto"/>
        <w:bottom w:val="none" w:sz="0" w:space="0" w:color="auto"/>
        <w:right w:val="none" w:sz="0" w:space="0" w:color="auto"/>
      </w:divBdr>
    </w:div>
    <w:div w:id="1444882698">
      <w:bodyDiv w:val="1"/>
      <w:marLeft w:val="0"/>
      <w:marRight w:val="0"/>
      <w:marTop w:val="0"/>
      <w:marBottom w:val="0"/>
      <w:divBdr>
        <w:top w:val="none" w:sz="0" w:space="0" w:color="auto"/>
        <w:left w:val="none" w:sz="0" w:space="0" w:color="auto"/>
        <w:bottom w:val="none" w:sz="0" w:space="0" w:color="auto"/>
        <w:right w:val="none" w:sz="0" w:space="0" w:color="auto"/>
      </w:divBdr>
      <w:divsChild>
        <w:div w:id="406651356">
          <w:marLeft w:val="0"/>
          <w:marRight w:val="0"/>
          <w:marTop w:val="100"/>
          <w:marBottom w:val="100"/>
          <w:divBdr>
            <w:top w:val="none" w:sz="0" w:space="0" w:color="auto"/>
            <w:left w:val="none" w:sz="0" w:space="0" w:color="auto"/>
            <w:bottom w:val="none" w:sz="0" w:space="0" w:color="auto"/>
            <w:right w:val="none" w:sz="0" w:space="0" w:color="auto"/>
          </w:divBdr>
        </w:div>
        <w:div w:id="1593928664">
          <w:marLeft w:val="0"/>
          <w:marRight w:val="0"/>
          <w:marTop w:val="100"/>
          <w:marBottom w:val="100"/>
          <w:divBdr>
            <w:top w:val="none" w:sz="0" w:space="0" w:color="auto"/>
            <w:left w:val="none" w:sz="0" w:space="0" w:color="auto"/>
            <w:bottom w:val="none" w:sz="0" w:space="0" w:color="auto"/>
            <w:right w:val="none" w:sz="0" w:space="0" w:color="auto"/>
          </w:divBdr>
        </w:div>
      </w:divsChild>
    </w:div>
    <w:div w:id="197941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ncsbn.org/APRN_formletter_Legislator_web.pdf" TargetMode="External"/><Relationship Id="rId18" Type="http://schemas.openxmlformats.org/officeDocument/2006/relationships/hyperlink" Target="https://www.hhs.gov/about/leadership/don-rucker/index.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hyperlink" Target="https://www.cms.gov/Regulations-and-Guidance/Legislation/EHRIncentivePrograms/Stage3Medicaid_Require.html" TargetMode="External"/><Relationship Id="rId17" Type="http://schemas.openxmlformats.org/officeDocument/2006/relationships/hyperlink" Target="https://www.hhs.gov/about/agencies/orgchart/onc/index.html" TargetMode="External"/><Relationship Id="rId2" Type="http://schemas.openxmlformats.org/officeDocument/2006/relationships/numbering" Target="numbering.xml"/><Relationship Id="rId16" Type="http://schemas.openxmlformats.org/officeDocument/2006/relationships/hyperlink" Target="http://searchhealthit.techtarget.com/definition/ON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www.healthit.gov/newsroom/about-onc" TargetMode="External"/><Relationship Id="rId10" Type="http://schemas.openxmlformats.org/officeDocument/2006/relationships/diagramColors" Target="diagrams/colors1.xml"/><Relationship Id="rId19" Type="http://schemas.openxmlformats.org/officeDocument/2006/relationships/hyperlink" Target="https://www.ncsbn.org/APRN_formletter_Legislator_web.pdf"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www.federalregister.gov/documents/2014/06/03/2014-12981/statement-of-organization-functions-and-delegations-of-authority-office-of-the-national-coordinato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721B82-4DB2-486B-B9F7-FA77C53F3748}"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C442F6FD-A319-4C41-A63A-1FAF5AF14A81}">
      <dgm:prSet phldrT="[Text]" custT="1"/>
      <dgm:spPr/>
      <dgm:t>
        <a:bodyPr/>
        <a:lstStyle/>
        <a:p>
          <a:r>
            <a:rPr lang="en-US" sz="1100">
              <a:latin typeface="Times New Roman" panose="02020603050405020304" pitchFamily="18" charset="0"/>
              <a:cs typeface="Times New Roman" panose="02020603050405020304" pitchFamily="18" charset="0"/>
            </a:rPr>
            <a:t>1991</a:t>
          </a:r>
        </a:p>
      </dgm:t>
    </dgm:pt>
    <dgm:pt modelId="{308FAE12-A3B2-4307-ADCB-4D8C09F7C88A}" type="parTrans" cxnId="{70DBD562-4FAD-4EFE-B29D-10FDA7BB5E51}">
      <dgm:prSet/>
      <dgm:spPr/>
      <dgm:t>
        <a:bodyPr/>
        <a:lstStyle/>
        <a:p>
          <a:endParaRPr lang="en-US"/>
        </a:p>
      </dgm:t>
    </dgm:pt>
    <dgm:pt modelId="{8C224501-B29D-4161-B6C7-AD47FE53C73A}" type="sibTrans" cxnId="{70DBD562-4FAD-4EFE-B29D-10FDA7BB5E51}">
      <dgm:prSet/>
      <dgm:spPr/>
      <dgm:t>
        <a:bodyPr/>
        <a:lstStyle/>
        <a:p>
          <a:endParaRPr lang="en-US"/>
        </a:p>
      </dgm:t>
    </dgm:pt>
    <dgm:pt modelId="{BDA906F5-C192-4C17-B244-DF171F9CCC23}">
      <dgm:prSet phldrT="[Text]" custT="1"/>
      <dgm:spPr/>
      <dgm:t>
        <a:bodyPr/>
        <a:lstStyle/>
        <a:p>
          <a:r>
            <a:rPr lang="en-US" sz="1100" b="0" i="1">
              <a:latin typeface="Times New Roman" panose="02020603050405020304" pitchFamily="18" charset="0"/>
              <a:cs typeface="Times New Roman" panose="02020603050405020304" pitchFamily="18" charset="0"/>
            </a:rPr>
            <a:t>Computer -Based Patient Record: An Essential Technology for Healthcare </a:t>
          </a:r>
          <a:endParaRPr lang="en-US" sz="1100"/>
        </a:p>
      </dgm:t>
    </dgm:pt>
    <dgm:pt modelId="{1DBBB54A-3E4F-4BF8-8A1D-8AA4B573BED5}" type="parTrans" cxnId="{AAA6B0A8-5B86-4764-B38E-18ACE4D2640F}">
      <dgm:prSet/>
      <dgm:spPr/>
      <dgm:t>
        <a:bodyPr/>
        <a:lstStyle/>
        <a:p>
          <a:endParaRPr lang="en-US"/>
        </a:p>
      </dgm:t>
    </dgm:pt>
    <dgm:pt modelId="{A8909941-2D23-49E3-BEA2-CD2F9153BE5F}" type="sibTrans" cxnId="{AAA6B0A8-5B86-4764-B38E-18ACE4D2640F}">
      <dgm:prSet/>
      <dgm:spPr/>
      <dgm:t>
        <a:bodyPr/>
        <a:lstStyle/>
        <a:p>
          <a:endParaRPr lang="en-US"/>
        </a:p>
      </dgm:t>
    </dgm:pt>
    <dgm:pt modelId="{004D3D45-EE73-48FF-929B-E0D8176EC452}">
      <dgm:prSet phldrT="[Text]" custT="1"/>
      <dgm:spPr/>
      <dgm:t>
        <a:bodyPr/>
        <a:lstStyle/>
        <a:p>
          <a:r>
            <a:rPr lang="en-US" sz="1100">
              <a:latin typeface="Times New Roman" panose="02020603050405020304" pitchFamily="18" charset="0"/>
              <a:cs typeface="Times New Roman" panose="02020603050405020304" pitchFamily="18" charset="0"/>
            </a:rPr>
            <a:t>1997</a:t>
          </a:r>
        </a:p>
      </dgm:t>
    </dgm:pt>
    <dgm:pt modelId="{5349F792-1566-4892-9608-E5973449D52A}" type="parTrans" cxnId="{9A680BC5-8A90-44D0-8290-93AE097D7D22}">
      <dgm:prSet/>
      <dgm:spPr/>
      <dgm:t>
        <a:bodyPr/>
        <a:lstStyle/>
        <a:p>
          <a:endParaRPr lang="en-US"/>
        </a:p>
      </dgm:t>
    </dgm:pt>
    <dgm:pt modelId="{5B50944B-E13C-451E-AADA-A4D2A3205561}" type="sibTrans" cxnId="{9A680BC5-8A90-44D0-8290-93AE097D7D22}">
      <dgm:prSet/>
      <dgm:spPr/>
      <dgm:t>
        <a:bodyPr/>
        <a:lstStyle/>
        <a:p>
          <a:endParaRPr lang="en-US"/>
        </a:p>
      </dgm:t>
    </dgm:pt>
    <dgm:pt modelId="{87E01F49-CE1F-40CE-A9D5-AA94638C5D3C}">
      <dgm:prSet phldrT="[Text]" custT="1"/>
      <dgm:spPr/>
      <dgm:t>
        <a:bodyPr/>
        <a:lstStyle/>
        <a:p>
          <a:r>
            <a:rPr lang="en-US" sz="1100" b="0">
              <a:latin typeface="Times New Roman" panose="02020603050405020304" pitchFamily="18" charset="0"/>
              <a:cs typeface="Times New Roman" panose="02020603050405020304" pitchFamily="18" charset="0"/>
            </a:rPr>
            <a:t>President's  Information Technology Advisory Ccommitte (PITAC)</a:t>
          </a:r>
          <a:endParaRPr lang="en-US" sz="1100" b="0"/>
        </a:p>
      </dgm:t>
    </dgm:pt>
    <dgm:pt modelId="{B3784D50-A48D-435D-B483-E14096ACDA1E}" type="parTrans" cxnId="{068EBA3B-AA5C-4CB3-9C04-1FD99B118234}">
      <dgm:prSet/>
      <dgm:spPr/>
      <dgm:t>
        <a:bodyPr/>
        <a:lstStyle/>
        <a:p>
          <a:endParaRPr lang="en-US"/>
        </a:p>
      </dgm:t>
    </dgm:pt>
    <dgm:pt modelId="{B87171BB-D331-4835-ABD8-DB436B1D49D4}" type="sibTrans" cxnId="{068EBA3B-AA5C-4CB3-9C04-1FD99B118234}">
      <dgm:prSet/>
      <dgm:spPr/>
      <dgm:t>
        <a:bodyPr/>
        <a:lstStyle/>
        <a:p>
          <a:endParaRPr lang="en-US"/>
        </a:p>
      </dgm:t>
    </dgm:pt>
    <dgm:pt modelId="{F82D0C9C-8E1E-4761-812D-7ED5B38AF49E}">
      <dgm:prSet phldrT="[Text]"/>
      <dgm:spPr/>
      <dgm:t>
        <a:bodyPr/>
        <a:lstStyle/>
        <a:p>
          <a:endParaRPr lang="en-US"/>
        </a:p>
      </dgm:t>
    </dgm:pt>
    <dgm:pt modelId="{A42B8B76-8E89-4466-A3EE-1E90B3715CA9}" type="parTrans" cxnId="{FAE3083A-B26B-45F0-9E9D-0B14497FB13E}">
      <dgm:prSet/>
      <dgm:spPr/>
      <dgm:t>
        <a:bodyPr/>
        <a:lstStyle/>
        <a:p>
          <a:endParaRPr lang="en-US"/>
        </a:p>
      </dgm:t>
    </dgm:pt>
    <dgm:pt modelId="{2B835219-765C-4785-BA67-81446ADC3352}" type="sibTrans" cxnId="{FAE3083A-B26B-45F0-9E9D-0B14497FB13E}">
      <dgm:prSet/>
      <dgm:spPr/>
      <dgm:t>
        <a:bodyPr/>
        <a:lstStyle/>
        <a:p>
          <a:endParaRPr lang="en-US"/>
        </a:p>
      </dgm:t>
    </dgm:pt>
    <dgm:pt modelId="{7B1AF151-A124-40AB-ADD6-546FAE28AF81}">
      <dgm:prSet phldrT="[Text]" custT="1"/>
      <dgm:spPr/>
      <dgm:t>
        <a:bodyPr/>
        <a:lstStyle/>
        <a:p>
          <a:r>
            <a:rPr lang="en-US" sz="1100" b="0" i="0">
              <a:latin typeface="Times New Roman" panose="02020603050405020304" pitchFamily="18" charset="0"/>
              <a:cs typeface="Times New Roman" panose="02020603050405020304" pitchFamily="18" charset="0"/>
            </a:rPr>
            <a:t>PITAC tasked to oversee NITRD</a:t>
          </a:r>
          <a:endParaRPr lang="en-US" sz="1100" i="0"/>
        </a:p>
      </dgm:t>
    </dgm:pt>
    <dgm:pt modelId="{829B9FE4-0A9A-4B13-B8CA-9792178C85FF}" type="parTrans" cxnId="{66A543B8-28C7-4F0A-A4CC-1BFA70C47807}">
      <dgm:prSet/>
      <dgm:spPr/>
      <dgm:t>
        <a:bodyPr/>
        <a:lstStyle/>
        <a:p>
          <a:endParaRPr lang="en-US"/>
        </a:p>
      </dgm:t>
    </dgm:pt>
    <dgm:pt modelId="{F366D19E-EBFF-4148-831F-4E7A095BD637}" type="sibTrans" cxnId="{66A543B8-28C7-4F0A-A4CC-1BFA70C47807}">
      <dgm:prSet/>
      <dgm:spPr/>
      <dgm:t>
        <a:bodyPr/>
        <a:lstStyle/>
        <a:p>
          <a:endParaRPr lang="en-US"/>
        </a:p>
      </dgm:t>
    </dgm:pt>
    <dgm:pt modelId="{D98B70C5-D34C-4537-809C-58328654B060}">
      <dgm:prSet phldrT="[Text]" custT="1"/>
      <dgm:spPr/>
      <dgm:t>
        <a:bodyPr/>
        <a:lstStyle/>
        <a:p>
          <a:r>
            <a:rPr lang="en-US" sz="1100">
              <a:latin typeface="Times New Roman" panose="02020603050405020304" pitchFamily="18" charset="0"/>
              <a:cs typeface="Times New Roman" panose="02020603050405020304" pitchFamily="18" charset="0"/>
            </a:rPr>
            <a:t>2001</a:t>
          </a:r>
        </a:p>
      </dgm:t>
    </dgm:pt>
    <dgm:pt modelId="{8F001CDD-BEE2-483B-8EF5-972EF6423310}" type="parTrans" cxnId="{78D913F8-1AB6-45F3-86D9-CB7C59485571}">
      <dgm:prSet/>
      <dgm:spPr/>
      <dgm:t>
        <a:bodyPr/>
        <a:lstStyle/>
        <a:p>
          <a:endParaRPr lang="en-US"/>
        </a:p>
      </dgm:t>
    </dgm:pt>
    <dgm:pt modelId="{EC264A18-216B-4615-9ABF-7A28950B951F}" type="sibTrans" cxnId="{78D913F8-1AB6-45F3-86D9-CB7C59485571}">
      <dgm:prSet/>
      <dgm:spPr/>
      <dgm:t>
        <a:bodyPr/>
        <a:lstStyle/>
        <a:p>
          <a:endParaRPr lang="en-US"/>
        </a:p>
      </dgm:t>
    </dgm:pt>
    <dgm:pt modelId="{774CD356-5C4E-4E44-8B66-3F00C0016670}">
      <dgm:prSet phldrT="[Text]" custT="1"/>
      <dgm:spPr/>
      <dgm:t>
        <a:bodyPr/>
        <a:lstStyle/>
        <a:p>
          <a:r>
            <a:rPr lang="en-US" sz="1100" b="0" i="1">
              <a:latin typeface="Times New Roman" panose="02020603050405020304" pitchFamily="18" charset="0"/>
              <a:cs typeface="Times New Roman" panose="02020603050405020304" pitchFamily="18" charset="0"/>
            </a:rPr>
            <a:t>Transforming Health Care Through Informatiion Technology </a:t>
          </a:r>
          <a:endParaRPr lang="en-US" sz="500" i="0"/>
        </a:p>
      </dgm:t>
    </dgm:pt>
    <dgm:pt modelId="{563A0BE1-2F37-4142-BB50-F44B1E3EE6FA}" type="parTrans" cxnId="{AAE05AA3-1F50-4ACB-AEB8-F0AAF0684059}">
      <dgm:prSet/>
      <dgm:spPr/>
      <dgm:t>
        <a:bodyPr/>
        <a:lstStyle/>
        <a:p>
          <a:endParaRPr lang="en-US"/>
        </a:p>
      </dgm:t>
    </dgm:pt>
    <dgm:pt modelId="{E0E8F324-FCD0-4EDE-B128-2342534B737F}" type="sibTrans" cxnId="{AAE05AA3-1F50-4ACB-AEB8-F0AAF0684059}">
      <dgm:prSet/>
      <dgm:spPr/>
      <dgm:t>
        <a:bodyPr/>
        <a:lstStyle/>
        <a:p>
          <a:endParaRPr lang="en-US"/>
        </a:p>
      </dgm:t>
    </dgm:pt>
    <dgm:pt modelId="{EE55A97B-74E5-4127-8F79-2A0448E4972D}">
      <dgm:prSet phldrT="[Text]" custT="1"/>
      <dgm:spPr/>
      <dgm:t>
        <a:bodyPr/>
        <a:lstStyle/>
        <a:p>
          <a:r>
            <a:rPr lang="en-US" sz="1100">
              <a:latin typeface="Times New Roman" panose="02020603050405020304" pitchFamily="18" charset="0"/>
              <a:cs typeface="Times New Roman" panose="02020603050405020304" pitchFamily="18" charset="0"/>
            </a:rPr>
            <a:t>2003</a:t>
          </a:r>
        </a:p>
      </dgm:t>
    </dgm:pt>
    <dgm:pt modelId="{918509E6-6C69-482C-A56B-1B4345F3D5BA}" type="parTrans" cxnId="{8F8A5937-65C9-453A-A19C-C73CB06402F7}">
      <dgm:prSet/>
      <dgm:spPr/>
      <dgm:t>
        <a:bodyPr/>
        <a:lstStyle/>
        <a:p>
          <a:endParaRPr lang="en-US"/>
        </a:p>
      </dgm:t>
    </dgm:pt>
    <dgm:pt modelId="{5611C6A8-4DC9-48C9-8526-AD6763CFD310}" type="sibTrans" cxnId="{8F8A5937-65C9-453A-A19C-C73CB06402F7}">
      <dgm:prSet/>
      <dgm:spPr/>
      <dgm:t>
        <a:bodyPr/>
        <a:lstStyle/>
        <a:p>
          <a:endParaRPr lang="en-US"/>
        </a:p>
      </dgm:t>
    </dgm:pt>
    <dgm:pt modelId="{B7C59D94-918C-48E8-AA3F-3162B30244B2}">
      <dgm:prSet phldrT="[Text]" custT="1"/>
      <dgm:spPr/>
      <dgm:t>
        <a:bodyPr/>
        <a:lstStyle/>
        <a:p>
          <a:r>
            <a:rPr lang="en-US" sz="1100" i="0">
              <a:latin typeface="Times New Roman" panose="02020603050405020304" pitchFamily="18" charset="0"/>
              <a:cs typeface="Times New Roman" panose="02020603050405020304" pitchFamily="18" charset="0"/>
            </a:rPr>
            <a:t>HIPAA Privacy Rule</a:t>
          </a:r>
        </a:p>
      </dgm:t>
    </dgm:pt>
    <dgm:pt modelId="{4CE3E302-542F-43C8-8CD1-3D3179220EED}" type="parTrans" cxnId="{0FD62F1E-492B-45A7-9BB5-A93E91C63A79}">
      <dgm:prSet/>
      <dgm:spPr/>
      <dgm:t>
        <a:bodyPr/>
        <a:lstStyle/>
        <a:p>
          <a:endParaRPr lang="en-US"/>
        </a:p>
      </dgm:t>
    </dgm:pt>
    <dgm:pt modelId="{CB529DCB-7C00-4B8B-B0B9-2E8CCC3E7381}" type="sibTrans" cxnId="{0FD62F1E-492B-45A7-9BB5-A93E91C63A79}">
      <dgm:prSet/>
      <dgm:spPr/>
      <dgm:t>
        <a:bodyPr/>
        <a:lstStyle/>
        <a:p>
          <a:endParaRPr lang="en-US"/>
        </a:p>
      </dgm:t>
    </dgm:pt>
    <dgm:pt modelId="{85F7527D-8CC5-4CE4-8F18-388DBA4D2F7C}">
      <dgm:prSet phldrT="[Text]" custT="1"/>
      <dgm:spPr/>
      <dgm:t>
        <a:bodyPr/>
        <a:lstStyle/>
        <a:p>
          <a:r>
            <a:rPr lang="en-US" sz="1100">
              <a:latin typeface="Times New Roman" panose="02020603050405020304" pitchFamily="18" charset="0"/>
              <a:cs typeface="Times New Roman" panose="02020603050405020304" pitchFamily="18" charset="0"/>
            </a:rPr>
            <a:t>2004</a:t>
          </a:r>
        </a:p>
      </dgm:t>
    </dgm:pt>
    <dgm:pt modelId="{31764837-DF91-4901-99AC-7C218021F805}" type="parTrans" cxnId="{C14B9F96-223C-43C9-A1D2-EDE1807E4674}">
      <dgm:prSet/>
      <dgm:spPr/>
      <dgm:t>
        <a:bodyPr/>
        <a:lstStyle/>
        <a:p>
          <a:endParaRPr lang="en-US"/>
        </a:p>
      </dgm:t>
    </dgm:pt>
    <dgm:pt modelId="{99C62549-5085-46C4-90D9-421DC8D6550B}" type="sibTrans" cxnId="{C14B9F96-223C-43C9-A1D2-EDE1807E4674}">
      <dgm:prSet/>
      <dgm:spPr/>
      <dgm:t>
        <a:bodyPr/>
        <a:lstStyle/>
        <a:p>
          <a:endParaRPr lang="en-US"/>
        </a:p>
      </dgm:t>
    </dgm:pt>
    <dgm:pt modelId="{8AF35C81-2400-4E0D-B0BF-56D7A688D009}">
      <dgm:prSet phldrT="[Text]" custT="1"/>
      <dgm:spPr/>
      <dgm:t>
        <a:bodyPr/>
        <a:lstStyle/>
        <a:p>
          <a:r>
            <a:rPr lang="en-US" sz="1100" i="0">
              <a:latin typeface="Times New Roman" panose="02020603050405020304" pitchFamily="18" charset="0"/>
              <a:cs typeface="Times New Roman" panose="02020603050405020304" pitchFamily="18" charset="0"/>
            </a:rPr>
            <a:t>President Bush calls for an EHR for all Americans by 2014</a:t>
          </a:r>
        </a:p>
      </dgm:t>
    </dgm:pt>
    <dgm:pt modelId="{AF5870F3-D92F-41E5-802C-4EA19D5CBA95}" type="parTrans" cxnId="{33C1B511-1781-4B2F-8723-C34F7DAEE181}">
      <dgm:prSet/>
      <dgm:spPr/>
      <dgm:t>
        <a:bodyPr/>
        <a:lstStyle/>
        <a:p>
          <a:endParaRPr lang="en-US"/>
        </a:p>
      </dgm:t>
    </dgm:pt>
    <dgm:pt modelId="{053CA3FA-F3C7-431D-A8A3-9CF25FB231D5}" type="sibTrans" cxnId="{33C1B511-1781-4B2F-8723-C34F7DAEE181}">
      <dgm:prSet/>
      <dgm:spPr/>
      <dgm:t>
        <a:bodyPr/>
        <a:lstStyle/>
        <a:p>
          <a:endParaRPr lang="en-US"/>
        </a:p>
      </dgm:t>
    </dgm:pt>
    <dgm:pt modelId="{B80005CC-A782-4750-823C-89E2EB34E3D6}">
      <dgm:prSet phldrT="[Text]" custT="1"/>
      <dgm:spPr/>
      <dgm:t>
        <a:bodyPr/>
        <a:lstStyle/>
        <a:p>
          <a:r>
            <a:rPr lang="en-US" sz="1100">
              <a:latin typeface="Times New Roman" panose="02020603050405020304" pitchFamily="18" charset="0"/>
              <a:cs typeface="Times New Roman" panose="02020603050405020304" pitchFamily="18" charset="0"/>
            </a:rPr>
            <a:t>2004</a:t>
          </a:r>
        </a:p>
      </dgm:t>
    </dgm:pt>
    <dgm:pt modelId="{46C50342-403F-4A6F-9CA6-AB821CFF3EA9}" type="parTrans" cxnId="{8F75F68F-25B2-494D-BF5F-45E06E67C7D8}">
      <dgm:prSet/>
      <dgm:spPr/>
      <dgm:t>
        <a:bodyPr/>
        <a:lstStyle/>
        <a:p>
          <a:endParaRPr lang="en-US"/>
        </a:p>
      </dgm:t>
    </dgm:pt>
    <dgm:pt modelId="{1838A482-107E-48EE-BE0E-F64FAE036CE8}" type="sibTrans" cxnId="{8F75F68F-25B2-494D-BF5F-45E06E67C7D8}">
      <dgm:prSet/>
      <dgm:spPr/>
      <dgm:t>
        <a:bodyPr/>
        <a:lstStyle/>
        <a:p>
          <a:endParaRPr lang="en-US"/>
        </a:p>
      </dgm:t>
    </dgm:pt>
    <dgm:pt modelId="{27FE0DAD-5EC2-49B9-BB3D-FF8BF8CECAE8}">
      <dgm:prSet phldrT="[Text]" custT="1"/>
      <dgm:spPr/>
      <dgm:t>
        <a:bodyPr/>
        <a:lstStyle/>
        <a:p>
          <a:endParaRPr lang="en-US" sz="1100" b="0" i="0">
            <a:latin typeface="Times New Roman" panose="02020603050405020304" pitchFamily="18" charset="0"/>
            <a:cs typeface="Times New Roman" panose="02020603050405020304" pitchFamily="18" charset="0"/>
          </a:endParaRPr>
        </a:p>
      </dgm:t>
    </dgm:pt>
    <dgm:pt modelId="{A83CF118-8300-4BF6-8BD0-D537EF34D0FC}" type="parTrans" cxnId="{EBC8E82F-188F-4D8C-ADC8-AFA974EC230C}">
      <dgm:prSet/>
      <dgm:spPr/>
      <dgm:t>
        <a:bodyPr/>
        <a:lstStyle/>
        <a:p>
          <a:endParaRPr lang="en-US"/>
        </a:p>
      </dgm:t>
    </dgm:pt>
    <dgm:pt modelId="{234278AF-9224-451D-ABDC-5A8C9A14C809}" type="sibTrans" cxnId="{EBC8E82F-188F-4D8C-ADC8-AFA974EC230C}">
      <dgm:prSet/>
      <dgm:spPr/>
      <dgm:t>
        <a:bodyPr/>
        <a:lstStyle/>
        <a:p>
          <a:endParaRPr lang="en-US"/>
        </a:p>
      </dgm:t>
    </dgm:pt>
    <dgm:pt modelId="{84787B71-8514-4EC3-9EFB-0BC415055DEF}">
      <dgm:prSet phldrT="[Text]" custT="1"/>
      <dgm:spPr/>
      <dgm:t>
        <a:bodyPr/>
        <a:lstStyle/>
        <a:p>
          <a:r>
            <a:rPr lang="en-US" sz="1100">
              <a:latin typeface="Times New Roman" panose="02020603050405020304" pitchFamily="18" charset="0"/>
              <a:cs typeface="Times New Roman" panose="02020603050405020304" pitchFamily="18" charset="0"/>
            </a:rPr>
            <a:t>2005</a:t>
          </a:r>
        </a:p>
      </dgm:t>
    </dgm:pt>
    <dgm:pt modelId="{D38619C9-AFC7-450E-AF7C-65736F9556DC}" type="parTrans" cxnId="{DD6F99D7-FC76-47AA-B206-7FF4488EF701}">
      <dgm:prSet/>
      <dgm:spPr/>
      <dgm:t>
        <a:bodyPr/>
        <a:lstStyle/>
        <a:p>
          <a:endParaRPr lang="en-US"/>
        </a:p>
      </dgm:t>
    </dgm:pt>
    <dgm:pt modelId="{3686F081-DCDB-4758-A943-0D8B35DB6405}" type="sibTrans" cxnId="{DD6F99D7-FC76-47AA-B206-7FF4488EF701}">
      <dgm:prSet/>
      <dgm:spPr/>
      <dgm:t>
        <a:bodyPr/>
        <a:lstStyle/>
        <a:p>
          <a:endParaRPr lang="en-US"/>
        </a:p>
      </dgm:t>
    </dgm:pt>
    <dgm:pt modelId="{B5DE6A7D-8A47-4840-A172-A9E64AE94E3F}">
      <dgm:prSet phldrT="[Text]" custT="1"/>
      <dgm:spPr/>
      <dgm:t>
        <a:bodyPr/>
        <a:lstStyle/>
        <a:p>
          <a:endParaRPr lang="en-US" sz="1100" b="0" i="0"/>
        </a:p>
      </dgm:t>
    </dgm:pt>
    <dgm:pt modelId="{E2447DF0-A1E4-428B-86E6-0098405D34D0}" type="parTrans" cxnId="{F44E86E4-1C27-47C0-AA80-92A51E3AEE20}">
      <dgm:prSet/>
      <dgm:spPr/>
      <dgm:t>
        <a:bodyPr/>
        <a:lstStyle/>
        <a:p>
          <a:endParaRPr lang="en-US"/>
        </a:p>
      </dgm:t>
    </dgm:pt>
    <dgm:pt modelId="{5F03C531-D31F-42B2-9C44-3B6F6E6CEB90}" type="sibTrans" cxnId="{F44E86E4-1C27-47C0-AA80-92A51E3AEE20}">
      <dgm:prSet/>
      <dgm:spPr/>
      <dgm:t>
        <a:bodyPr/>
        <a:lstStyle/>
        <a:p>
          <a:endParaRPr lang="en-US"/>
        </a:p>
      </dgm:t>
    </dgm:pt>
    <dgm:pt modelId="{DDEB7C74-AEB3-4B48-B075-6424B953A019}">
      <dgm:prSet phldrT="[Text]" custT="1"/>
      <dgm:spPr/>
      <dgm:t>
        <a:bodyPr/>
        <a:lstStyle/>
        <a:p>
          <a:r>
            <a:rPr lang="en-US" sz="1100">
              <a:latin typeface="Times New Roman" panose="02020603050405020304" pitchFamily="18" charset="0"/>
              <a:cs typeface="Times New Roman" panose="02020603050405020304" pitchFamily="18" charset="0"/>
            </a:rPr>
            <a:t>2009</a:t>
          </a:r>
        </a:p>
      </dgm:t>
    </dgm:pt>
    <dgm:pt modelId="{72FD7BC1-2B60-44FA-827B-242B3BC36114}" type="parTrans" cxnId="{F7D00BDB-2FAB-4DA3-A992-480A4C00D04F}">
      <dgm:prSet/>
      <dgm:spPr/>
      <dgm:t>
        <a:bodyPr/>
        <a:lstStyle/>
        <a:p>
          <a:endParaRPr lang="en-US"/>
        </a:p>
      </dgm:t>
    </dgm:pt>
    <dgm:pt modelId="{EEF99648-DFA2-462B-83A8-6398D85A177A}" type="sibTrans" cxnId="{F7D00BDB-2FAB-4DA3-A992-480A4C00D04F}">
      <dgm:prSet/>
      <dgm:spPr/>
      <dgm:t>
        <a:bodyPr/>
        <a:lstStyle/>
        <a:p>
          <a:endParaRPr lang="en-US"/>
        </a:p>
      </dgm:t>
    </dgm:pt>
    <dgm:pt modelId="{E37C3868-7056-4BFB-A555-5FBBE6E40B2C}">
      <dgm:prSet phldrT="[Text]" custT="1"/>
      <dgm:spPr/>
      <dgm:t>
        <a:bodyPr/>
        <a:lstStyle/>
        <a:p>
          <a:r>
            <a:rPr lang="en-US" sz="1100">
              <a:latin typeface="Times New Roman" panose="02020603050405020304" pitchFamily="18" charset="0"/>
              <a:cs typeface="Times New Roman" panose="02020603050405020304" pitchFamily="18" charset="0"/>
            </a:rPr>
            <a:t>ARRA</a:t>
          </a:r>
          <a:endParaRPr lang="en-US" sz="1100" b="0" i="0"/>
        </a:p>
      </dgm:t>
    </dgm:pt>
    <dgm:pt modelId="{BBEA1BF4-0759-480D-B671-FDDCF65E22D6}" type="parTrans" cxnId="{943C7779-16D8-433C-A866-D7377142E7A1}">
      <dgm:prSet/>
      <dgm:spPr/>
      <dgm:t>
        <a:bodyPr/>
        <a:lstStyle/>
        <a:p>
          <a:endParaRPr lang="en-US"/>
        </a:p>
      </dgm:t>
    </dgm:pt>
    <dgm:pt modelId="{77A8D5DE-5B01-43AE-88D2-5077190BD429}" type="sibTrans" cxnId="{943C7779-16D8-433C-A866-D7377142E7A1}">
      <dgm:prSet/>
      <dgm:spPr/>
      <dgm:t>
        <a:bodyPr/>
        <a:lstStyle/>
        <a:p>
          <a:endParaRPr lang="en-US"/>
        </a:p>
      </dgm:t>
    </dgm:pt>
    <dgm:pt modelId="{57517380-5981-4C3C-AB9A-1714A96D7C9F}">
      <dgm:prSet phldrT="[Text]" custT="1"/>
      <dgm:spPr/>
      <dgm:t>
        <a:bodyPr/>
        <a:lstStyle/>
        <a:p>
          <a:r>
            <a:rPr lang="en-US" sz="1100">
              <a:latin typeface="Times New Roman" panose="02020603050405020304" pitchFamily="18" charset="0"/>
              <a:cs typeface="Times New Roman" panose="02020603050405020304" pitchFamily="18" charset="0"/>
            </a:rPr>
            <a:t>2010</a:t>
          </a:r>
        </a:p>
      </dgm:t>
    </dgm:pt>
    <dgm:pt modelId="{45662CD9-E86A-4030-8BEC-A81BAED78544}" type="parTrans" cxnId="{DD2AA776-1F5D-4FAA-BC79-D4E4863279F2}">
      <dgm:prSet/>
      <dgm:spPr/>
      <dgm:t>
        <a:bodyPr/>
        <a:lstStyle/>
        <a:p>
          <a:endParaRPr lang="en-US"/>
        </a:p>
      </dgm:t>
    </dgm:pt>
    <dgm:pt modelId="{5B088A2E-2838-4C0E-8460-D45381F614E7}" type="sibTrans" cxnId="{DD2AA776-1F5D-4FAA-BC79-D4E4863279F2}">
      <dgm:prSet/>
      <dgm:spPr/>
      <dgm:t>
        <a:bodyPr/>
        <a:lstStyle/>
        <a:p>
          <a:endParaRPr lang="en-US"/>
        </a:p>
      </dgm:t>
    </dgm:pt>
    <dgm:pt modelId="{AC752DC1-AB11-486B-99DA-237FCE468CFD}">
      <dgm:prSet phldrT="[Text]" custT="1"/>
      <dgm:spPr/>
      <dgm:t>
        <a:bodyPr/>
        <a:lstStyle/>
        <a:p>
          <a:endParaRPr lang="en-US" sz="1100" b="0" i="0"/>
        </a:p>
      </dgm:t>
    </dgm:pt>
    <dgm:pt modelId="{7F583857-A539-4735-A20E-8BC192919E40}" type="parTrans" cxnId="{B60A69DA-2B43-4B3B-A419-EEE1C9841C3C}">
      <dgm:prSet/>
      <dgm:spPr/>
      <dgm:t>
        <a:bodyPr/>
        <a:lstStyle/>
        <a:p>
          <a:endParaRPr lang="en-US"/>
        </a:p>
      </dgm:t>
    </dgm:pt>
    <dgm:pt modelId="{1CBF4A9E-9484-4335-A9F8-AFFB198AE5E0}" type="sibTrans" cxnId="{B60A69DA-2B43-4B3B-A419-EEE1C9841C3C}">
      <dgm:prSet/>
      <dgm:spPr/>
      <dgm:t>
        <a:bodyPr/>
        <a:lstStyle/>
        <a:p>
          <a:endParaRPr lang="en-US"/>
        </a:p>
      </dgm:t>
    </dgm:pt>
    <dgm:pt modelId="{3BE971CC-E0E4-43FB-A495-20657C5EF0C5}">
      <dgm:prSet custT="1"/>
      <dgm:spPr/>
      <dgm:t>
        <a:bodyPr/>
        <a:lstStyle/>
        <a:p>
          <a:r>
            <a:rPr lang="en-US" sz="1100" b="0" i="0">
              <a:latin typeface="Times New Roman" panose="02020603050405020304" pitchFamily="18" charset="0"/>
              <a:cs typeface="Times New Roman" panose="02020603050405020304" pitchFamily="18" charset="0"/>
            </a:rPr>
            <a:t>2010</a:t>
          </a:r>
        </a:p>
      </dgm:t>
    </dgm:pt>
    <dgm:pt modelId="{9A5565AB-86F1-4BA8-A4A8-F6D091F138A5}" type="parTrans" cxnId="{4BC21538-48BD-40F9-9530-DBE850A53871}">
      <dgm:prSet/>
      <dgm:spPr/>
      <dgm:t>
        <a:bodyPr/>
        <a:lstStyle/>
        <a:p>
          <a:endParaRPr lang="en-US"/>
        </a:p>
      </dgm:t>
    </dgm:pt>
    <dgm:pt modelId="{2F074037-644B-4633-BCC2-08992D9092BD}" type="sibTrans" cxnId="{4BC21538-48BD-40F9-9530-DBE850A53871}">
      <dgm:prSet/>
      <dgm:spPr/>
      <dgm:t>
        <a:bodyPr/>
        <a:lstStyle/>
        <a:p>
          <a:endParaRPr lang="en-US"/>
        </a:p>
      </dgm:t>
    </dgm:pt>
    <dgm:pt modelId="{5ECEF7DD-BE9F-4A0B-9086-4D9A073B4B60}">
      <dgm:prSet custT="1"/>
      <dgm:spPr/>
      <dgm:t>
        <a:bodyPr/>
        <a:lstStyle/>
        <a:p>
          <a:r>
            <a:rPr lang="en-US" sz="1100" i="1">
              <a:latin typeface="Times New Roman" panose="02020603050405020304" pitchFamily="18" charset="0"/>
              <a:cs typeface="Times New Roman" panose="02020603050405020304" pitchFamily="18" charset="0"/>
            </a:rPr>
            <a:t>Realizing the Full Potential of Health Information Technology to Improve Healthcare for Americans  </a:t>
          </a:r>
        </a:p>
      </dgm:t>
    </dgm:pt>
    <dgm:pt modelId="{EBE0AAB3-2DBC-4101-92B1-112475263D57}" type="parTrans" cxnId="{43DADB55-5EC8-4202-8F6C-206F63E6920F}">
      <dgm:prSet/>
      <dgm:spPr/>
      <dgm:t>
        <a:bodyPr/>
        <a:lstStyle/>
        <a:p>
          <a:endParaRPr lang="en-US"/>
        </a:p>
      </dgm:t>
    </dgm:pt>
    <dgm:pt modelId="{1DAD363A-1E01-42DD-A69F-85AF46076020}" type="sibTrans" cxnId="{43DADB55-5EC8-4202-8F6C-206F63E6920F}">
      <dgm:prSet/>
      <dgm:spPr/>
      <dgm:t>
        <a:bodyPr/>
        <a:lstStyle/>
        <a:p>
          <a:endParaRPr lang="en-US"/>
        </a:p>
      </dgm:t>
    </dgm:pt>
    <dgm:pt modelId="{DCEEC129-D2C1-4DA3-B077-42EA4F5AEECD}">
      <dgm:prSet custT="1"/>
      <dgm:spPr/>
      <dgm:t>
        <a:bodyPr/>
        <a:lstStyle/>
        <a:p>
          <a:endParaRPr lang="en-US" sz="1100">
            <a:latin typeface="Times New Roman" panose="02020603050405020304" pitchFamily="18" charset="0"/>
            <a:cs typeface="Times New Roman" panose="02020603050405020304" pitchFamily="18" charset="0"/>
          </a:endParaRPr>
        </a:p>
      </dgm:t>
    </dgm:pt>
    <dgm:pt modelId="{DC229D0D-0594-4CA1-A9FF-605CC6FE46E8}" type="parTrans" cxnId="{2B6128C4-688B-4DBD-A980-6E77BA842944}">
      <dgm:prSet/>
      <dgm:spPr/>
      <dgm:t>
        <a:bodyPr/>
        <a:lstStyle/>
        <a:p>
          <a:endParaRPr lang="en-US"/>
        </a:p>
      </dgm:t>
    </dgm:pt>
    <dgm:pt modelId="{7870EBF7-0B77-4278-993B-BB9A831CC482}" type="sibTrans" cxnId="{2B6128C4-688B-4DBD-A980-6E77BA842944}">
      <dgm:prSet/>
      <dgm:spPr/>
      <dgm:t>
        <a:bodyPr/>
        <a:lstStyle/>
        <a:p>
          <a:endParaRPr lang="en-US"/>
        </a:p>
      </dgm:t>
    </dgm:pt>
    <dgm:pt modelId="{87A38539-4158-4CF3-9760-A598DDCC3A9F}">
      <dgm:prSet custT="1"/>
      <dgm:spPr/>
      <dgm:t>
        <a:bodyPr/>
        <a:lstStyle/>
        <a:p>
          <a:endParaRPr lang="en-US" sz="1100" i="1">
            <a:latin typeface="Times New Roman" panose="02020603050405020304" pitchFamily="18" charset="0"/>
            <a:cs typeface="Times New Roman" panose="02020603050405020304" pitchFamily="18" charset="0"/>
          </a:endParaRPr>
        </a:p>
      </dgm:t>
    </dgm:pt>
    <dgm:pt modelId="{98676433-E39A-4F89-ADDC-1A4C56B6747F}" type="parTrans" cxnId="{1326135B-E159-4BC1-AC49-48C67A4DADA2}">
      <dgm:prSet/>
      <dgm:spPr/>
      <dgm:t>
        <a:bodyPr/>
        <a:lstStyle/>
        <a:p>
          <a:endParaRPr lang="en-US"/>
        </a:p>
      </dgm:t>
    </dgm:pt>
    <dgm:pt modelId="{82FECDDC-27FC-4616-9830-64B2EE732EEF}" type="sibTrans" cxnId="{1326135B-E159-4BC1-AC49-48C67A4DADA2}">
      <dgm:prSet/>
      <dgm:spPr/>
      <dgm:t>
        <a:bodyPr/>
        <a:lstStyle/>
        <a:p>
          <a:endParaRPr lang="en-US"/>
        </a:p>
      </dgm:t>
    </dgm:pt>
    <dgm:pt modelId="{2A1F861A-5A94-4B96-BC52-4C4E3B67BF8A}">
      <dgm:prSet custT="1"/>
      <dgm:spPr/>
      <dgm:t>
        <a:bodyPr/>
        <a:lstStyle/>
        <a:p>
          <a:r>
            <a:rPr lang="en-US" sz="1100" b="0" i="0">
              <a:latin typeface="Times New Roman" panose="02020603050405020304" pitchFamily="18" charset="0"/>
              <a:cs typeface="Times New Roman" panose="02020603050405020304" pitchFamily="18" charset="0"/>
            </a:rPr>
            <a:t>ACA</a:t>
          </a:r>
        </a:p>
      </dgm:t>
    </dgm:pt>
    <dgm:pt modelId="{86312D60-F08C-4F3C-B3CC-4E2AE7928414}" type="parTrans" cxnId="{712E970B-440E-4924-BF05-EF97F7E7F3F5}">
      <dgm:prSet/>
      <dgm:spPr/>
      <dgm:t>
        <a:bodyPr/>
        <a:lstStyle/>
        <a:p>
          <a:endParaRPr lang="en-US"/>
        </a:p>
      </dgm:t>
    </dgm:pt>
    <dgm:pt modelId="{21484749-8627-434B-A06C-C2C62F5FC1A6}" type="sibTrans" cxnId="{712E970B-440E-4924-BF05-EF97F7E7F3F5}">
      <dgm:prSet/>
      <dgm:spPr/>
      <dgm:t>
        <a:bodyPr/>
        <a:lstStyle/>
        <a:p>
          <a:endParaRPr lang="en-US"/>
        </a:p>
      </dgm:t>
    </dgm:pt>
    <dgm:pt modelId="{83E18A9C-FACD-4AB9-A0A4-08F60F9A75E0}">
      <dgm:prSet custT="1"/>
      <dgm:spPr/>
      <dgm:t>
        <a:bodyPr/>
        <a:lstStyle/>
        <a:p>
          <a:r>
            <a:rPr lang="en-US" sz="1100" b="0" i="1">
              <a:latin typeface="Times New Roman" panose="02020603050405020304" pitchFamily="18" charset="0"/>
              <a:cs typeface="Times New Roman" panose="02020603050405020304" pitchFamily="18" charset="0"/>
            </a:rPr>
            <a:t>The Future of Nursing: Leading Change,, Advancing Health </a:t>
          </a:r>
        </a:p>
      </dgm:t>
    </dgm:pt>
    <dgm:pt modelId="{0B983B38-D737-4712-B7D2-5599262719D0}" type="parTrans" cxnId="{A25381F4-DA21-4AE7-8A25-10AE00C1E9E4}">
      <dgm:prSet/>
      <dgm:spPr/>
      <dgm:t>
        <a:bodyPr/>
        <a:lstStyle/>
        <a:p>
          <a:endParaRPr lang="en-US"/>
        </a:p>
      </dgm:t>
    </dgm:pt>
    <dgm:pt modelId="{D043E92B-C918-498C-9A6C-F6EEA4D7DE99}" type="sibTrans" cxnId="{A25381F4-DA21-4AE7-8A25-10AE00C1E9E4}">
      <dgm:prSet/>
      <dgm:spPr/>
      <dgm:t>
        <a:bodyPr/>
        <a:lstStyle/>
        <a:p>
          <a:endParaRPr lang="en-US"/>
        </a:p>
      </dgm:t>
    </dgm:pt>
    <dgm:pt modelId="{DF4D0DEB-06C7-41AB-95E1-3796A21AC831}">
      <dgm:prSet custT="1"/>
      <dgm:spPr/>
      <dgm:t>
        <a:bodyPr/>
        <a:lstStyle/>
        <a:p>
          <a:endParaRPr lang="en-US" sz="1100" b="0" i="0"/>
        </a:p>
      </dgm:t>
    </dgm:pt>
    <dgm:pt modelId="{8A9617E7-9FE9-4579-BCE1-2BCA8799A8A5}" type="parTrans" cxnId="{8437522E-AC7C-4A8C-BEE6-8DD293C3EB5A}">
      <dgm:prSet/>
      <dgm:spPr/>
      <dgm:t>
        <a:bodyPr/>
        <a:lstStyle/>
        <a:p>
          <a:endParaRPr lang="en-US"/>
        </a:p>
      </dgm:t>
    </dgm:pt>
    <dgm:pt modelId="{E47253C8-B05A-4FCE-883A-4085BB1ED26E}" type="sibTrans" cxnId="{8437522E-AC7C-4A8C-BEE6-8DD293C3EB5A}">
      <dgm:prSet/>
      <dgm:spPr/>
      <dgm:t>
        <a:bodyPr/>
        <a:lstStyle/>
        <a:p>
          <a:endParaRPr lang="en-US"/>
        </a:p>
      </dgm:t>
    </dgm:pt>
    <dgm:pt modelId="{BA49DC12-C64B-4DA5-AF43-3D09564D2A82}">
      <dgm:prSet custT="1"/>
      <dgm:spPr/>
      <dgm:t>
        <a:bodyPr/>
        <a:lstStyle/>
        <a:p>
          <a:r>
            <a:rPr lang="en-US" sz="1100">
              <a:latin typeface="Times New Roman" panose="02020603050405020304" pitchFamily="18" charset="0"/>
              <a:cs typeface="Times New Roman" panose="02020603050405020304" pitchFamily="18" charset="0"/>
            </a:rPr>
            <a:t>HITECH</a:t>
          </a:r>
          <a:endParaRPr lang="en-US" sz="1100" b="0" i="0"/>
        </a:p>
      </dgm:t>
    </dgm:pt>
    <dgm:pt modelId="{056EE5E6-B8BD-4F4B-8984-4D988B3CE576}" type="parTrans" cxnId="{1D5ABC0E-16AB-4544-B13E-4AF17C9DBC20}">
      <dgm:prSet/>
      <dgm:spPr/>
      <dgm:t>
        <a:bodyPr/>
        <a:lstStyle/>
        <a:p>
          <a:endParaRPr lang="en-US"/>
        </a:p>
      </dgm:t>
    </dgm:pt>
    <dgm:pt modelId="{D959DC2A-0B2D-4D34-8C35-2F8E74CE7819}" type="sibTrans" cxnId="{1D5ABC0E-16AB-4544-B13E-4AF17C9DBC20}">
      <dgm:prSet/>
      <dgm:spPr/>
      <dgm:t>
        <a:bodyPr/>
        <a:lstStyle/>
        <a:p>
          <a:endParaRPr lang="en-US"/>
        </a:p>
      </dgm:t>
    </dgm:pt>
    <dgm:pt modelId="{D26D6AE1-20B0-4DEF-B0EB-95C66B96AC23}">
      <dgm:prSet custT="1"/>
      <dgm:spPr/>
      <dgm:t>
        <a:bodyPr/>
        <a:lstStyle/>
        <a:p>
          <a:r>
            <a:rPr lang="en-US" sz="1100" b="0" i="0">
              <a:latin typeface="Times New Roman" panose="02020603050405020304" pitchFamily="18" charset="0"/>
              <a:cs typeface="Times New Roman" panose="02020603050405020304" pitchFamily="18" charset="0"/>
            </a:rPr>
            <a:t>HITSP was commissioned</a:t>
          </a:r>
        </a:p>
      </dgm:t>
    </dgm:pt>
    <dgm:pt modelId="{3C6174D9-B0EB-4284-B9AC-DD5C38F0DEA9}" type="parTrans" cxnId="{C17BE149-7A27-4E08-8F2B-5287655B224A}">
      <dgm:prSet/>
      <dgm:spPr/>
      <dgm:t>
        <a:bodyPr/>
        <a:lstStyle/>
        <a:p>
          <a:endParaRPr lang="en-US"/>
        </a:p>
      </dgm:t>
    </dgm:pt>
    <dgm:pt modelId="{6D4C3707-0650-4AA3-9DE0-C3BD152819F5}" type="sibTrans" cxnId="{C17BE149-7A27-4E08-8F2B-5287655B224A}">
      <dgm:prSet/>
      <dgm:spPr/>
      <dgm:t>
        <a:bodyPr/>
        <a:lstStyle/>
        <a:p>
          <a:endParaRPr lang="en-US"/>
        </a:p>
      </dgm:t>
    </dgm:pt>
    <dgm:pt modelId="{B983858B-98FF-4A33-9513-25919AB5DF63}">
      <dgm:prSet custT="1"/>
      <dgm:spPr/>
      <dgm:t>
        <a:bodyPr/>
        <a:lstStyle/>
        <a:p>
          <a:endParaRPr lang="en-US" sz="1100" b="0" i="0"/>
        </a:p>
      </dgm:t>
    </dgm:pt>
    <dgm:pt modelId="{20103477-AACF-460D-B145-E902C4F52E45}" type="parTrans" cxnId="{0CF08901-F36E-4201-9620-6A4060AD0072}">
      <dgm:prSet/>
      <dgm:spPr/>
      <dgm:t>
        <a:bodyPr/>
        <a:lstStyle/>
        <a:p>
          <a:endParaRPr lang="en-US"/>
        </a:p>
      </dgm:t>
    </dgm:pt>
    <dgm:pt modelId="{6C9722FF-A3C7-43D2-B650-5BF5ACFC6897}" type="sibTrans" cxnId="{0CF08901-F36E-4201-9620-6A4060AD0072}">
      <dgm:prSet/>
      <dgm:spPr/>
      <dgm:t>
        <a:bodyPr/>
        <a:lstStyle/>
        <a:p>
          <a:endParaRPr lang="en-US"/>
        </a:p>
      </dgm:t>
    </dgm:pt>
    <dgm:pt modelId="{6240B87D-A2CC-43F8-A999-51A104F9AE92}">
      <dgm:prSet custT="1"/>
      <dgm:spPr/>
      <dgm:t>
        <a:bodyPr/>
        <a:lstStyle/>
        <a:p>
          <a:endParaRPr lang="en-US" sz="1100" b="0" i="0"/>
        </a:p>
      </dgm:t>
    </dgm:pt>
    <dgm:pt modelId="{E2B037ED-E661-4F7C-AB16-2B307058E35A}" type="parTrans" cxnId="{8D23D225-9DD2-4913-A0F9-B266D143EF2F}">
      <dgm:prSet/>
      <dgm:spPr/>
      <dgm:t>
        <a:bodyPr/>
        <a:lstStyle/>
        <a:p>
          <a:endParaRPr lang="en-US"/>
        </a:p>
      </dgm:t>
    </dgm:pt>
    <dgm:pt modelId="{E4745A6E-6FAC-45BF-80EA-06C9D4E3861F}" type="sibTrans" cxnId="{8D23D225-9DD2-4913-A0F9-B266D143EF2F}">
      <dgm:prSet/>
      <dgm:spPr/>
      <dgm:t>
        <a:bodyPr/>
        <a:lstStyle/>
        <a:p>
          <a:endParaRPr lang="en-US"/>
        </a:p>
      </dgm:t>
    </dgm:pt>
    <dgm:pt modelId="{92EB134D-44CE-4901-8063-827E15F4B42D}">
      <dgm:prSet phldrT="[Text]" custT="1"/>
      <dgm:spPr/>
      <dgm:t>
        <a:bodyPr/>
        <a:lstStyle/>
        <a:p>
          <a:r>
            <a:rPr lang="en-US" sz="1100" i="0">
              <a:latin typeface="Times New Roman" panose="02020603050405020304" pitchFamily="18" charset="0"/>
              <a:cs typeface="Times New Roman" panose="02020603050405020304" pitchFamily="18" charset="0"/>
            </a:rPr>
            <a:t>HIPAA Security Rule</a:t>
          </a:r>
        </a:p>
      </dgm:t>
    </dgm:pt>
    <dgm:pt modelId="{38A7DA07-63A7-41DB-AFEB-A25FD3E81DE3}" type="parTrans" cxnId="{B08E923B-0E56-488B-96BD-729DA3A38C35}">
      <dgm:prSet/>
      <dgm:spPr/>
      <dgm:t>
        <a:bodyPr/>
        <a:lstStyle/>
        <a:p>
          <a:endParaRPr lang="en-US"/>
        </a:p>
      </dgm:t>
    </dgm:pt>
    <dgm:pt modelId="{63EE65FE-5BB8-4BBA-B0FD-092DFD58E345}" type="sibTrans" cxnId="{B08E923B-0E56-488B-96BD-729DA3A38C35}">
      <dgm:prSet/>
      <dgm:spPr/>
      <dgm:t>
        <a:bodyPr/>
        <a:lstStyle/>
        <a:p>
          <a:endParaRPr lang="en-US"/>
        </a:p>
      </dgm:t>
    </dgm:pt>
    <dgm:pt modelId="{2A421267-9233-451F-A7F0-494C32A8EA0F}">
      <dgm:prSet custT="1"/>
      <dgm:spPr/>
      <dgm:t>
        <a:bodyPr/>
        <a:lstStyle/>
        <a:p>
          <a:r>
            <a:rPr lang="en-US" sz="1100" b="0" i="0">
              <a:latin typeface="Times New Roman" panose="02020603050405020304" pitchFamily="18" charset="0"/>
              <a:cs typeface="Times New Roman" panose="02020603050405020304" pitchFamily="18" charset="0"/>
            </a:rPr>
            <a:t>CCHIT was founded</a:t>
          </a:r>
        </a:p>
      </dgm:t>
    </dgm:pt>
    <dgm:pt modelId="{AEB05722-76AA-4CED-995D-4ADBDDD679C5}" type="parTrans" cxnId="{4D77B2A4-B891-438D-8226-B3360BF3FCBF}">
      <dgm:prSet/>
      <dgm:spPr/>
      <dgm:t>
        <a:bodyPr/>
        <a:lstStyle/>
        <a:p>
          <a:endParaRPr lang="en-US"/>
        </a:p>
      </dgm:t>
    </dgm:pt>
    <dgm:pt modelId="{42DEF7C4-05C5-4F2F-AD9B-EB983FC14E0A}" type="sibTrans" cxnId="{4D77B2A4-B891-438D-8226-B3360BF3FCBF}">
      <dgm:prSet/>
      <dgm:spPr/>
      <dgm:t>
        <a:bodyPr/>
        <a:lstStyle/>
        <a:p>
          <a:endParaRPr lang="en-US"/>
        </a:p>
      </dgm:t>
    </dgm:pt>
    <dgm:pt modelId="{97D30838-9ABB-46CC-88B3-38D6BBFF2F7E}">
      <dgm:prSet custT="1"/>
      <dgm:spPr/>
      <dgm:t>
        <a:bodyPr/>
        <a:lstStyle/>
        <a:p>
          <a:r>
            <a:rPr lang="en-US" sz="1100" i="0">
              <a:latin typeface="Times New Roman" panose="02020603050405020304" pitchFamily="18" charset="0"/>
              <a:cs typeface="Times New Roman" panose="02020603050405020304" pitchFamily="18" charset="0"/>
            </a:rPr>
            <a:t>2012</a:t>
          </a:r>
        </a:p>
      </dgm:t>
    </dgm:pt>
    <dgm:pt modelId="{4E8A114A-C190-43DC-A073-723DFC15BF1D}" type="parTrans" cxnId="{C5EE514A-876B-47C7-8297-2AC12ACC27FC}">
      <dgm:prSet/>
      <dgm:spPr/>
      <dgm:t>
        <a:bodyPr/>
        <a:lstStyle/>
        <a:p>
          <a:endParaRPr lang="en-US"/>
        </a:p>
      </dgm:t>
    </dgm:pt>
    <dgm:pt modelId="{70BF821F-63A2-461C-A617-F7925BBA0EEA}" type="sibTrans" cxnId="{C5EE514A-876B-47C7-8297-2AC12ACC27FC}">
      <dgm:prSet/>
      <dgm:spPr/>
      <dgm:t>
        <a:bodyPr/>
        <a:lstStyle/>
        <a:p>
          <a:endParaRPr lang="en-US"/>
        </a:p>
      </dgm:t>
    </dgm:pt>
    <dgm:pt modelId="{616FC2DA-63A8-44EA-99A9-1BB3F6D183A3}">
      <dgm:prSet custT="1"/>
      <dgm:spPr/>
      <dgm:t>
        <a:bodyPr/>
        <a:lstStyle/>
        <a:p>
          <a:r>
            <a:rPr lang="en-US" sz="1100" i="0">
              <a:latin typeface="Times New Roman" panose="02020603050405020304" pitchFamily="18" charset="0"/>
              <a:cs typeface="Times New Roman" panose="02020603050405020304" pitchFamily="18" charset="0"/>
            </a:rPr>
            <a:t>ONC launches NwHIN Exchange </a:t>
          </a:r>
        </a:p>
      </dgm:t>
    </dgm:pt>
    <dgm:pt modelId="{C1382F31-2360-4331-879E-1E461A45B842}" type="parTrans" cxnId="{FB867E4F-6B89-4312-AA49-24A03B4B45EC}">
      <dgm:prSet/>
      <dgm:spPr/>
      <dgm:t>
        <a:bodyPr/>
        <a:lstStyle/>
        <a:p>
          <a:endParaRPr lang="en-US"/>
        </a:p>
      </dgm:t>
    </dgm:pt>
    <dgm:pt modelId="{627DDB11-B353-4631-9EA2-B67DD9894C37}" type="sibTrans" cxnId="{FB867E4F-6B89-4312-AA49-24A03B4B45EC}">
      <dgm:prSet/>
      <dgm:spPr/>
      <dgm:t>
        <a:bodyPr/>
        <a:lstStyle/>
        <a:p>
          <a:endParaRPr lang="en-US"/>
        </a:p>
      </dgm:t>
    </dgm:pt>
    <dgm:pt modelId="{F0F7ED25-2D27-4EB9-9EDB-AA1FA6BE228C}">
      <dgm:prSet/>
      <dgm:spPr/>
      <dgm:t>
        <a:bodyPr/>
        <a:lstStyle/>
        <a:p>
          <a:endParaRPr lang="en-US" sz="900">
            <a:latin typeface="Times New Roman" panose="02020603050405020304" pitchFamily="18" charset="0"/>
            <a:cs typeface="Times New Roman" panose="02020603050405020304" pitchFamily="18" charset="0"/>
          </a:endParaRPr>
        </a:p>
      </dgm:t>
    </dgm:pt>
    <dgm:pt modelId="{2FCD9902-C681-440B-A2CC-2B76FD719AD8}" type="parTrans" cxnId="{DEFB1B5E-F15D-4CF7-83E9-55AB335285B8}">
      <dgm:prSet/>
      <dgm:spPr/>
      <dgm:t>
        <a:bodyPr/>
        <a:lstStyle/>
        <a:p>
          <a:endParaRPr lang="en-US"/>
        </a:p>
      </dgm:t>
    </dgm:pt>
    <dgm:pt modelId="{CB1CA02C-6A33-4B05-A5EE-4CA682DBD823}" type="sibTrans" cxnId="{DEFB1B5E-F15D-4CF7-83E9-55AB335285B8}">
      <dgm:prSet/>
      <dgm:spPr/>
      <dgm:t>
        <a:bodyPr/>
        <a:lstStyle/>
        <a:p>
          <a:endParaRPr lang="en-US"/>
        </a:p>
      </dgm:t>
    </dgm:pt>
    <dgm:pt modelId="{229C72CE-09E8-43A9-AF65-08B62E3BE876}">
      <dgm:prSet custT="1"/>
      <dgm:spPr/>
      <dgm:t>
        <a:bodyPr/>
        <a:lstStyle/>
        <a:p>
          <a:r>
            <a:rPr lang="en-US" sz="1100" i="0">
              <a:latin typeface="Times New Roman" panose="02020603050405020304" pitchFamily="18" charset="0"/>
              <a:cs typeface="Times New Roman" panose="02020603050405020304" pitchFamily="18" charset="0"/>
            </a:rPr>
            <a:t>ONC published the </a:t>
          </a:r>
          <a:r>
            <a:rPr lang="en-US" sz="1100" i="1">
              <a:latin typeface="Times New Roman" panose="02020603050405020304" pitchFamily="18" charset="0"/>
              <a:cs typeface="Times New Roman" panose="02020603050405020304" pitchFamily="18" charset="0"/>
            </a:rPr>
            <a:t>Final Rule on the Temporary Certificationn Program for EHRs</a:t>
          </a:r>
        </a:p>
      </dgm:t>
    </dgm:pt>
    <dgm:pt modelId="{E32392D4-111F-4FEB-87F8-12476D4E7FE0}" type="parTrans" cxnId="{1BA31A64-E313-462D-8EFF-286EF8E9481B}">
      <dgm:prSet/>
      <dgm:spPr/>
      <dgm:t>
        <a:bodyPr/>
        <a:lstStyle/>
        <a:p>
          <a:endParaRPr lang="en-US"/>
        </a:p>
      </dgm:t>
    </dgm:pt>
    <dgm:pt modelId="{2B41528F-6843-4ABF-A7C4-51A03CDA3F90}" type="sibTrans" cxnId="{1BA31A64-E313-462D-8EFF-286EF8E9481B}">
      <dgm:prSet/>
      <dgm:spPr/>
      <dgm:t>
        <a:bodyPr/>
        <a:lstStyle/>
        <a:p>
          <a:endParaRPr lang="en-US"/>
        </a:p>
      </dgm:t>
    </dgm:pt>
    <dgm:pt modelId="{648B4155-031D-488A-BBBB-A14CE9DD7F37}">
      <dgm:prSet/>
      <dgm:spPr/>
      <dgm:t>
        <a:bodyPr/>
        <a:lstStyle/>
        <a:p>
          <a:endParaRPr lang="en-US" sz="700" i="0"/>
        </a:p>
      </dgm:t>
    </dgm:pt>
    <dgm:pt modelId="{899AA526-713E-4C33-90FC-47215A4E42E6}" type="sibTrans" cxnId="{37F2CDAF-AFEE-4DD7-A389-84C4563D89D9}">
      <dgm:prSet/>
      <dgm:spPr/>
      <dgm:t>
        <a:bodyPr/>
        <a:lstStyle/>
        <a:p>
          <a:endParaRPr lang="en-US"/>
        </a:p>
      </dgm:t>
    </dgm:pt>
    <dgm:pt modelId="{CA42E4F1-6EC2-4B9D-8304-09B00474CB3E}" type="parTrans" cxnId="{37F2CDAF-AFEE-4DD7-A389-84C4563D89D9}">
      <dgm:prSet/>
      <dgm:spPr/>
      <dgm:t>
        <a:bodyPr/>
        <a:lstStyle/>
        <a:p>
          <a:endParaRPr lang="en-US"/>
        </a:p>
      </dgm:t>
    </dgm:pt>
    <dgm:pt modelId="{87FB4435-E51E-437C-9401-95CA312FE904}">
      <dgm:prSet/>
      <dgm:spPr/>
      <dgm:t>
        <a:bodyPr/>
        <a:lstStyle/>
        <a:p>
          <a:r>
            <a:rPr lang="en-US" sz="700" b="0" i="1">
              <a:latin typeface="Times New Roman" panose="02020603050405020304" pitchFamily="18" charset="0"/>
              <a:cs typeface="Times New Roman" panose="02020603050405020304" pitchFamily="18" charset="0"/>
            </a:rPr>
            <a:t> </a:t>
          </a:r>
          <a:endParaRPr lang="en-US" sz="700"/>
        </a:p>
      </dgm:t>
    </dgm:pt>
    <dgm:pt modelId="{23B86CB1-26CA-4014-B03F-F01F52EBDBAF}" type="sibTrans" cxnId="{76AF78F5-7412-4B4C-B455-FB46CE8406B9}">
      <dgm:prSet/>
      <dgm:spPr/>
      <dgm:t>
        <a:bodyPr/>
        <a:lstStyle/>
        <a:p>
          <a:endParaRPr lang="en-US"/>
        </a:p>
      </dgm:t>
    </dgm:pt>
    <dgm:pt modelId="{D8AAADD2-C835-49C7-B528-4DB18A291EEB}" type="parTrans" cxnId="{76AF78F5-7412-4B4C-B455-FB46CE8406B9}">
      <dgm:prSet/>
      <dgm:spPr/>
      <dgm:t>
        <a:bodyPr/>
        <a:lstStyle/>
        <a:p>
          <a:endParaRPr lang="en-US"/>
        </a:p>
      </dgm:t>
    </dgm:pt>
    <dgm:pt modelId="{C7C500B3-2893-48BD-A63E-D04CE9912715}">
      <dgm:prSet custT="1"/>
      <dgm:spPr/>
      <dgm:t>
        <a:bodyPr/>
        <a:lstStyle/>
        <a:p>
          <a:r>
            <a:rPr lang="en-US" sz="1100" b="0" i="0">
              <a:latin typeface="Times New Roman" panose="02020603050405020304" pitchFamily="18" charset="0"/>
              <a:cs typeface="Times New Roman" panose="02020603050405020304" pitchFamily="18" charset="0"/>
            </a:rPr>
            <a:t>Establishment of a national health information technology coordinator, development of nationwide interoperable infastructure</a:t>
          </a:r>
        </a:p>
      </dgm:t>
    </dgm:pt>
    <dgm:pt modelId="{76631F15-4D2F-40D2-BC91-075642CD7490}" type="sibTrans" cxnId="{46C92B61-3DE9-4426-A9F1-3CAC097A1F18}">
      <dgm:prSet/>
      <dgm:spPr/>
      <dgm:t>
        <a:bodyPr/>
        <a:lstStyle/>
        <a:p>
          <a:endParaRPr lang="en-US"/>
        </a:p>
      </dgm:t>
    </dgm:pt>
    <dgm:pt modelId="{FA2700E7-CC4F-4369-B328-8488FF664CA9}" type="parTrans" cxnId="{46C92B61-3DE9-4426-A9F1-3CAC097A1F18}">
      <dgm:prSet/>
      <dgm:spPr/>
      <dgm:t>
        <a:bodyPr/>
        <a:lstStyle/>
        <a:p>
          <a:endParaRPr lang="en-US"/>
        </a:p>
      </dgm:t>
    </dgm:pt>
    <dgm:pt modelId="{07AC06D4-5D78-433C-8496-B4A7BDDCF125}">
      <dgm:prSet phldrT="[Text]" custT="1"/>
      <dgm:spPr/>
      <dgm:t>
        <a:bodyPr/>
        <a:lstStyle/>
        <a:p>
          <a:endParaRPr lang="en-US" sz="1100" i="0">
            <a:latin typeface="Times New Roman" panose="02020603050405020304" pitchFamily="18" charset="0"/>
            <a:cs typeface="Times New Roman" panose="02020603050405020304" pitchFamily="18" charset="0"/>
          </a:endParaRPr>
        </a:p>
      </dgm:t>
    </dgm:pt>
    <dgm:pt modelId="{5139CECF-15AC-4A99-82E6-32D74A8F220E}" type="parTrans" cxnId="{DC45C2AA-836A-44A1-9F73-009DFAFF9CD2}">
      <dgm:prSet/>
      <dgm:spPr/>
      <dgm:t>
        <a:bodyPr/>
        <a:lstStyle/>
        <a:p>
          <a:endParaRPr lang="en-US"/>
        </a:p>
      </dgm:t>
    </dgm:pt>
    <dgm:pt modelId="{2EADE482-B90B-4478-9D93-B4D63CAED1E0}" type="sibTrans" cxnId="{DC45C2AA-836A-44A1-9F73-009DFAFF9CD2}">
      <dgm:prSet/>
      <dgm:spPr/>
      <dgm:t>
        <a:bodyPr/>
        <a:lstStyle/>
        <a:p>
          <a:endParaRPr lang="en-US"/>
        </a:p>
      </dgm:t>
    </dgm:pt>
    <dgm:pt modelId="{7A695138-B570-4451-9F8D-29E6BE0F8AD9}">
      <dgm:prSet custT="1"/>
      <dgm:spPr/>
      <dgm:t>
        <a:bodyPr/>
        <a:lstStyle/>
        <a:p>
          <a:r>
            <a:rPr lang="en-US" sz="1050" i="0">
              <a:latin typeface="Times New Roman" panose="02020603050405020304" pitchFamily="18" charset="0"/>
              <a:cs typeface="Times New Roman" panose="02020603050405020304" pitchFamily="18" charset="0"/>
            </a:rPr>
            <a:t>2013</a:t>
          </a:r>
        </a:p>
      </dgm:t>
    </dgm:pt>
    <dgm:pt modelId="{8558CE46-06FE-4E9D-BD1D-E46004409EF9}" type="parTrans" cxnId="{0A2F2823-61D6-4D4F-810C-9636A3E94D70}">
      <dgm:prSet/>
      <dgm:spPr/>
      <dgm:t>
        <a:bodyPr/>
        <a:lstStyle/>
        <a:p>
          <a:endParaRPr lang="en-US"/>
        </a:p>
      </dgm:t>
    </dgm:pt>
    <dgm:pt modelId="{9C2B4E3F-8960-4BBD-A688-4E1988E7E4F4}" type="sibTrans" cxnId="{0A2F2823-61D6-4D4F-810C-9636A3E94D70}">
      <dgm:prSet/>
      <dgm:spPr/>
      <dgm:t>
        <a:bodyPr/>
        <a:lstStyle/>
        <a:p>
          <a:endParaRPr lang="en-US"/>
        </a:p>
      </dgm:t>
    </dgm:pt>
    <dgm:pt modelId="{396DEB3E-4C31-4DCB-87D6-D47F8970FDC5}">
      <dgm:prSet custT="1"/>
      <dgm:spPr/>
      <dgm:t>
        <a:bodyPr/>
        <a:lstStyle/>
        <a:p>
          <a:r>
            <a:rPr lang="en-US" sz="1050" i="1">
              <a:latin typeface="Times New Roman" panose="02020603050405020304" pitchFamily="18" charset="0"/>
              <a:cs typeface="Times New Roman" panose="02020603050405020304" pitchFamily="18" charset="0"/>
            </a:rPr>
            <a:t>The Importance of Health Information Technology in Care Coordination and Transitional Care</a:t>
          </a:r>
        </a:p>
      </dgm:t>
    </dgm:pt>
    <dgm:pt modelId="{E505F1D6-4335-42B8-957A-F9A865E057DB}" type="parTrans" cxnId="{1A57874B-09C7-492A-BD43-BABEFFFA085C}">
      <dgm:prSet/>
      <dgm:spPr/>
      <dgm:t>
        <a:bodyPr/>
        <a:lstStyle/>
        <a:p>
          <a:endParaRPr lang="en-US"/>
        </a:p>
      </dgm:t>
    </dgm:pt>
    <dgm:pt modelId="{B0445A2E-BA16-41E9-999C-9A2EA1900D5B}" type="sibTrans" cxnId="{1A57874B-09C7-492A-BD43-BABEFFFA085C}">
      <dgm:prSet/>
      <dgm:spPr/>
      <dgm:t>
        <a:bodyPr/>
        <a:lstStyle/>
        <a:p>
          <a:endParaRPr lang="en-US"/>
        </a:p>
      </dgm:t>
    </dgm:pt>
    <dgm:pt modelId="{FF433B58-B610-42A7-8404-14BB3F6D3CA1}">
      <dgm:prSet custT="1"/>
      <dgm:spPr/>
      <dgm:t>
        <a:bodyPr/>
        <a:lstStyle/>
        <a:p>
          <a:endParaRPr lang="en-US" sz="1050">
            <a:latin typeface="Times New Roman" panose="02020603050405020304" pitchFamily="18" charset="0"/>
            <a:cs typeface="Times New Roman" panose="02020603050405020304" pitchFamily="18" charset="0"/>
          </a:endParaRPr>
        </a:p>
      </dgm:t>
    </dgm:pt>
    <dgm:pt modelId="{E8135BB5-6CD5-4A53-B1D2-BBBF4FF9AC81}" type="parTrans" cxnId="{F5074AA1-9690-4F89-A2FF-9BBA1C20C792}">
      <dgm:prSet/>
      <dgm:spPr/>
      <dgm:t>
        <a:bodyPr/>
        <a:lstStyle/>
        <a:p>
          <a:endParaRPr lang="en-US"/>
        </a:p>
      </dgm:t>
    </dgm:pt>
    <dgm:pt modelId="{C47FC357-9CE4-4E6F-9BA6-7C7EBF9CFFD6}" type="sibTrans" cxnId="{F5074AA1-9690-4F89-A2FF-9BBA1C20C792}">
      <dgm:prSet/>
      <dgm:spPr/>
      <dgm:t>
        <a:bodyPr/>
        <a:lstStyle/>
        <a:p>
          <a:endParaRPr lang="en-US"/>
        </a:p>
      </dgm:t>
    </dgm:pt>
    <dgm:pt modelId="{3F433195-41E5-4015-B427-CA6CAAE5DAE2}">
      <dgm:prSet custT="1"/>
      <dgm:spPr/>
      <dgm:t>
        <a:bodyPr/>
        <a:lstStyle/>
        <a:p>
          <a:endParaRPr lang="en-US" sz="1050" i="1">
            <a:latin typeface="Times New Roman" panose="02020603050405020304" pitchFamily="18" charset="0"/>
            <a:cs typeface="Times New Roman" panose="02020603050405020304" pitchFamily="18" charset="0"/>
          </a:endParaRPr>
        </a:p>
      </dgm:t>
    </dgm:pt>
    <dgm:pt modelId="{F6995DF9-26A0-41E5-B865-167920104649}" type="parTrans" cxnId="{EE274EAE-9A24-4622-A9CC-77EFB30CC7D6}">
      <dgm:prSet/>
      <dgm:spPr/>
      <dgm:t>
        <a:bodyPr/>
        <a:lstStyle/>
        <a:p>
          <a:endParaRPr lang="en-US"/>
        </a:p>
      </dgm:t>
    </dgm:pt>
    <dgm:pt modelId="{8BB36AEE-B417-47F8-9699-27CEFF6D0FBA}" type="sibTrans" cxnId="{EE274EAE-9A24-4622-A9CC-77EFB30CC7D6}">
      <dgm:prSet/>
      <dgm:spPr/>
      <dgm:t>
        <a:bodyPr/>
        <a:lstStyle/>
        <a:p>
          <a:endParaRPr lang="en-US"/>
        </a:p>
      </dgm:t>
    </dgm:pt>
    <dgm:pt modelId="{DBEB2246-1483-4837-8FD3-7961A7E4C94B}">
      <dgm:prSet custT="1"/>
      <dgm:spPr/>
      <dgm:t>
        <a:bodyPr/>
        <a:lstStyle/>
        <a:p>
          <a:endParaRPr lang="en-US" sz="1100" i="0">
            <a:latin typeface="Times New Roman" panose="02020603050405020304" pitchFamily="18" charset="0"/>
            <a:cs typeface="Times New Roman" panose="02020603050405020304" pitchFamily="18" charset="0"/>
          </a:endParaRPr>
        </a:p>
      </dgm:t>
    </dgm:pt>
    <dgm:pt modelId="{B740A518-74F3-4AB9-B944-CF14D84BB4B8}" type="parTrans" cxnId="{7A22825A-3EB2-4881-9669-F1C46CCBFE4F}">
      <dgm:prSet/>
      <dgm:spPr/>
      <dgm:t>
        <a:bodyPr/>
        <a:lstStyle/>
        <a:p>
          <a:endParaRPr lang="en-US"/>
        </a:p>
      </dgm:t>
    </dgm:pt>
    <dgm:pt modelId="{1ED5E518-BF4B-4844-9712-0117F2ACBCDB}" type="sibTrans" cxnId="{7A22825A-3EB2-4881-9669-F1C46CCBFE4F}">
      <dgm:prSet/>
      <dgm:spPr/>
      <dgm:t>
        <a:bodyPr/>
        <a:lstStyle/>
        <a:p>
          <a:endParaRPr lang="en-US"/>
        </a:p>
      </dgm:t>
    </dgm:pt>
    <dgm:pt modelId="{B6C7EED7-9A5D-4F18-A384-89D10F9EBBBD}">
      <dgm:prSet phldrT="[Text]" custT="1"/>
      <dgm:spPr/>
      <dgm:t>
        <a:bodyPr/>
        <a:lstStyle/>
        <a:p>
          <a:endParaRPr lang="en-US" sz="1100" i="0">
            <a:latin typeface="Times New Roman" panose="02020603050405020304" pitchFamily="18" charset="0"/>
            <a:cs typeface="Times New Roman" panose="02020603050405020304" pitchFamily="18" charset="0"/>
          </a:endParaRPr>
        </a:p>
      </dgm:t>
    </dgm:pt>
    <dgm:pt modelId="{5CA13574-EF7F-40BB-A77D-118949500AA8}" type="parTrans" cxnId="{4D86DE82-2B5A-479C-B099-B0CAB46F7179}">
      <dgm:prSet/>
      <dgm:spPr/>
      <dgm:t>
        <a:bodyPr/>
        <a:lstStyle/>
        <a:p>
          <a:endParaRPr lang="en-US"/>
        </a:p>
      </dgm:t>
    </dgm:pt>
    <dgm:pt modelId="{9D547170-146B-4D43-8454-6991A6414297}" type="sibTrans" cxnId="{4D86DE82-2B5A-479C-B099-B0CAB46F7179}">
      <dgm:prSet/>
      <dgm:spPr/>
      <dgm:t>
        <a:bodyPr/>
        <a:lstStyle/>
        <a:p>
          <a:endParaRPr lang="en-US"/>
        </a:p>
      </dgm:t>
    </dgm:pt>
    <dgm:pt modelId="{7A9F170B-61AE-479F-8249-12FC423E99D6}" type="pres">
      <dgm:prSet presAssocID="{B9721B82-4DB2-486B-B9F7-FA77C53F3748}" presName="linearFlow" presStyleCnt="0">
        <dgm:presLayoutVars>
          <dgm:dir/>
          <dgm:animLvl val="lvl"/>
          <dgm:resizeHandles val="exact"/>
        </dgm:presLayoutVars>
      </dgm:prSet>
      <dgm:spPr/>
    </dgm:pt>
    <dgm:pt modelId="{3EA339C4-F85A-4F2D-A396-63AC5C778977}" type="pres">
      <dgm:prSet presAssocID="{C442F6FD-A319-4C41-A63A-1FAF5AF14A81}" presName="composite" presStyleCnt="0"/>
      <dgm:spPr/>
    </dgm:pt>
    <dgm:pt modelId="{C074F252-3583-447A-BCE5-C8E6FF70D94E}" type="pres">
      <dgm:prSet presAssocID="{C442F6FD-A319-4C41-A63A-1FAF5AF14A81}" presName="parentText" presStyleLbl="alignNode1" presStyleIdx="0" presStyleCnt="13">
        <dgm:presLayoutVars>
          <dgm:chMax val="1"/>
          <dgm:bulletEnabled val="1"/>
        </dgm:presLayoutVars>
      </dgm:prSet>
      <dgm:spPr/>
    </dgm:pt>
    <dgm:pt modelId="{D72225F6-72CF-4DD4-9102-2E76F7AE6C1F}" type="pres">
      <dgm:prSet presAssocID="{C442F6FD-A319-4C41-A63A-1FAF5AF14A81}" presName="descendantText" presStyleLbl="alignAcc1" presStyleIdx="0" presStyleCnt="13" custScaleX="93862" custScaleY="100000" custLinFactNeighborX="-2739">
        <dgm:presLayoutVars>
          <dgm:bulletEnabled val="1"/>
        </dgm:presLayoutVars>
      </dgm:prSet>
      <dgm:spPr/>
    </dgm:pt>
    <dgm:pt modelId="{6605002E-6BAA-41FF-939C-0CBACE370CBB}" type="pres">
      <dgm:prSet presAssocID="{8C224501-B29D-4161-B6C7-AD47FE53C73A}" presName="sp" presStyleCnt="0"/>
      <dgm:spPr/>
    </dgm:pt>
    <dgm:pt modelId="{961D54A5-CFEE-47A7-92C1-52CAA38A9CA6}" type="pres">
      <dgm:prSet presAssocID="{004D3D45-EE73-48FF-929B-E0D8176EC452}" presName="composite" presStyleCnt="0"/>
      <dgm:spPr/>
    </dgm:pt>
    <dgm:pt modelId="{6576FD33-FBCA-4CF5-B383-1E10DF69B202}" type="pres">
      <dgm:prSet presAssocID="{004D3D45-EE73-48FF-929B-E0D8176EC452}" presName="parentText" presStyleLbl="alignNode1" presStyleIdx="1" presStyleCnt="13">
        <dgm:presLayoutVars>
          <dgm:chMax val="1"/>
          <dgm:bulletEnabled val="1"/>
        </dgm:presLayoutVars>
      </dgm:prSet>
      <dgm:spPr/>
    </dgm:pt>
    <dgm:pt modelId="{0C31610C-67BA-4073-A6AD-EF502567C129}" type="pres">
      <dgm:prSet presAssocID="{004D3D45-EE73-48FF-929B-E0D8176EC452}" presName="descendantText" presStyleLbl="alignAcc1" presStyleIdx="1" presStyleCnt="13">
        <dgm:presLayoutVars>
          <dgm:bulletEnabled val="1"/>
        </dgm:presLayoutVars>
      </dgm:prSet>
      <dgm:spPr/>
    </dgm:pt>
    <dgm:pt modelId="{0914CA5E-6DFB-4F37-8BCD-BE871D902AB0}" type="pres">
      <dgm:prSet presAssocID="{5B50944B-E13C-451E-AADA-A4D2A3205561}" presName="sp" presStyleCnt="0"/>
      <dgm:spPr/>
    </dgm:pt>
    <dgm:pt modelId="{95FDE913-780E-4A95-97B0-70A4FA20D913}" type="pres">
      <dgm:prSet presAssocID="{F82D0C9C-8E1E-4761-812D-7ED5B38AF49E}" presName="composite" presStyleCnt="0"/>
      <dgm:spPr/>
    </dgm:pt>
    <dgm:pt modelId="{C0063417-5FCF-4FF7-8592-642AB21B6A76}" type="pres">
      <dgm:prSet presAssocID="{F82D0C9C-8E1E-4761-812D-7ED5B38AF49E}" presName="parentText" presStyleLbl="alignNode1" presStyleIdx="2" presStyleCnt="13">
        <dgm:presLayoutVars>
          <dgm:chMax val="1"/>
          <dgm:bulletEnabled val="1"/>
        </dgm:presLayoutVars>
      </dgm:prSet>
      <dgm:spPr/>
    </dgm:pt>
    <dgm:pt modelId="{DDB91671-BA10-4B95-8506-DA564833D49B}" type="pres">
      <dgm:prSet presAssocID="{F82D0C9C-8E1E-4761-812D-7ED5B38AF49E}" presName="descendantText" presStyleLbl="alignAcc1" presStyleIdx="2" presStyleCnt="13">
        <dgm:presLayoutVars>
          <dgm:bulletEnabled val="1"/>
        </dgm:presLayoutVars>
      </dgm:prSet>
      <dgm:spPr/>
    </dgm:pt>
    <dgm:pt modelId="{BA0E9288-11F7-4FFA-B6C1-F94E4C3FB05D}" type="pres">
      <dgm:prSet presAssocID="{2B835219-765C-4785-BA67-81446ADC3352}" presName="sp" presStyleCnt="0"/>
      <dgm:spPr/>
    </dgm:pt>
    <dgm:pt modelId="{B08CE19F-AA85-43E0-A297-7FE90D3D89FE}" type="pres">
      <dgm:prSet presAssocID="{D98B70C5-D34C-4537-809C-58328654B060}" presName="composite" presStyleCnt="0"/>
      <dgm:spPr/>
    </dgm:pt>
    <dgm:pt modelId="{02D72DA8-B83F-4405-83A7-4934A9E5F597}" type="pres">
      <dgm:prSet presAssocID="{D98B70C5-D34C-4537-809C-58328654B060}" presName="parentText" presStyleLbl="alignNode1" presStyleIdx="3" presStyleCnt="13">
        <dgm:presLayoutVars>
          <dgm:chMax val="1"/>
          <dgm:bulletEnabled val="1"/>
        </dgm:presLayoutVars>
      </dgm:prSet>
      <dgm:spPr/>
    </dgm:pt>
    <dgm:pt modelId="{99056E0E-EAF0-4C9B-A417-02BA6757B12D}" type="pres">
      <dgm:prSet presAssocID="{D98B70C5-D34C-4537-809C-58328654B060}" presName="descendantText" presStyleLbl="alignAcc1" presStyleIdx="3" presStyleCnt="13">
        <dgm:presLayoutVars>
          <dgm:bulletEnabled val="1"/>
        </dgm:presLayoutVars>
      </dgm:prSet>
      <dgm:spPr/>
    </dgm:pt>
    <dgm:pt modelId="{7E37FA44-9C7B-4503-A67A-08B5FA2831ED}" type="pres">
      <dgm:prSet presAssocID="{EC264A18-216B-4615-9ABF-7A28950B951F}" presName="sp" presStyleCnt="0"/>
      <dgm:spPr/>
    </dgm:pt>
    <dgm:pt modelId="{77E3184E-55A5-4986-BF77-77B527ADB0EF}" type="pres">
      <dgm:prSet presAssocID="{EE55A97B-74E5-4127-8F79-2A0448E4972D}" presName="composite" presStyleCnt="0"/>
      <dgm:spPr/>
    </dgm:pt>
    <dgm:pt modelId="{4D13A08E-5CF5-480E-B9B4-CDC94F5AF9DC}" type="pres">
      <dgm:prSet presAssocID="{EE55A97B-74E5-4127-8F79-2A0448E4972D}" presName="parentText" presStyleLbl="alignNode1" presStyleIdx="4" presStyleCnt="13">
        <dgm:presLayoutVars>
          <dgm:chMax val="1"/>
          <dgm:bulletEnabled val="1"/>
        </dgm:presLayoutVars>
      </dgm:prSet>
      <dgm:spPr/>
    </dgm:pt>
    <dgm:pt modelId="{941D1EF1-A94A-4BA1-83F6-BBC2C8B7F6CF}" type="pres">
      <dgm:prSet presAssocID="{EE55A97B-74E5-4127-8F79-2A0448E4972D}" presName="descendantText" presStyleLbl="alignAcc1" presStyleIdx="4" presStyleCnt="13" custScaleY="125644">
        <dgm:presLayoutVars>
          <dgm:bulletEnabled val="1"/>
        </dgm:presLayoutVars>
      </dgm:prSet>
      <dgm:spPr/>
    </dgm:pt>
    <dgm:pt modelId="{3610A081-4817-4B4F-9009-C7F73EC114A5}" type="pres">
      <dgm:prSet presAssocID="{5611C6A8-4DC9-48C9-8526-AD6763CFD310}" presName="sp" presStyleCnt="0"/>
      <dgm:spPr/>
    </dgm:pt>
    <dgm:pt modelId="{C70DA8E0-1F4F-4F71-9A27-706226526073}" type="pres">
      <dgm:prSet presAssocID="{85F7527D-8CC5-4CE4-8F18-388DBA4D2F7C}" presName="composite" presStyleCnt="0"/>
      <dgm:spPr/>
    </dgm:pt>
    <dgm:pt modelId="{AD52D6AE-78C4-41C9-9509-3B395D6EA054}" type="pres">
      <dgm:prSet presAssocID="{85F7527D-8CC5-4CE4-8F18-388DBA4D2F7C}" presName="parentText" presStyleLbl="alignNode1" presStyleIdx="5" presStyleCnt="13">
        <dgm:presLayoutVars>
          <dgm:chMax val="1"/>
          <dgm:bulletEnabled val="1"/>
        </dgm:presLayoutVars>
      </dgm:prSet>
      <dgm:spPr/>
    </dgm:pt>
    <dgm:pt modelId="{E0A13006-1013-41F6-A3A3-45DED820B566}" type="pres">
      <dgm:prSet presAssocID="{85F7527D-8CC5-4CE4-8F18-388DBA4D2F7C}" presName="descendantText" presStyleLbl="alignAcc1" presStyleIdx="5" presStyleCnt="13" custScaleY="111620">
        <dgm:presLayoutVars>
          <dgm:bulletEnabled val="1"/>
        </dgm:presLayoutVars>
      </dgm:prSet>
      <dgm:spPr/>
    </dgm:pt>
    <dgm:pt modelId="{023CF613-92CC-4B90-8595-FFAE973F5BB9}" type="pres">
      <dgm:prSet presAssocID="{99C62549-5085-46C4-90D9-421DC8D6550B}" presName="sp" presStyleCnt="0"/>
      <dgm:spPr/>
    </dgm:pt>
    <dgm:pt modelId="{C0EDE5F9-D103-4A86-A1DD-EBA1ACC0EFC9}" type="pres">
      <dgm:prSet presAssocID="{B80005CC-A782-4750-823C-89E2EB34E3D6}" presName="composite" presStyleCnt="0"/>
      <dgm:spPr/>
    </dgm:pt>
    <dgm:pt modelId="{B521D98C-8805-40A4-8F4C-F16A071AA66B}" type="pres">
      <dgm:prSet presAssocID="{B80005CC-A782-4750-823C-89E2EB34E3D6}" presName="parentText" presStyleLbl="alignNode1" presStyleIdx="6" presStyleCnt="13">
        <dgm:presLayoutVars>
          <dgm:chMax val="1"/>
          <dgm:bulletEnabled val="1"/>
        </dgm:presLayoutVars>
      </dgm:prSet>
      <dgm:spPr/>
    </dgm:pt>
    <dgm:pt modelId="{AEDB7C0C-CA13-4566-B098-298D9F3B6C09}" type="pres">
      <dgm:prSet presAssocID="{B80005CC-A782-4750-823C-89E2EB34E3D6}" presName="descendantText" presStyleLbl="alignAcc1" presStyleIdx="6" presStyleCnt="13" custScaleY="159977">
        <dgm:presLayoutVars>
          <dgm:bulletEnabled val="1"/>
        </dgm:presLayoutVars>
      </dgm:prSet>
      <dgm:spPr/>
    </dgm:pt>
    <dgm:pt modelId="{E8299F76-BA13-481A-90E8-0F17B28D12D8}" type="pres">
      <dgm:prSet presAssocID="{1838A482-107E-48EE-BE0E-F64FAE036CE8}" presName="sp" presStyleCnt="0"/>
      <dgm:spPr/>
    </dgm:pt>
    <dgm:pt modelId="{4EFD3F50-EB50-4B6F-B4CD-33AE0E44A22D}" type="pres">
      <dgm:prSet presAssocID="{84787B71-8514-4EC3-9EFB-0BC415055DEF}" presName="composite" presStyleCnt="0"/>
      <dgm:spPr/>
    </dgm:pt>
    <dgm:pt modelId="{8BFCE2C8-502B-439A-8100-FD2294F38FD0}" type="pres">
      <dgm:prSet presAssocID="{84787B71-8514-4EC3-9EFB-0BC415055DEF}" presName="parentText" presStyleLbl="alignNode1" presStyleIdx="7" presStyleCnt="13">
        <dgm:presLayoutVars>
          <dgm:chMax val="1"/>
          <dgm:bulletEnabled val="1"/>
        </dgm:presLayoutVars>
      </dgm:prSet>
      <dgm:spPr/>
    </dgm:pt>
    <dgm:pt modelId="{56B2B680-8093-4AE1-BD14-75B605753AC1}" type="pres">
      <dgm:prSet presAssocID="{84787B71-8514-4EC3-9EFB-0BC415055DEF}" presName="descendantText" presStyleLbl="alignAcc1" presStyleIdx="7" presStyleCnt="13" custScaleY="94222" custLinFactNeighborY="0">
        <dgm:presLayoutVars>
          <dgm:bulletEnabled val="1"/>
        </dgm:presLayoutVars>
      </dgm:prSet>
      <dgm:spPr/>
    </dgm:pt>
    <dgm:pt modelId="{09FC4240-6F36-4D3C-9BF5-283D2C64804F}" type="pres">
      <dgm:prSet presAssocID="{3686F081-DCDB-4758-A943-0D8B35DB6405}" presName="sp" presStyleCnt="0"/>
      <dgm:spPr/>
    </dgm:pt>
    <dgm:pt modelId="{EF4312DE-DFD2-4267-9B23-2DD75267ABF3}" type="pres">
      <dgm:prSet presAssocID="{DDEB7C74-AEB3-4B48-B075-6424B953A019}" presName="composite" presStyleCnt="0"/>
      <dgm:spPr/>
    </dgm:pt>
    <dgm:pt modelId="{CB937349-A25F-425D-9835-1A9C646EF427}" type="pres">
      <dgm:prSet presAssocID="{DDEB7C74-AEB3-4B48-B075-6424B953A019}" presName="parentText" presStyleLbl="alignNode1" presStyleIdx="8" presStyleCnt="13">
        <dgm:presLayoutVars>
          <dgm:chMax val="1"/>
          <dgm:bulletEnabled val="1"/>
        </dgm:presLayoutVars>
      </dgm:prSet>
      <dgm:spPr/>
    </dgm:pt>
    <dgm:pt modelId="{E0B9B423-2355-4AA0-AFBE-8685A0DE873E}" type="pres">
      <dgm:prSet presAssocID="{DDEB7C74-AEB3-4B48-B075-6424B953A019}" presName="descendantText" presStyleLbl="alignAcc1" presStyleIdx="8" presStyleCnt="13" custScaleY="130444">
        <dgm:presLayoutVars>
          <dgm:bulletEnabled val="1"/>
        </dgm:presLayoutVars>
      </dgm:prSet>
      <dgm:spPr/>
    </dgm:pt>
    <dgm:pt modelId="{3B240B7B-D81B-4117-BFDE-2E9EC95B66FC}" type="pres">
      <dgm:prSet presAssocID="{EEF99648-DFA2-462B-83A8-6398D85A177A}" presName="sp" presStyleCnt="0"/>
      <dgm:spPr/>
    </dgm:pt>
    <dgm:pt modelId="{80B48564-8E73-4116-94CB-3C4073DA3D56}" type="pres">
      <dgm:prSet presAssocID="{57517380-5981-4C3C-AB9A-1714A96D7C9F}" presName="composite" presStyleCnt="0"/>
      <dgm:spPr/>
    </dgm:pt>
    <dgm:pt modelId="{3FE844E4-FFC2-4F16-BBE5-4466750FB4B6}" type="pres">
      <dgm:prSet presAssocID="{57517380-5981-4C3C-AB9A-1714A96D7C9F}" presName="parentText" presStyleLbl="alignNode1" presStyleIdx="9" presStyleCnt="13">
        <dgm:presLayoutVars>
          <dgm:chMax val="1"/>
          <dgm:bulletEnabled val="1"/>
        </dgm:presLayoutVars>
      </dgm:prSet>
      <dgm:spPr/>
    </dgm:pt>
    <dgm:pt modelId="{5691CB2D-D1D3-43C5-923A-0530F8BA687B}" type="pres">
      <dgm:prSet presAssocID="{57517380-5981-4C3C-AB9A-1714A96D7C9F}" presName="descendantText" presStyleLbl="alignAcc1" presStyleIdx="9" presStyleCnt="13" custScaleY="140116" custLinFactNeighborY="-10880">
        <dgm:presLayoutVars>
          <dgm:bulletEnabled val="1"/>
        </dgm:presLayoutVars>
      </dgm:prSet>
      <dgm:spPr/>
    </dgm:pt>
    <dgm:pt modelId="{9A2D2FD5-081E-4617-A006-52E617611475}" type="pres">
      <dgm:prSet presAssocID="{5B088A2E-2838-4C0E-8460-D45381F614E7}" presName="sp" presStyleCnt="0"/>
      <dgm:spPr/>
    </dgm:pt>
    <dgm:pt modelId="{15D05D52-FE4F-4C17-9E6F-1A53C1389201}" type="pres">
      <dgm:prSet presAssocID="{3BE971CC-E0E4-43FB-A495-20657C5EF0C5}" presName="composite" presStyleCnt="0"/>
      <dgm:spPr/>
    </dgm:pt>
    <dgm:pt modelId="{17BB5D40-3601-4D00-970E-9E930839829D}" type="pres">
      <dgm:prSet presAssocID="{3BE971CC-E0E4-43FB-A495-20657C5EF0C5}" presName="parentText" presStyleLbl="alignNode1" presStyleIdx="10" presStyleCnt="13" custScaleY="120577">
        <dgm:presLayoutVars>
          <dgm:chMax val="1"/>
          <dgm:bulletEnabled val="1"/>
        </dgm:presLayoutVars>
      </dgm:prSet>
      <dgm:spPr/>
    </dgm:pt>
    <dgm:pt modelId="{020055D5-17C6-45B8-99A4-05C64A6095E0}" type="pres">
      <dgm:prSet presAssocID="{3BE971CC-E0E4-43FB-A495-20657C5EF0C5}" presName="descendantText" presStyleLbl="alignAcc1" presStyleIdx="10" presStyleCnt="13" custScaleY="151913">
        <dgm:presLayoutVars>
          <dgm:bulletEnabled val="1"/>
        </dgm:presLayoutVars>
      </dgm:prSet>
      <dgm:spPr/>
    </dgm:pt>
    <dgm:pt modelId="{85561338-6AD0-40F2-B4DD-58D8CFDF49B1}" type="pres">
      <dgm:prSet presAssocID="{2F074037-644B-4633-BCC2-08992D9092BD}" presName="sp" presStyleCnt="0"/>
      <dgm:spPr/>
    </dgm:pt>
    <dgm:pt modelId="{F39B913D-E234-4967-8237-CF4374410600}" type="pres">
      <dgm:prSet presAssocID="{97D30838-9ABB-46CC-88B3-38D6BBFF2F7E}" presName="composite" presStyleCnt="0"/>
      <dgm:spPr/>
    </dgm:pt>
    <dgm:pt modelId="{B11A8325-E594-459C-8A66-663B77C079F3}" type="pres">
      <dgm:prSet presAssocID="{97D30838-9ABB-46CC-88B3-38D6BBFF2F7E}" presName="parentText" presStyleLbl="alignNode1" presStyleIdx="11" presStyleCnt="13">
        <dgm:presLayoutVars>
          <dgm:chMax val="1"/>
          <dgm:bulletEnabled val="1"/>
        </dgm:presLayoutVars>
      </dgm:prSet>
      <dgm:spPr/>
    </dgm:pt>
    <dgm:pt modelId="{7917D9A5-5735-446C-9F9E-837EDA558EF3}" type="pres">
      <dgm:prSet presAssocID="{97D30838-9ABB-46CC-88B3-38D6BBFF2F7E}" presName="descendantText" presStyleLbl="alignAcc1" presStyleIdx="11" presStyleCnt="13">
        <dgm:presLayoutVars>
          <dgm:bulletEnabled val="1"/>
        </dgm:presLayoutVars>
      </dgm:prSet>
      <dgm:spPr/>
    </dgm:pt>
    <dgm:pt modelId="{E176061B-C1A3-48A1-9A48-AAC13DB36BD2}" type="pres">
      <dgm:prSet presAssocID="{70BF821F-63A2-461C-A617-F7925BBA0EEA}" presName="sp" presStyleCnt="0"/>
      <dgm:spPr/>
    </dgm:pt>
    <dgm:pt modelId="{99DEC1C5-3156-4936-B4FB-A82667FF2EA8}" type="pres">
      <dgm:prSet presAssocID="{7A695138-B570-4451-9F8D-29E6BE0F8AD9}" presName="composite" presStyleCnt="0"/>
      <dgm:spPr/>
    </dgm:pt>
    <dgm:pt modelId="{6F809F98-A0AD-4D79-BFB4-E9B583D56180}" type="pres">
      <dgm:prSet presAssocID="{7A695138-B570-4451-9F8D-29E6BE0F8AD9}" presName="parentText" presStyleLbl="alignNode1" presStyleIdx="12" presStyleCnt="13">
        <dgm:presLayoutVars>
          <dgm:chMax val="1"/>
          <dgm:bulletEnabled val="1"/>
        </dgm:presLayoutVars>
      </dgm:prSet>
      <dgm:spPr/>
    </dgm:pt>
    <dgm:pt modelId="{D604CF28-DEBD-4F00-AF39-B734EEC490A3}" type="pres">
      <dgm:prSet presAssocID="{7A695138-B570-4451-9F8D-29E6BE0F8AD9}" presName="descendantText" presStyleLbl="alignAcc1" presStyleIdx="12" presStyleCnt="13" custScaleY="93886">
        <dgm:presLayoutVars>
          <dgm:bulletEnabled val="1"/>
        </dgm:presLayoutVars>
      </dgm:prSet>
      <dgm:spPr/>
    </dgm:pt>
  </dgm:ptLst>
  <dgm:cxnLst>
    <dgm:cxn modelId="{C2AF6400-8E8E-439A-A62A-0C8D1DCBBA13}" type="presOf" srcId="{004D3D45-EE73-48FF-929B-E0D8176EC452}" destId="{6576FD33-FBCA-4CF5-B383-1E10DF69B202}" srcOrd="0" destOrd="0" presId="urn:microsoft.com/office/officeart/2005/8/layout/chevron2"/>
    <dgm:cxn modelId="{0CF08901-F36E-4201-9620-6A4060AD0072}" srcId="{84787B71-8514-4EC3-9EFB-0BC415055DEF}" destId="{B983858B-98FF-4A33-9513-25919AB5DF63}" srcOrd="2" destOrd="0" parTransId="{20103477-AACF-460D-B145-E902C4F52E45}" sibTransId="{6C9722FF-A3C7-43D2-B650-5BF5ACFC6897}"/>
    <dgm:cxn modelId="{42878A08-5339-42C2-AD03-121E204FECD4}" type="presOf" srcId="{B5DE6A7D-8A47-4840-A172-A9E64AE94E3F}" destId="{56B2B680-8093-4AE1-BD14-75B605753AC1}" srcOrd="0" destOrd="0" presId="urn:microsoft.com/office/officeart/2005/8/layout/chevron2"/>
    <dgm:cxn modelId="{AB9FFB0A-CEC7-460F-89BB-5E9B67207169}" type="presOf" srcId="{97D30838-9ABB-46CC-88B3-38D6BBFF2F7E}" destId="{B11A8325-E594-459C-8A66-663B77C079F3}" srcOrd="0" destOrd="0" presId="urn:microsoft.com/office/officeart/2005/8/layout/chevron2"/>
    <dgm:cxn modelId="{DBF65D0B-3675-457C-A982-694947263EDC}" type="presOf" srcId="{8AF35C81-2400-4E0D-B0BF-56D7A688D009}" destId="{E0A13006-1013-41F6-A3A3-45DED820B566}" srcOrd="0" destOrd="2" presId="urn:microsoft.com/office/officeart/2005/8/layout/chevron2"/>
    <dgm:cxn modelId="{712E970B-440E-4924-BF05-EF97F7E7F3F5}" srcId="{57517380-5981-4C3C-AB9A-1714A96D7C9F}" destId="{2A1F861A-5A94-4B96-BC52-4C4E3B67BF8A}" srcOrd="1" destOrd="0" parTransId="{86312D60-F08C-4F3C-B3CC-4E2AE7928414}" sibTransId="{21484749-8627-434B-A06C-C2C62F5FC1A6}"/>
    <dgm:cxn modelId="{7B2CAA0E-5C7E-4CD4-A275-F77153DAFC83}" type="presOf" srcId="{229C72CE-09E8-43A9-AF65-08B62E3BE876}" destId="{020055D5-17C6-45B8-99A4-05C64A6095E0}" srcOrd="0" destOrd="2" presId="urn:microsoft.com/office/officeart/2005/8/layout/chevron2"/>
    <dgm:cxn modelId="{1D5ABC0E-16AB-4544-B13E-4AF17C9DBC20}" srcId="{DDEB7C74-AEB3-4B48-B075-6424B953A019}" destId="{BA49DC12-C64B-4DA5-AF43-3D09564D2A82}" srcOrd="1" destOrd="0" parTransId="{056EE5E6-B8BD-4F4B-8984-4D988B3CE576}" sibTransId="{D959DC2A-0B2D-4D34-8C35-2F8E74CE7819}"/>
    <dgm:cxn modelId="{ADC50711-80DF-48EC-855B-6BFB7F4B169F}" type="presOf" srcId="{B7C59D94-918C-48E8-AA3F-3162B30244B2}" destId="{941D1EF1-A94A-4BA1-83F6-BBC2C8B7F6CF}" srcOrd="0" destOrd="0" presId="urn:microsoft.com/office/officeart/2005/8/layout/chevron2"/>
    <dgm:cxn modelId="{33C1B511-1781-4B2F-8723-C34F7DAEE181}" srcId="{85F7527D-8CC5-4CE4-8F18-388DBA4D2F7C}" destId="{8AF35C81-2400-4E0D-B0BF-56D7A688D009}" srcOrd="2" destOrd="0" parTransId="{AF5870F3-D92F-41E5-802C-4EA19D5CBA95}" sibTransId="{053CA3FA-F3C7-431D-A8A3-9CF25FB231D5}"/>
    <dgm:cxn modelId="{ABA58413-556A-4A83-8BBD-1F7257BDEF03}" type="presOf" srcId="{F82D0C9C-8E1E-4761-812D-7ED5B38AF49E}" destId="{C0063417-5FCF-4FF7-8592-642AB21B6A76}" srcOrd="0" destOrd="0" presId="urn:microsoft.com/office/officeart/2005/8/layout/chevron2"/>
    <dgm:cxn modelId="{0E384C17-FC4C-454A-869F-4D2A54268F23}" type="presOf" srcId="{B80005CC-A782-4750-823C-89E2EB34E3D6}" destId="{B521D98C-8805-40A4-8F4C-F16A071AA66B}" srcOrd="0" destOrd="0" presId="urn:microsoft.com/office/officeart/2005/8/layout/chevron2"/>
    <dgm:cxn modelId="{D91BA61B-D2C6-49E4-8DE4-D3D15E8437A2}" type="presOf" srcId="{E37C3868-7056-4BFB-A555-5FBBE6E40B2C}" destId="{E0B9B423-2355-4AA0-AFBE-8685A0DE873E}" srcOrd="0" destOrd="0" presId="urn:microsoft.com/office/officeart/2005/8/layout/chevron2"/>
    <dgm:cxn modelId="{0FD62F1E-492B-45A7-9BB5-A93E91C63A79}" srcId="{EE55A97B-74E5-4127-8F79-2A0448E4972D}" destId="{B7C59D94-918C-48E8-AA3F-3162B30244B2}" srcOrd="0" destOrd="0" parTransId="{4CE3E302-542F-43C8-8CD1-3D3179220EED}" sibTransId="{CB529DCB-7C00-4B8B-B0B9-2E8CCC3E7381}"/>
    <dgm:cxn modelId="{3C74EB1E-98F8-4B33-951F-4FF0F3749222}" type="presOf" srcId="{B983858B-98FF-4A33-9513-25919AB5DF63}" destId="{56B2B680-8093-4AE1-BD14-75B605753AC1}" srcOrd="0" destOrd="2" presId="urn:microsoft.com/office/officeart/2005/8/layout/chevron2"/>
    <dgm:cxn modelId="{70C1C822-9170-4ABE-AEDB-753D6D56780C}" type="presOf" srcId="{57517380-5981-4C3C-AB9A-1714A96D7C9F}" destId="{3FE844E4-FFC2-4F16-BBE5-4466750FB4B6}" srcOrd="0" destOrd="0" presId="urn:microsoft.com/office/officeart/2005/8/layout/chevron2"/>
    <dgm:cxn modelId="{0A2F2823-61D6-4D4F-810C-9636A3E94D70}" srcId="{B9721B82-4DB2-486B-B9F7-FA77C53F3748}" destId="{7A695138-B570-4451-9F8D-29E6BE0F8AD9}" srcOrd="12" destOrd="0" parTransId="{8558CE46-06FE-4E9D-BD1D-E46004409EF9}" sibTransId="{9C2B4E3F-8960-4BBD-A688-4E1988E7E4F4}"/>
    <dgm:cxn modelId="{8D23D225-9DD2-4913-A0F9-B266D143EF2F}" srcId="{B80005CC-A782-4750-823C-89E2EB34E3D6}" destId="{6240B87D-A2CC-43F8-A999-51A104F9AE92}" srcOrd="3" destOrd="0" parTransId="{E2B037ED-E661-4F7C-AB16-2B307058E35A}" sibTransId="{E4745A6E-6FAC-45BF-80EA-06C9D4E3861F}"/>
    <dgm:cxn modelId="{B48B172E-5F82-41D7-A9D6-DA02E2FA40A7}" type="presOf" srcId="{85F7527D-8CC5-4CE4-8F18-388DBA4D2F7C}" destId="{AD52D6AE-78C4-41C9-9509-3B395D6EA054}" srcOrd="0" destOrd="0" presId="urn:microsoft.com/office/officeart/2005/8/layout/chevron2"/>
    <dgm:cxn modelId="{8437522E-AC7C-4A8C-BEE6-8DD293C3EB5A}" srcId="{57517380-5981-4C3C-AB9A-1714A96D7C9F}" destId="{DF4D0DEB-06C7-41AB-95E1-3796A21AC831}" srcOrd="3" destOrd="0" parTransId="{8A9617E7-9FE9-4579-BCE1-2BCA8799A8A5}" sibTransId="{E47253C8-B05A-4FCE-883A-4085BB1ED26E}"/>
    <dgm:cxn modelId="{3257B82E-E026-44EC-B9B6-6B0C170A8D54}" type="presOf" srcId="{87FB4435-E51E-437C-9401-95CA312FE904}" destId="{E0A13006-1013-41F6-A3A3-45DED820B566}" srcOrd="0" destOrd="4" presId="urn:microsoft.com/office/officeart/2005/8/layout/chevron2"/>
    <dgm:cxn modelId="{EBC8E82F-188F-4D8C-ADC8-AFA974EC230C}" srcId="{B80005CC-A782-4750-823C-89E2EB34E3D6}" destId="{27FE0DAD-5EC2-49B9-BB3D-FF8BF8CECAE8}" srcOrd="0" destOrd="0" parTransId="{A83CF118-8300-4BF6-8BD0-D537EF34D0FC}" sibTransId="{234278AF-9224-451D-ABDC-5A8C9A14C809}"/>
    <dgm:cxn modelId="{F4F37933-C3D5-427D-9792-AA78072791F4}" type="presOf" srcId="{648B4155-031D-488A-BBBB-A14CE9DD7F37}" destId="{E0A13006-1013-41F6-A3A3-45DED820B566}" srcOrd="0" destOrd="3" presId="urn:microsoft.com/office/officeart/2005/8/layout/chevron2"/>
    <dgm:cxn modelId="{771AFC33-C07E-48A9-AEC7-9AE4B562BA27}" type="presOf" srcId="{07AC06D4-5D78-433C-8496-B4A7BDDCF125}" destId="{E0A13006-1013-41F6-A3A3-45DED820B566}" srcOrd="0" destOrd="0" presId="urn:microsoft.com/office/officeart/2005/8/layout/chevron2"/>
    <dgm:cxn modelId="{8F8A5937-65C9-453A-A19C-C73CB06402F7}" srcId="{B9721B82-4DB2-486B-B9F7-FA77C53F3748}" destId="{EE55A97B-74E5-4127-8F79-2A0448E4972D}" srcOrd="4" destOrd="0" parTransId="{918509E6-6C69-482C-A56B-1B4345F3D5BA}" sibTransId="{5611C6A8-4DC9-48C9-8526-AD6763CFD310}"/>
    <dgm:cxn modelId="{4BC21538-48BD-40F9-9530-DBE850A53871}" srcId="{B9721B82-4DB2-486B-B9F7-FA77C53F3748}" destId="{3BE971CC-E0E4-43FB-A495-20657C5EF0C5}" srcOrd="10" destOrd="0" parTransId="{9A5565AB-86F1-4BA8-A4A8-F6D091F138A5}" sibTransId="{2F074037-644B-4633-BCC2-08992D9092BD}"/>
    <dgm:cxn modelId="{661A2439-063E-47FD-901E-04D82CA3A13B}" type="presOf" srcId="{D26D6AE1-20B0-4DEF-B0EB-95C66B96AC23}" destId="{56B2B680-8093-4AE1-BD14-75B605753AC1}" srcOrd="0" destOrd="1" presId="urn:microsoft.com/office/officeart/2005/8/layout/chevron2"/>
    <dgm:cxn modelId="{9191D339-2347-4430-9AE7-6809D8AFE9F5}" type="presOf" srcId="{F0F7ED25-2D27-4EB9-9EDB-AA1FA6BE228C}" destId="{7917D9A5-5735-446C-9F9E-837EDA558EF3}" srcOrd="0" destOrd="2" presId="urn:microsoft.com/office/officeart/2005/8/layout/chevron2"/>
    <dgm:cxn modelId="{FAE3083A-B26B-45F0-9E9D-0B14497FB13E}" srcId="{B9721B82-4DB2-486B-B9F7-FA77C53F3748}" destId="{F82D0C9C-8E1E-4761-812D-7ED5B38AF49E}" srcOrd="2" destOrd="0" parTransId="{A42B8B76-8E89-4466-A3EE-1E90B3715CA9}" sibTransId="{2B835219-765C-4785-BA67-81446ADC3352}"/>
    <dgm:cxn modelId="{B08E923B-0E56-488B-96BD-729DA3A38C35}" srcId="{EE55A97B-74E5-4127-8F79-2A0448E4972D}" destId="{92EB134D-44CE-4901-8063-827E15F4B42D}" srcOrd="1" destOrd="0" parTransId="{38A7DA07-63A7-41DB-AFEB-A25FD3E81DE3}" sibTransId="{63EE65FE-5BB8-4BBA-B0FD-092DFD58E345}"/>
    <dgm:cxn modelId="{068EBA3B-AA5C-4CB3-9C04-1FD99B118234}" srcId="{004D3D45-EE73-48FF-929B-E0D8176EC452}" destId="{87E01F49-CE1F-40CE-A9D5-AA94638C5D3C}" srcOrd="0" destOrd="0" parTransId="{B3784D50-A48D-435D-B483-E14096ACDA1E}" sibTransId="{B87171BB-D331-4835-ABD8-DB436B1D49D4}"/>
    <dgm:cxn modelId="{75D6A13E-4424-495E-A08C-971E6BE7A6D0}" type="presOf" srcId="{DCEEC129-D2C1-4DA3-B077-42EA4F5AEECD}" destId="{020055D5-17C6-45B8-99A4-05C64A6095E0}" srcOrd="0" destOrd="3" presId="urn:microsoft.com/office/officeart/2005/8/layout/chevron2"/>
    <dgm:cxn modelId="{1326135B-E159-4BC1-AC49-48C67A4DADA2}" srcId="{3BE971CC-E0E4-43FB-A495-20657C5EF0C5}" destId="{87A38539-4158-4CF3-9760-A598DDCC3A9F}" srcOrd="0" destOrd="0" parTransId="{98676433-E39A-4F89-ADDC-1A4C56B6747F}" sibTransId="{82FECDDC-27FC-4616-9830-64B2EE732EEF}"/>
    <dgm:cxn modelId="{DEFB1B5E-F15D-4CF7-83E9-55AB335285B8}" srcId="{97D30838-9ABB-46CC-88B3-38D6BBFF2F7E}" destId="{F0F7ED25-2D27-4EB9-9EDB-AA1FA6BE228C}" srcOrd="2" destOrd="0" parTransId="{2FCD9902-C681-440B-A2CC-2B76FD719AD8}" sibTransId="{CB1CA02C-6A33-4B05-A5EE-4CA682DBD823}"/>
    <dgm:cxn modelId="{46C92B61-3DE9-4426-A9F1-3CAC097A1F18}" srcId="{B80005CC-A782-4750-823C-89E2EB34E3D6}" destId="{C7C500B3-2893-48BD-A63E-D04CE9912715}" srcOrd="1" destOrd="0" parTransId="{FA2700E7-CC4F-4369-B328-8488FF664CA9}" sibTransId="{76631F15-4D2F-40D2-BC91-075642CD7490}"/>
    <dgm:cxn modelId="{81B34962-E781-41D9-AFD8-2442A6C2DAA3}" type="presOf" srcId="{C442F6FD-A319-4C41-A63A-1FAF5AF14A81}" destId="{C074F252-3583-447A-BCE5-C8E6FF70D94E}" srcOrd="0" destOrd="0" presId="urn:microsoft.com/office/officeart/2005/8/layout/chevron2"/>
    <dgm:cxn modelId="{43A65342-3EA7-4C02-813B-2372D4E7967D}" type="presOf" srcId="{616FC2DA-63A8-44EA-99A9-1BB3F6D183A3}" destId="{7917D9A5-5735-446C-9F9E-837EDA558EF3}" srcOrd="0" destOrd="1" presId="urn:microsoft.com/office/officeart/2005/8/layout/chevron2"/>
    <dgm:cxn modelId="{70DBD562-4FAD-4EFE-B29D-10FDA7BB5E51}" srcId="{B9721B82-4DB2-486B-B9F7-FA77C53F3748}" destId="{C442F6FD-A319-4C41-A63A-1FAF5AF14A81}" srcOrd="0" destOrd="0" parTransId="{308FAE12-A3B2-4307-ADCB-4D8C09F7C88A}" sibTransId="{8C224501-B29D-4161-B6C7-AD47FE53C73A}"/>
    <dgm:cxn modelId="{1BA31A64-E313-462D-8EFF-286EF8E9481B}" srcId="{3BE971CC-E0E4-43FB-A495-20657C5EF0C5}" destId="{229C72CE-09E8-43A9-AF65-08B62E3BE876}" srcOrd="2" destOrd="0" parTransId="{E32392D4-111F-4FEB-87F8-12476D4E7FE0}" sibTransId="{2B41528F-6843-4ABF-A7C4-51A03CDA3F90}"/>
    <dgm:cxn modelId="{7FCDFB48-4441-4ED0-A3DF-91D1249C47E1}" type="presOf" srcId="{DDEB7C74-AEB3-4B48-B075-6424B953A019}" destId="{CB937349-A25F-425D-9835-1A9C646EF427}" srcOrd="0" destOrd="0" presId="urn:microsoft.com/office/officeart/2005/8/layout/chevron2"/>
    <dgm:cxn modelId="{0B86BA49-492D-4974-9C59-4D9AD354B991}" type="presOf" srcId="{AC752DC1-AB11-486B-99DA-237FCE468CFD}" destId="{5691CB2D-D1D3-43C5-923A-0530F8BA687B}" srcOrd="0" destOrd="0" presId="urn:microsoft.com/office/officeart/2005/8/layout/chevron2"/>
    <dgm:cxn modelId="{C17BE149-7A27-4E08-8F2B-5287655B224A}" srcId="{84787B71-8514-4EC3-9EFB-0BC415055DEF}" destId="{D26D6AE1-20B0-4DEF-B0EB-95C66B96AC23}" srcOrd="1" destOrd="0" parTransId="{3C6174D9-B0EB-4284-B9AC-DD5C38F0DEA9}" sibTransId="{6D4C3707-0650-4AA3-9DE0-C3BD152819F5}"/>
    <dgm:cxn modelId="{C5EE514A-876B-47C7-8297-2AC12ACC27FC}" srcId="{B9721B82-4DB2-486B-B9F7-FA77C53F3748}" destId="{97D30838-9ABB-46CC-88B3-38D6BBFF2F7E}" srcOrd="11" destOrd="0" parTransId="{4E8A114A-C190-43DC-A073-723DFC15BF1D}" sibTransId="{70BF821F-63A2-461C-A617-F7925BBA0EEA}"/>
    <dgm:cxn modelId="{1A57874B-09C7-492A-BD43-BABEFFFA085C}" srcId="{7A695138-B570-4451-9F8D-29E6BE0F8AD9}" destId="{396DEB3E-4C31-4DCB-87D6-D47F8970FDC5}" srcOrd="1" destOrd="0" parTransId="{E505F1D6-4335-42B8-957A-F9A865E057DB}" sibTransId="{B0445A2E-BA16-41E9-999C-9A2EA1900D5B}"/>
    <dgm:cxn modelId="{FB867E4F-6B89-4312-AA49-24A03B4B45EC}" srcId="{97D30838-9ABB-46CC-88B3-38D6BBFF2F7E}" destId="{616FC2DA-63A8-44EA-99A9-1BB3F6D183A3}" srcOrd="1" destOrd="0" parTransId="{C1382F31-2360-4331-879E-1E461A45B842}" sibTransId="{627DDB11-B353-4631-9EA2-B67DD9894C37}"/>
    <dgm:cxn modelId="{DB75BA70-8886-43B0-8D17-AF23EBD10D12}" type="presOf" srcId="{2A421267-9233-451F-A7F0-494C32A8EA0F}" destId="{AEDB7C0C-CA13-4566-B098-298D9F3B6C09}" srcOrd="0" destOrd="2" presId="urn:microsoft.com/office/officeart/2005/8/layout/chevron2"/>
    <dgm:cxn modelId="{65BE4475-31F6-4B7D-AC40-5007ECA24C1D}" type="presOf" srcId="{7A695138-B570-4451-9F8D-29E6BE0F8AD9}" destId="{6F809F98-A0AD-4D79-BFB4-E9B583D56180}" srcOrd="0" destOrd="0" presId="urn:microsoft.com/office/officeart/2005/8/layout/chevron2"/>
    <dgm:cxn modelId="{43DADB55-5EC8-4202-8F6C-206F63E6920F}" srcId="{3BE971CC-E0E4-43FB-A495-20657C5EF0C5}" destId="{5ECEF7DD-BE9F-4A0B-9086-4D9A073B4B60}" srcOrd="1" destOrd="0" parTransId="{EBE0AAB3-2DBC-4101-92B1-112475263D57}" sibTransId="{1DAD363A-1E01-42DD-A69F-85AF46076020}"/>
    <dgm:cxn modelId="{DD2AA776-1F5D-4FAA-BC79-D4E4863279F2}" srcId="{B9721B82-4DB2-486B-B9F7-FA77C53F3748}" destId="{57517380-5981-4C3C-AB9A-1714A96D7C9F}" srcOrd="9" destOrd="0" parTransId="{45662CD9-E86A-4030-8BEC-A81BAED78544}" sibTransId="{5B088A2E-2838-4C0E-8460-D45381F614E7}"/>
    <dgm:cxn modelId="{0CF3B977-9694-4E15-833B-BD7EB697ED0F}" type="presOf" srcId="{6240B87D-A2CC-43F8-A999-51A104F9AE92}" destId="{AEDB7C0C-CA13-4566-B098-298D9F3B6C09}" srcOrd="0" destOrd="3" presId="urn:microsoft.com/office/officeart/2005/8/layout/chevron2"/>
    <dgm:cxn modelId="{943C7779-16D8-433C-A866-D7377142E7A1}" srcId="{DDEB7C74-AEB3-4B48-B075-6424B953A019}" destId="{E37C3868-7056-4BFB-A555-5FBBE6E40B2C}" srcOrd="0" destOrd="0" parTransId="{BBEA1BF4-0759-480D-B671-FDDCF65E22D6}" sibTransId="{77A8D5DE-5B01-43AE-88D2-5077190BD429}"/>
    <dgm:cxn modelId="{660A627A-2840-4C03-B89A-82524B94ECB9}" type="presOf" srcId="{C7C500B3-2893-48BD-A63E-D04CE9912715}" destId="{AEDB7C0C-CA13-4566-B098-298D9F3B6C09}" srcOrd="0" destOrd="1" presId="urn:microsoft.com/office/officeart/2005/8/layout/chevron2"/>
    <dgm:cxn modelId="{7A22825A-3EB2-4881-9669-F1C46CCBFE4F}" srcId="{97D30838-9ABB-46CC-88B3-38D6BBFF2F7E}" destId="{DBEB2246-1483-4837-8FD3-7961A7E4C94B}" srcOrd="0" destOrd="0" parTransId="{B740A518-74F3-4AB9-B944-CF14D84BB4B8}" sibTransId="{1ED5E518-BF4B-4844-9712-0117F2ACBCDB}"/>
    <dgm:cxn modelId="{4EBD587C-7CE7-4D75-8B85-AB58F2EF6B74}" type="presOf" srcId="{87A38539-4158-4CF3-9760-A598DDCC3A9F}" destId="{020055D5-17C6-45B8-99A4-05C64A6095E0}" srcOrd="0" destOrd="0" presId="urn:microsoft.com/office/officeart/2005/8/layout/chevron2"/>
    <dgm:cxn modelId="{2A323182-97FB-4020-BB1D-600EBDCC5B62}" type="presOf" srcId="{FF433B58-B610-42A7-8404-14BB3F6D3CA1}" destId="{D604CF28-DEBD-4F00-AF39-B734EEC490A3}" srcOrd="0" destOrd="2" presId="urn:microsoft.com/office/officeart/2005/8/layout/chevron2"/>
    <dgm:cxn modelId="{4D86DE82-2B5A-479C-B099-B0CAB46F7179}" srcId="{85F7527D-8CC5-4CE4-8F18-388DBA4D2F7C}" destId="{B6C7EED7-9A5D-4F18-A384-89D10F9EBBBD}" srcOrd="1" destOrd="0" parTransId="{5CA13574-EF7F-40BB-A77D-118949500AA8}" sibTransId="{9D547170-146B-4D43-8454-6991A6414297}"/>
    <dgm:cxn modelId="{5F830383-EBBC-4A0B-BB03-101029491507}" type="presOf" srcId="{87E01F49-CE1F-40CE-A9D5-AA94638C5D3C}" destId="{0C31610C-67BA-4073-A6AD-EF502567C129}" srcOrd="0" destOrd="0" presId="urn:microsoft.com/office/officeart/2005/8/layout/chevron2"/>
    <dgm:cxn modelId="{A226B788-93AF-47F2-87D7-D0074EEDA3C5}" type="presOf" srcId="{92EB134D-44CE-4901-8063-827E15F4B42D}" destId="{941D1EF1-A94A-4BA1-83F6-BBC2C8B7F6CF}" srcOrd="0" destOrd="1" presId="urn:microsoft.com/office/officeart/2005/8/layout/chevron2"/>
    <dgm:cxn modelId="{2E01068D-5B5A-4ECF-9C2C-28F620D03F1C}" type="presOf" srcId="{BDA906F5-C192-4C17-B244-DF171F9CCC23}" destId="{D72225F6-72CF-4DD4-9102-2E76F7AE6C1F}" srcOrd="0" destOrd="0" presId="urn:microsoft.com/office/officeart/2005/8/layout/chevron2"/>
    <dgm:cxn modelId="{8F75F68F-25B2-494D-BF5F-45E06E67C7D8}" srcId="{B9721B82-4DB2-486B-B9F7-FA77C53F3748}" destId="{B80005CC-A782-4750-823C-89E2EB34E3D6}" srcOrd="6" destOrd="0" parTransId="{46C50342-403F-4A6F-9CA6-AB821CFF3EA9}" sibTransId="{1838A482-107E-48EE-BE0E-F64FAE036CE8}"/>
    <dgm:cxn modelId="{C5AFE192-7FA5-4579-8989-DA2EEDC553D6}" type="presOf" srcId="{774CD356-5C4E-4E44-8B66-3F00C0016670}" destId="{99056E0E-EAF0-4C9B-A417-02BA6757B12D}" srcOrd="0" destOrd="0" presId="urn:microsoft.com/office/officeart/2005/8/layout/chevron2"/>
    <dgm:cxn modelId="{27E55896-85D9-4A80-AF0B-2AACEC91B117}" type="presOf" srcId="{2A1F861A-5A94-4B96-BC52-4C4E3B67BF8A}" destId="{5691CB2D-D1D3-43C5-923A-0530F8BA687B}" srcOrd="0" destOrd="1" presId="urn:microsoft.com/office/officeart/2005/8/layout/chevron2"/>
    <dgm:cxn modelId="{C14B9F96-223C-43C9-A1D2-EDE1807E4674}" srcId="{B9721B82-4DB2-486B-B9F7-FA77C53F3748}" destId="{85F7527D-8CC5-4CE4-8F18-388DBA4D2F7C}" srcOrd="5" destOrd="0" parTransId="{31764837-DF91-4901-99AC-7C218021F805}" sibTransId="{99C62549-5085-46C4-90D9-421DC8D6550B}"/>
    <dgm:cxn modelId="{F5074AA1-9690-4F89-A2FF-9BBA1C20C792}" srcId="{7A695138-B570-4451-9F8D-29E6BE0F8AD9}" destId="{FF433B58-B610-42A7-8404-14BB3F6D3CA1}" srcOrd="2" destOrd="0" parTransId="{E8135BB5-6CD5-4A53-B1D2-BBBF4FF9AC81}" sibTransId="{C47FC357-9CE4-4E6F-9BA6-7C7EBF9CFFD6}"/>
    <dgm:cxn modelId="{AAE05AA3-1F50-4ACB-AEB8-F0AAF0684059}" srcId="{D98B70C5-D34C-4537-809C-58328654B060}" destId="{774CD356-5C4E-4E44-8B66-3F00C0016670}" srcOrd="0" destOrd="0" parTransId="{563A0BE1-2F37-4142-BB50-F44B1E3EE6FA}" sibTransId="{E0E8F324-FCD0-4EDE-B128-2342534B737F}"/>
    <dgm:cxn modelId="{4D77B2A4-B891-438D-8226-B3360BF3FCBF}" srcId="{B80005CC-A782-4750-823C-89E2EB34E3D6}" destId="{2A421267-9233-451F-A7F0-494C32A8EA0F}" srcOrd="2" destOrd="0" parTransId="{AEB05722-76AA-4CED-995D-4ADBDDD679C5}" sibTransId="{42DEF7C4-05C5-4F2F-AD9B-EB983FC14E0A}"/>
    <dgm:cxn modelId="{AAA6B0A8-5B86-4764-B38E-18ACE4D2640F}" srcId="{C442F6FD-A319-4C41-A63A-1FAF5AF14A81}" destId="{BDA906F5-C192-4C17-B244-DF171F9CCC23}" srcOrd="0" destOrd="0" parTransId="{1DBBB54A-3E4F-4BF8-8A1D-8AA4B573BED5}" sibTransId="{A8909941-2D23-49E3-BEA2-CD2F9153BE5F}"/>
    <dgm:cxn modelId="{DC45C2AA-836A-44A1-9F73-009DFAFF9CD2}" srcId="{85F7527D-8CC5-4CE4-8F18-388DBA4D2F7C}" destId="{07AC06D4-5D78-433C-8496-B4A7BDDCF125}" srcOrd="0" destOrd="0" parTransId="{5139CECF-15AC-4A99-82E6-32D74A8F220E}" sibTransId="{2EADE482-B90B-4478-9D93-B4D63CAED1E0}"/>
    <dgm:cxn modelId="{E3566AAB-5D91-48C4-AAD0-AB3A24F334B8}" type="presOf" srcId="{84787B71-8514-4EC3-9EFB-0BC415055DEF}" destId="{8BFCE2C8-502B-439A-8100-FD2294F38FD0}" srcOrd="0" destOrd="0" presId="urn:microsoft.com/office/officeart/2005/8/layout/chevron2"/>
    <dgm:cxn modelId="{AAD0EBAD-89A8-46E0-819F-42124592414F}" type="presOf" srcId="{DBEB2246-1483-4837-8FD3-7961A7E4C94B}" destId="{7917D9A5-5735-446C-9F9E-837EDA558EF3}" srcOrd="0" destOrd="0" presId="urn:microsoft.com/office/officeart/2005/8/layout/chevron2"/>
    <dgm:cxn modelId="{EE274EAE-9A24-4622-A9CC-77EFB30CC7D6}" srcId="{7A695138-B570-4451-9F8D-29E6BE0F8AD9}" destId="{3F433195-41E5-4015-B427-CA6CAAE5DAE2}" srcOrd="0" destOrd="0" parTransId="{F6995DF9-26A0-41E5-B865-167920104649}" sibTransId="{8BB36AEE-B417-47F8-9699-27CEFF6D0FBA}"/>
    <dgm:cxn modelId="{37F2CDAF-AFEE-4DD7-A389-84C4563D89D9}" srcId="{85F7527D-8CC5-4CE4-8F18-388DBA4D2F7C}" destId="{648B4155-031D-488A-BBBB-A14CE9DD7F37}" srcOrd="3" destOrd="0" parTransId="{CA42E4F1-6EC2-4B9D-8304-09B00474CB3E}" sibTransId="{899AA526-713E-4C33-90FC-47215A4E42E6}"/>
    <dgm:cxn modelId="{E0661DB0-8CCC-45E5-947A-6D1CC2E3C338}" type="presOf" srcId="{B9721B82-4DB2-486B-B9F7-FA77C53F3748}" destId="{7A9F170B-61AE-479F-8249-12FC423E99D6}" srcOrd="0" destOrd="0" presId="urn:microsoft.com/office/officeart/2005/8/layout/chevron2"/>
    <dgm:cxn modelId="{66A543B8-28C7-4F0A-A4CC-1BFA70C47807}" srcId="{F82D0C9C-8E1E-4761-812D-7ED5B38AF49E}" destId="{7B1AF151-A124-40AB-ADD6-546FAE28AF81}" srcOrd="0" destOrd="0" parTransId="{829B9FE4-0A9A-4B13-B8CA-9792178C85FF}" sibTransId="{F366D19E-EBFF-4148-831F-4E7A095BD637}"/>
    <dgm:cxn modelId="{7B5BDFBE-39E0-4EBB-B93C-EDF547B3C3AA}" type="presOf" srcId="{83E18A9C-FACD-4AB9-A0A4-08F60F9A75E0}" destId="{5691CB2D-D1D3-43C5-923A-0530F8BA687B}" srcOrd="0" destOrd="2" presId="urn:microsoft.com/office/officeart/2005/8/layout/chevron2"/>
    <dgm:cxn modelId="{62D894C2-E7EE-4127-BD89-3F84FE52A47B}" type="presOf" srcId="{B6C7EED7-9A5D-4F18-A384-89D10F9EBBBD}" destId="{E0A13006-1013-41F6-A3A3-45DED820B566}" srcOrd="0" destOrd="1" presId="urn:microsoft.com/office/officeart/2005/8/layout/chevron2"/>
    <dgm:cxn modelId="{2B6128C4-688B-4DBD-A980-6E77BA842944}" srcId="{3BE971CC-E0E4-43FB-A495-20657C5EF0C5}" destId="{DCEEC129-D2C1-4DA3-B077-42EA4F5AEECD}" srcOrd="3" destOrd="0" parTransId="{DC229D0D-0594-4CA1-A9FF-605CC6FE46E8}" sibTransId="{7870EBF7-0B77-4278-993B-BB9A831CC482}"/>
    <dgm:cxn modelId="{9A680BC5-8A90-44D0-8290-93AE097D7D22}" srcId="{B9721B82-4DB2-486B-B9F7-FA77C53F3748}" destId="{004D3D45-EE73-48FF-929B-E0D8176EC452}" srcOrd="1" destOrd="0" parTransId="{5349F792-1566-4892-9608-E5973449D52A}" sibTransId="{5B50944B-E13C-451E-AADA-A4D2A3205561}"/>
    <dgm:cxn modelId="{21F993C9-A6A6-496E-821A-A40EBC908299}" type="presOf" srcId="{7B1AF151-A124-40AB-ADD6-546FAE28AF81}" destId="{DDB91671-BA10-4B95-8506-DA564833D49B}" srcOrd="0" destOrd="0" presId="urn:microsoft.com/office/officeart/2005/8/layout/chevron2"/>
    <dgm:cxn modelId="{E51EFBCA-EF6F-40D6-B973-264BE8F41B58}" type="presOf" srcId="{3BE971CC-E0E4-43FB-A495-20657C5EF0C5}" destId="{17BB5D40-3601-4D00-970E-9E930839829D}" srcOrd="0" destOrd="0" presId="urn:microsoft.com/office/officeart/2005/8/layout/chevron2"/>
    <dgm:cxn modelId="{67E780D2-DE90-474A-966A-1700D39BBBBE}" type="presOf" srcId="{396DEB3E-4C31-4DCB-87D6-D47F8970FDC5}" destId="{D604CF28-DEBD-4F00-AF39-B734EEC490A3}" srcOrd="0" destOrd="1" presId="urn:microsoft.com/office/officeart/2005/8/layout/chevron2"/>
    <dgm:cxn modelId="{DD6F99D7-FC76-47AA-B206-7FF4488EF701}" srcId="{B9721B82-4DB2-486B-B9F7-FA77C53F3748}" destId="{84787B71-8514-4EC3-9EFB-0BC415055DEF}" srcOrd="7" destOrd="0" parTransId="{D38619C9-AFC7-450E-AF7C-65736F9556DC}" sibTransId="{3686F081-DCDB-4758-A943-0D8B35DB6405}"/>
    <dgm:cxn modelId="{B60A69DA-2B43-4B3B-A419-EEE1C9841C3C}" srcId="{57517380-5981-4C3C-AB9A-1714A96D7C9F}" destId="{AC752DC1-AB11-486B-99DA-237FCE468CFD}" srcOrd="0" destOrd="0" parTransId="{7F583857-A539-4735-A20E-8BC192919E40}" sibTransId="{1CBF4A9E-9484-4335-A9F8-AFFB198AE5E0}"/>
    <dgm:cxn modelId="{F7D00BDB-2FAB-4DA3-A992-480A4C00D04F}" srcId="{B9721B82-4DB2-486B-B9F7-FA77C53F3748}" destId="{DDEB7C74-AEB3-4B48-B075-6424B953A019}" srcOrd="8" destOrd="0" parTransId="{72FD7BC1-2B60-44FA-827B-242B3BC36114}" sibTransId="{EEF99648-DFA2-462B-83A8-6398D85A177A}"/>
    <dgm:cxn modelId="{480C7ADB-5D07-45E5-9D7C-AF8C322E10AB}" type="presOf" srcId="{DF4D0DEB-06C7-41AB-95E1-3796A21AC831}" destId="{5691CB2D-D1D3-43C5-923A-0530F8BA687B}" srcOrd="0" destOrd="3" presId="urn:microsoft.com/office/officeart/2005/8/layout/chevron2"/>
    <dgm:cxn modelId="{725E31DD-401A-4FD4-BFE6-554A76C91E1D}" type="presOf" srcId="{EE55A97B-74E5-4127-8F79-2A0448E4972D}" destId="{4D13A08E-5CF5-480E-B9B4-CDC94F5AF9DC}" srcOrd="0" destOrd="0" presId="urn:microsoft.com/office/officeart/2005/8/layout/chevron2"/>
    <dgm:cxn modelId="{407805E1-713F-46ED-AFDE-0BBDCF143D6E}" type="presOf" srcId="{27FE0DAD-5EC2-49B9-BB3D-FF8BF8CECAE8}" destId="{AEDB7C0C-CA13-4566-B098-298D9F3B6C09}" srcOrd="0" destOrd="0" presId="urn:microsoft.com/office/officeart/2005/8/layout/chevron2"/>
    <dgm:cxn modelId="{F44E86E4-1C27-47C0-AA80-92A51E3AEE20}" srcId="{84787B71-8514-4EC3-9EFB-0BC415055DEF}" destId="{B5DE6A7D-8A47-4840-A172-A9E64AE94E3F}" srcOrd="0" destOrd="0" parTransId="{E2447DF0-A1E4-428B-86E6-0098405D34D0}" sibTransId="{5F03C531-D31F-42B2-9C44-3B6F6E6CEB90}"/>
    <dgm:cxn modelId="{2B5EAEEB-439C-45C4-9057-DECF3FE3FB71}" type="presOf" srcId="{D98B70C5-D34C-4537-809C-58328654B060}" destId="{02D72DA8-B83F-4405-83A7-4934A9E5F597}" srcOrd="0" destOrd="0" presId="urn:microsoft.com/office/officeart/2005/8/layout/chevron2"/>
    <dgm:cxn modelId="{CEAE63EF-63B1-412E-9365-FD4F0F26840E}" type="presOf" srcId="{3F433195-41E5-4015-B427-CA6CAAE5DAE2}" destId="{D604CF28-DEBD-4F00-AF39-B734EEC490A3}" srcOrd="0" destOrd="0" presId="urn:microsoft.com/office/officeart/2005/8/layout/chevron2"/>
    <dgm:cxn modelId="{A25381F4-DA21-4AE7-8A25-10AE00C1E9E4}" srcId="{57517380-5981-4C3C-AB9A-1714A96D7C9F}" destId="{83E18A9C-FACD-4AB9-A0A4-08F60F9A75E0}" srcOrd="2" destOrd="0" parTransId="{0B983B38-D737-4712-B7D2-5599262719D0}" sibTransId="{D043E92B-C918-498C-9A6C-F6EEA4D7DE99}"/>
    <dgm:cxn modelId="{76AF78F5-7412-4B4C-B455-FB46CE8406B9}" srcId="{85F7527D-8CC5-4CE4-8F18-388DBA4D2F7C}" destId="{87FB4435-E51E-437C-9401-95CA312FE904}" srcOrd="4" destOrd="0" parTransId="{D8AAADD2-C835-49C7-B528-4DB18A291EEB}" sibTransId="{23B86CB1-26CA-4014-B03F-F01F52EBDBAF}"/>
    <dgm:cxn modelId="{78D913F8-1AB6-45F3-86D9-CB7C59485571}" srcId="{B9721B82-4DB2-486B-B9F7-FA77C53F3748}" destId="{D98B70C5-D34C-4537-809C-58328654B060}" srcOrd="3" destOrd="0" parTransId="{8F001CDD-BEE2-483B-8EF5-972EF6423310}" sibTransId="{EC264A18-216B-4615-9ABF-7A28950B951F}"/>
    <dgm:cxn modelId="{BE28CCF9-8D59-48D0-B151-BD27447B2750}" type="presOf" srcId="{BA49DC12-C64B-4DA5-AF43-3D09564D2A82}" destId="{E0B9B423-2355-4AA0-AFBE-8685A0DE873E}" srcOrd="0" destOrd="1" presId="urn:microsoft.com/office/officeart/2005/8/layout/chevron2"/>
    <dgm:cxn modelId="{E6A626FA-F978-4861-9F6A-794CFA0A2806}" type="presOf" srcId="{5ECEF7DD-BE9F-4A0B-9086-4D9A073B4B60}" destId="{020055D5-17C6-45B8-99A4-05C64A6095E0}" srcOrd="0" destOrd="1" presId="urn:microsoft.com/office/officeart/2005/8/layout/chevron2"/>
    <dgm:cxn modelId="{C6110214-58E2-4250-B0C8-8F840683EBC3}" type="presParOf" srcId="{7A9F170B-61AE-479F-8249-12FC423E99D6}" destId="{3EA339C4-F85A-4F2D-A396-63AC5C778977}" srcOrd="0" destOrd="0" presId="urn:microsoft.com/office/officeart/2005/8/layout/chevron2"/>
    <dgm:cxn modelId="{B2C93975-7191-4F2F-AB8E-75452BE2607A}" type="presParOf" srcId="{3EA339C4-F85A-4F2D-A396-63AC5C778977}" destId="{C074F252-3583-447A-BCE5-C8E6FF70D94E}" srcOrd="0" destOrd="0" presId="urn:microsoft.com/office/officeart/2005/8/layout/chevron2"/>
    <dgm:cxn modelId="{7A040969-A6BD-41B3-80FC-3BE4994D7C67}" type="presParOf" srcId="{3EA339C4-F85A-4F2D-A396-63AC5C778977}" destId="{D72225F6-72CF-4DD4-9102-2E76F7AE6C1F}" srcOrd="1" destOrd="0" presId="urn:microsoft.com/office/officeart/2005/8/layout/chevron2"/>
    <dgm:cxn modelId="{4608DC56-2F80-44EC-BB7B-8C51BCEBC55A}" type="presParOf" srcId="{7A9F170B-61AE-479F-8249-12FC423E99D6}" destId="{6605002E-6BAA-41FF-939C-0CBACE370CBB}" srcOrd="1" destOrd="0" presId="urn:microsoft.com/office/officeart/2005/8/layout/chevron2"/>
    <dgm:cxn modelId="{47D5DF01-BFF6-4056-AED2-18E6F321BC2B}" type="presParOf" srcId="{7A9F170B-61AE-479F-8249-12FC423E99D6}" destId="{961D54A5-CFEE-47A7-92C1-52CAA38A9CA6}" srcOrd="2" destOrd="0" presId="urn:microsoft.com/office/officeart/2005/8/layout/chevron2"/>
    <dgm:cxn modelId="{BA492CEC-B79B-40F5-A94C-7B7AF218BF12}" type="presParOf" srcId="{961D54A5-CFEE-47A7-92C1-52CAA38A9CA6}" destId="{6576FD33-FBCA-4CF5-B383-1E10DF69B202}" srcOrd="0" destOrd="0" presId="urn:microsoft.com/office/officeart/2005/8/layout/chevron2"/>
    <dgm:cxn modelId="{AEBFF614-23EC-4768-8014-677FC7207CAE}" type="presParOf" srcId="{961D54A5-CFEE-47A7-92C1-52CAA38A9CA6}" destId="{0C31610C-67BA-4073-A6AD-EF502567C129}" srcOrd="1" destOrd="0" presId="urn:microsoft.com/office/officeart/2005/8/layout/chevron2"/>
    <dgm:cxn modelId="{EBCE1F93-041A-45C9-AD0C-643BCCC8F08F}" type="presParOf" srcId="{7A9F170B-61AE-479F-8249-12FC423E99D6}" destId="{0914CA5E-6DFB-4F37-8BCD-BE871D902AB0}" srcOrd="3" destOrd="0" presId="urn:microsoft.com/office/officeart/2005/8/layout/chevron2"/>
    <dgm:cxn modelId="{800710BE-84EB-42D4-A725-33FBF2BC2B5E}" type="presParOf" srcId="{7A9F170B-61AE-479F-8249-12FC423E99D6}" destId="{95FDE913-780E-4A95-97B0-70A4FA20D913}" srcOrd="4" destOrd="0" presId="urn:microsoft.com/office/officeart/2005/8/layout/chevron2"/>
    <dgm:cxn modelId="{288FC0C7-D8E9-4243-B779-D4C3685CE7C9}" type="presParOf" srcId="{95FDE913-780E-4A95-97B0-70A4FA20D913}" destId="{C0063417-5FCF-4FF7-8592-642AB21B6A76}" srcOrd="0" destOrd="0" presId="urn:microsoft.com/office/officeart/2005/8/layout/chevron2"/>
    <dgm:cxn modelId="{1B2F4ADC-D3DA-42AC-A85A-DDB3D757779C}" type="presParOf" srcId="{95FDE913-780E-4A95-97B0-70A4FA20D913}" destId="{DDB91671-BA10-4B95-8506-DA564833D49B}" srcOrd="1" destOrd="0" presId="urn:microsoft.com/office/officeart/2005/8/layout/chevron2"/>
    <dgm:cxn modelId="{0782D585-8E5A-4835-A7E5-A53D8EA091B9}" type="presParOf" srcId="{7A9F170B-61AE-479F-8249-12FC423E99D6}" destId="{BA0E9288-11F7-4FFA-B6C1-F94E4C3FB05D}" srcOrd="5" destOrd="0" presId="urn:microsoft.com/office/officeart/2005/8/layout/chevron2"/>
    <dgm:cxn modelId="{E2E2C44F-51EC-4A21-8E06-DCBC341E6B4F}" type="presParOf" srcId="{7A9F170B-61AE-479F-8249-12FC423E99D6}" destId="{B08CE19F-AA85-43E0-A297-7FE90D3D89FE}" srcOrd="6" destOrd="0" presId="urn:microsoft.com/office/officeart/2005/8/layout/chevron2"/>
    <dgm:cxn modelId="{98D70D16-B2DF-4C06-8359-444E2E17F9FD}" type="presParOf" srcId="{B08CE19F-AA85-43E0-A297-7FE90D3D89FE}" destId="{02D72DA8-B83F-4405-83A7-4934A9E5F597}" srcOrd="0" destOrd="0" presId="urn:microsoft.com/office/officeart/2005/8/layout/chevron2"/>
    <dgm:cxn modelId="{479FE840-A8E2-4B72-ADAB-D8D5F53EC3FC}" type="presParOf" srcId="{B08CE19F-AA85-43E0-A297-7FE90D3D89FE}" destId="{99056E0E-EAF0-4C9B-A417-02BA6757B12D}" srcOrd="1" destOrd="0" presId="urn:microsoft.com/office/officeart/2005/8/layout/chevron2"/>
    <dgm:cxn modelId="{8733C946-5114-403C-90FA-509E673422F3}" type="presParOf" srcId="{7A9F170B-61AE-479F-8249-12FC423E99D6}" destId="{7E37FA44-9C7B-4503-A67A-08B5FA2831ED}" srcOrd="7" destOrd="0" presId="urn:microsoft.com/office/officeart/2005/8/layout/chevron2"/>
    <dgm:cxn modelId="{69649E93-EE25-44BE-BC1E-821C8C43CF36}" type="presParOf" srcId="{7A9F170B-61AE-479F-8249-12FC423E99D6}" destId="{77E3184E-55A5-4986-BF77-77B527ADB0EF}" srcOrd="8" destOrd="0" presId="urn:microsoft.com/office/officeart/2005/8/layout/chevron2"/>
    <dgm:cxn modelId="{FA54ECEE-68AC-4A58-B37B-9B52866E9A3D}" type="presParOf" srcId="{77E3184E-55A5-4986-BF77-77B527ADB0EF}" destId="{4D13A08E-5CF5-480E-B9B4-CDC94F5AF9DC}" srcOrd="0" destOrd="0" presId="urn:microsoft.com/office/officeart/2005/8/layout/chevron2"/>
    <dgm:cxn modelId="{B4476205-3A33-48F3-B6B9-0C341D35FC55}" type="presParOf" srcId="{77E3184E-55A5-4986-BF77-77B527ADB0EF}" destId="{941D1EF1-A94A-4BA1-83F6-BBC2C8B7F6CF}" srcOrd="1" destOrd="0" presId="urn:microsoft.com/office/officeart/2005/8/layout/chevron2"/>
    <dgm:cxn modelId="{501DC8EC-C66E-41AD-BF6A-514FBD842584}" type="presParOf" srcId="{7A9F170B-61AE-479F-8249-12FC423E99D6}" destId="{3610A081-4817-4B4F-9009-C7F73EC114A5}" srcOrd="9" destOrd="0" presId="urn:microsoft.com/office/officeart/2005/8/layout/chevron2"/>
    <dgm:cxn modelId="{92ABE808-F346-4327-9B98-A64B02D20F1F}" type="presParOf" srcId="{7A9F170B-61AE-479F-8249-12FC423E99D6}" destId="{C70DA8E0-1F4F-4F71-9A27-706226526073}" srcOrd="10" destOrd="0" presId="urn:microsoft.com/office/officeart/2005/8/layout/chevron2"/>
    <dgm:cxn modelId="{EDC5508C-D445-4094-9A44-AE5F8C33AC92}" type="presParOf" srcId="{C70DA8E0-1F4F-4F71-9A27-706226526073}" destId="{AD52D6AE-78C4-41C9-9509-3B395D6EA054}" srcOrd="0" destOrd="0" presId="urn:microsoft.com/office/officeart/2005/8/layout/chevron2"/>
    <dgm:cxn modelId="{524FF4EF-B179-4BBB-B361-58BBEDF19FDF}" type="presParOf" srcId="{C70DA8E0-1F4F-4F71-9A27-706226526073}" destId="{E0A13006-1013-41F6-A3A3-45DED820B566}" srcOrd="1" destOrd="0" presId="urn:microsoft.com/office/officeart/2005/8/layout/chevron2"/>
    <dgm:cxn modelId="{0788FD10-5E3E-4569-9194-12CCDB80CE43}" type="presParOf" srcId="{7A9F170B-61AE-479F-8249-12FC423E99D6}" destId="{023CF613-92CC-4B90-8595-FFAE973F5BB9}" srcOrd="11" destOrd="0" presId="urn:microsoft.com/office/officeart/2005/8/layout/chevron2"/>
    <dgm:cxn modelId="{1CFEE37E-BCE5-407D-9A8D-96E7A740F809}" type="presParOf" srcId="{7A9F170B-61AE-479F-8249-12FC423E99D6}" destId="{C0EDE5F9-D103-4A86-A1DD-EBA1ACC0EFC9}" srcOrd="12" destOrd="0" presId="urn:microsoft.com/office/officeart/2005/8/layout/chevron2"/>
    <dgm:cxn modelId="{D0F36CE5-EEBE-4E16-972E-5E648186153D}" type="presParOf" srcId="{C0EDE5F9-D103-4A86-A1DD-EBA1ACC0EFC9}" destId="{B521D98C-8805-40A4-8F4C-F16A071AA66B}" srcOrd="0" destOrd="0" presId="urn:microsoft.com/office/officeart/2005/8/layout/chevron2"/>
    <dgm:cxn modelId="{A061ABB9-E481-4A1A-A102-BB5258E3E16C}" type="presParOf" srcId="{C0EDE5F9-D103-4A86-A1DD-EBA1ACC0EFC9}" destId="{AEDB7C0C-CA13-4566-B098-298D9F3B6C09}" srcOrd="1" destOrd="0" presId="urn:microsoft.com/office/officeart/2005/8/layout/chevron2"/>
    <dgm:cxn modelId="{03D2BBFD-9401-4772-B5E5-621B4324C34A}" type="presParOf" srcId="{7A9F170B-61AE-479F-8249-12FC423E99D6}" destId="{E8299F76-BA13-481A-90E8-0F17B28D12D8}" srcOrd="13" destOrd="0" presId="urn:microsoft.com/office/officeart/2005/8/layout/chevron2"/>
    <dgm:cxn modelId="{5904E29B-A216-4214-893D-8E1BF849284F}" type="presParOf" srcId="{7A9F170B-61AE-479F-8249-12FC423E99D6}" destId="{4EFD3F50-EB50-4B6F-B4CD-33AE0E44A22D}" srcOrd="14" destOrd="0" presId="urn:microsoft.com/office/officeart/2005/8/layout/chevron2"/>
    <dgm:cxn modelId="{095B7AC9-D01D-4BE5-BC7E-53B809685708}" type="presParOf" srcId="{4EFD3F50-EB50-4B6F-B4CD-33AE0E44A22D}" destId="{8BFCE2C8-502B-439A-8100-FD2294F38FD0}" srcOrd="0" destOrd="0" presId="urn:microsoft.com/office/officeart/2005/8/layout/chevron2"/>
    <dgm:cxn modelId="{9A1A8B45-93E8-4FAD-9AD4-FBDEB9B29864}" type="presParOf" srcId="{4EFD3F50-EB50-4B6F-B4CD-33AE0E44A22D}" destId="{56B2B680-8093-4AE1-BD14-75B605753AC1}" srcOrd="1" destOrd="0" presId="urn:microsoft.com/office/officeart/2005/8/layout/chevron2"/>
    <dgm:cxn modelId="{F6971F10-3F0E-42B5-A4CE-82E3E8C4BE34}" type="presParOf" srcId="{7A9F170B-61AE-479F-8249-12FC423E99D6}" destId="{09FC4240-6F36-4D3C-9BF5-283D2C64804F}" srcOrd="15" destOrd="0" presId="urn:microsoft.com/office/officeart/2005/8/layout/chevron2"/>
    <dgm:cxn modelId="{C03044CA-3E58-493C-93D5-AAEF0CD17616}" type="presParOf" srcId="{7A9F170B-61AE-479F-8249-12FC423E99D6}" destId="{EF4312DE-DFD2-4267-9B23-2DD75267ABF3}" srcOrd="16" destOrd="0" presId="urn:microsoft.com/office/officeart/2005/8/layout/chevron2"/>
    <dgm:cxn modelId="{BB656851-DEEF-4712-B53D-D1E0B9F6DF52}" type="presParOf" srcId="{EF4312DE-DFD2-4267-9B23-2DD75267ABF3}" destId="{CB937349-A25F-425D-9835-1A9C646EF427}" srcOrd="0" destOrd="0" presId="urn:microsoft.com/office/officeart/2005/8/layout/chevron2"/>
    <dgm:cxn modelId="{977B66DF-0FC3-4541-9532-C8ADF2853992}" type="presParOf" srcId="{EF4312DE-DFD2-4267-9B23-2DD75267ABF3}" destId="{E0B9B423-2355-4AA0-AFBE-8685A0DE873E}" srcOrd="1" destOrd="0" presId="urn:microsoft.com/office/officeart/2005/8/layout/chevron2"/>
    <dgm:cxn modelId="{F0E9824B-964B-4CED-8A81-E21B395BB1A6}" type="presParOf" srcId="{7A9F170B-61AE-479F-8249-12FC423E99D6}" destId="{3B240B7B-D81B-4117-BFDE-2E9EC95B66FC}" srcOrd="17" destOrd="0" presId="urn:microsoft.com/office/officeart/2005/8/layout/chevron2"/>
    <dgm:cxn modelId="{FEE7B67E-6ECF-4EA8-A5C8-4F07869A9DFA}" type="presParOf" srcId="{7A9F170B-61AE-479F-8249-12FC423E99D6}" destId="{80B48564-8E73-4116-94CB-3C4073DA3D56}" srcOrd="18" destOrd="0" presId="urn:microsoft.com/office/officeart/2005/8/layout/chevron2"/>
    <dgm:cxn modelId="{1607921B-5FC0-4268-B543-D73CC2F8199E}" type="presParOf" srcId="{80B48564-8E73-4116-94CB-3C4073DA3D56}" destId="{3FE844E4-FFC2-4F16-BBE5-4466750FB4B6}" srcOrd="0" destOrd="0" presId="urn:microsoft.com/office/officeart/2005/8/layout/chevron2"/>
    <dgm:cxn modelId="{B1930C96-4ECE-4C31-B7B0-90B321854DA5}" type="presParOf" srcId="{80B48564-8E73-4116-94CB-3C4073DA3D56}" destId="{5691CB2D-D1D3-43C5-923A-0530F8BA687B}" srcOrd="1" destOrd="0" presId="urn:microsoft.com/office/officeart/2005/8/layout/chevron2"/>
    <dgm:cxn modelId="{7B9FC940-9170-40B5-BD0F-90663BE49AD6}" type="presParOf" srcId="{7A9F170B-61AE-479F-8249-12FC423E99D6}" destId="{9A2D2FD5-081E-4617-A006-52E617611475}" srcOrd="19" destOrd="0" presId="urn:microsoft.com/office/officeart/2005/8/layout/chevron2"/>
    <dgm:cxn modelId="{7BD84971-DD05-4A7B-AE18-7E33BEB7C5FA}" type="presParOf" srcId="{7A9F170B-61AE-479F-8249-12FC423E99D6}" destId="{15D05D52-FE4F-4C17-9E6F-1A53C1389201}" srcOrd="20" destOrd="0" presId="urn:microsoft.com/office/officeart/2005/8/layout/chevron2"/>
    <dgm:cxn modelId="{211AEC48-D56B-436E-A694-155E086FE14A}" type="presParOf" srcId="{15D05D52-FE4F-4C17-9E6F-1A53C1389201}" destId="{17BB5D40-3601-4D00-970E-9E930839829D}" srcOrd="0" destOrd="0" presId="urn:microsoft.com/office/officeart/2005/8/layout/chevron2"/>
    <dgm:cxn modelId="{5080E05D-1516-4085-AEF5-F4909CC246FC}" type="presParOf" srcId="{15D05D52-FE4F-4C17-9E6F-1A53C1389201}" destId="{020055D5-17C6-45B8-99A4-05C64A6095E0}" srcOrd="1" destOrd="0" presId="urn:microsoft.com/office/officeart/2005/8/layout/chevron2"/>
    <dgm:cxn modelId="{28FA2FA1-7B63-40D0-83E0-AD004EFCF35F}" type="presParOf" srcId="{7A9F170B-61AE-479F-8249-12FC423E99D6}" destId="{85561338-6AD0-40F2-B4DD-58D8CFDF49B1}" srcOrd="21" destOrd="0" presId="urn:microsoft.com/office/officeart/2005/8/layout/chevron2"/>
    <dgm:cxn modelId="{44FF1D6B-179F-4F43-B426-A4643B4049EF}" type="presParOf" srcId="{7A9F170B-61AE-479F-8249-12FC423E99D6}" destId="{F39B913D-E234-4967-8237-CF4374410600}" srcOrd="22" destOrd="0" presId="urn:microsoft.com/office/officeart/2005/8/layout/chevron2"/>
    <dgm:cxn modelId="{413B6F76-52E5-41FE-8C8F-5FCD362DE186}" type="presParOf" srcId="{F39B913D-E234-4967-8237-CF4374410600}" destId="{B11A8325-E594-459C-8A66-663B77C079F3}" srcOrd="0" destOrd="0" presId="urn:microsoft.com/office/officeart/2005/8/layout/chevron2"/>
    <dgm:cxn modelId="{007DDF20-CE88-4204-B03E-52BEFD3DC541}" type="presParOf" srcId="{F39B913D-E234-4967-8237-CF4374410600}" destId="{7917D9A5-5735-446C-9F9E-837EDA558EF3}" srcOrd="1" destOrd="0" presId="urn:microsoft.com/office/officeart/2005/8/layout/chevron2"/>
    <dgm:cxn modelId="{CB0060D2-9D0F-4CDB-A6DA-814AF07969F3}" type="presParOf" srcId="{7A9F170B-61AE-479F-8249-12FC423E99D6}" destId="{E176061B-C1A3-48A1-9A48-AAC13DB36BD2}" srcOrd="23" destOrd="0" presId="urn:microsoft.com/office/officeart/2005/8/layout/chevron2"/>
    <dgm:cxn modelId="{78DFE97F-7348-457A-975E-D2B92A0D4411}" type="presParOf" srcId="{7A9F170B-61AE-479F-8249-12FC423E99D6}" destId="{99DEC1C5-3156-4936-B4FB-A82667FF2EA8}" srcOrd="24" destOrd="0" presId="urn:microsoft.com/office/officeart/2005/8/layout/chevron2"/>
    <dgm:cxn modelId="{BCFEF719-27D5-4F8D-AECB-78D6326A923B}" type="presParOf" srcId="{99DEC1C5-3156-4936-B4FB-A82667FF2EA8}" destId="{6F809F98-A0AD-4D79-BFB4-E9B583D56180}" srcOrd="0" destOrd="0" presId="urn:microsoft.com/office/officeart/2005/8/layout/chevron2"/>
    <dgm:cxn modelId="{3B734D30-8E3B-4692-8C64-333605429376}" type="presParOf" srcId="{99DEC1C5-3156-4936-B4FB-A82667FF2EA8}" destId="{D604CF28-DEBD-4F00-AF39-B734EEC490A3}"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74F252-3583-447A-BCE5-C8E6FF70D94E}">
      <dsp:nvSpPr>
        <dsp:cNvPr id="0" name=""/>
        <dsp:cNvSpPr/>
      </dsp:nvSpPr>
      <dsp:spPr>
        <a:xfrm rot="5400000">
          <a:off x="-64141" y="108044"/>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1991</a:t>
          </a:r>
        </a:p>
      </dsp:txBody>
      <dsp:txXfrm rot="-5400000">
        <a:off x="1" y="193565"/>
        <a:ext cx="299326" cy="128283"/>
      </dsp:txXfrm>
    </dsp:sp>
    <dsp:sp modelId="{D72225F6-72CF-4DD4-9102-2E76F7AE6C1F}">
      <dsp:nvSpPr>
        <dsp:cNvPr id="0" name=""/>
        <dsp:cNvSpPr/>
      </dsp:nvSpPr>
      <dsp:spPr>
        <a:xfrm rot="5400000">
          <a:off x="2449226" y="-2098676"/>
          <a:ext cx="277946" cy="456310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1" kern="1200">
              <a:latin typeface="Times New Roman" panose="02020603050405020304" pitchFamily="18" charset="0"/>
              <a:cs typeface="Times New Roman" panose="02020603050405020304" pitchFamily="18" charset="0"/>
            </a:rPr>
            <a:t>Computer -Based Patient Record: An Essential Technology for Healthcare </a:t>
          </a:r>
          <a:endParaRPr lang="en-US" sz="1100" kern="1200"/>
        </a:p>
      </dsp:txBody>
      <dsp:txXfrm rot="-5400000">
        <a:off x="306646" y="57472"/>
        <a:ext cx="4549538" cy="250810"/>
      </dsp:txXfrm>
    </dsp:sp>
    <dsp:sp modelId="{6576FD33-FBCA-4CF5-B383-1E10DF69B202}">
      <dsp:nvSpPr>
        <dsp:cNvPr id="0" name=""/>
        <dsp:cNvSpPr/>
      </dsp:nvSpPr>
      <dsp:spPr>
        <a:xfrm rot="5400000">
          <a:off x="-64141" y="493975"/>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1997</a:t>
          </a:r>
        </a:p>
      </dsp:txBody>
      <dsp:txXfrm rot="-5400000">
        <a:off x="1" y="579496"/>
        <a:ext cx="299326" cy="128283"/>
      </dsp:txXfrm>
    </dsp:sp>
    <dsp:sp modelId="{0C31610C-67BA-4073-A6AD-EF502567C129}">
      <dsp:nvSpPr>
        <dsp:cNvPr id="0" name=""/>
        <dsp:cNvSpPr/>
      </dsp:nvSpPr>
      <dsp:spPr>
        <a:xfrm rot="5400000">
          <a:off x="2939627" y="-2210466"/>
          <a:ext cx="27794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kern="1200">
              <a:latin typeface="Times New Roman" panose="02020603050405020304" pitchFamily="18" charset="0"/>
              <a:cs typeface="Times New Roman" panose="02020603050405020304" pitchFamily="18" charset="0"/>
            </a:rPr>
            <a:t>President's  Information Technology Advisory Ccommitte (PITAC)</a:t>
          </a:r>
          <a:endParaRPr lang="en-US" sz="1100" b="0" kern="1200"/>
        </a:p>
      </dsp:txBody>
      <dsp:txXfrm rot="-5400000">
        <a:off x="299326" y="443403"/>
        <a:ext cx="5544980" cy="250810"/>
      </dsp:txXfrm>
    </dsp:sp>
    <dsp:sp modelId="{C0063417-5FCF-4FF7-8592-642AB21B6A76}">
      <dsp:nvSpPr>
        <dsp:cNvPr id="0" name=""/>
        <dsp:cNvSpPr/>
      </dsp:nvSpPr>
      <dsp:spPr>
        <a:xfrm rot="5400000">
          <a:off x="-64141" y="879906"/>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1" y="965427"/>
        <a:ext cx="299326" cy="128283"/>
      </dsp:txXfrm>
    </dsp:sp>
    <dsp:sp modelId="{DDB91671-BA10-4B95-8506-DA564833D49B}">
      <dsp:nvSpPr>
        <dsp:cNvPr id="0" name=""/>
        <dsp:cNvSpPr/>
      </dsp:nvSpPr>
      <dsp:spPr>
        <a:xfrm rot="5400000">
          <a:off x="2939627" y="-1824535"/>
          <a:ext cx="27794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0" kern="1200">
              <a:latin typeface="Times New Roman" panose="02020603050405020304" pitchFamily="18" charset="0"/>
              <a:cs typeface="Times New Roman" panose="02020603050405020304" pitchFamily="18" charset="0"/>
            </a:rPr>
            <a:t>PITAC tasked to oversee NITRD</a:t>
          </a:r>
          <a:endParaRPr lang="en-US" sz="1100" i="0" kern="1200"/>
        </a:p>
      </dsp:txBody>
      <dsp:txXfrm rot="-5400000">
        <a:off x="299326" y="829334"/>
        <a:ext cx="5544980" cy="250810"/>
      </dsp:txXfrm>
    </dsp:sp>
    <dsp:sp modelId="{02D72DA8-B83F-4405-83A7-4934A9E5F597}">
      <dsp:nvSpPr>
        <dsp:cNvPr id="0" name=""/>
        <dsp:cNvSpPr/>
      </dsp:nvSpPr>
      <dsp:spPr>
        <a:xfrm rot="5400000">
          <a:off x="-64141" y="1265837"/>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2001</a:t>
          </a:r>
        </a:p>
      </dsp:txBody>
      <dsp:txXfrm rot="-5400000">
        <a:off x="1" y="1351358"/>
        <a:ext cx="299326" cy="128283"/>
      </dsp:txXfrm>
    </dsp:sp>
    <dsp:sp modelId="{99056E0E-EAF0-4C9B-A417-02BA6757B12D}">
      <dsp:nvSpPr>
        <dsp:cNvPr id="0" name=""/>
        <dsp:cNvSpPr/>
      </dsp:nvSpPr>
      <dsp:spPr>
        <a:xfrm rot="5400000">
          <a:off x="2939627" y="-1438604"/>
          <a:ext cx="27794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1" kern="1200">
              <a:latin typeface="Times New Roman" panose="02020603050405020304" pitchFamily="18" charset="0"/>
              <a:cs typeface="Times New Roman" panose="02020603050405020304" pitchFamily="18" charset="0"/>
            </a:rPr>
            <a:t>Transforming Health Care Through Informatiion Technology </a:t>
          </a:r>
          <a:endParaRPr lang="en-US" sz="500" i="0" kern="1200"/>
        </a:p>
      </dsp:txBody>
      <dsp:txXfrm rot="-5400000">
        <a:off x="299326" y="1215265"/>
        <a:ext cx="5544980" cy="250810"/>
      </dsp:txXfrm>
    </dsp:sp>
    <dsp:sp modelId="{4D13A08E-5CF5-480E-B9B4-CDC94F5AF9DC}">
      <dsp:nvSpPr>
        <dsp:cNvPr id="0" name=""/>
        <dsp:cNvSpPr/>
      </dsp:nvSpPr>
      <dsp:spPr>
        <a:xfrm rot="5400000">
          <a:off x="-64141" y="1687406"/>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2003</a:t>
          </a:r>
        </a:p>
      </dsp:txBody>
      <dsp:txXfrm rot="-5400000">
        <a:off x="1" y="1772927"/>
        <a:ext cx="299326" cy="128283"/>
      </dsp:txXfrm>
    </dsp:sp>
    <dsp:sp modelId="{941D1EF1-A94A-4BA1-83F6-BBC2C8B7F6CF}">
      <dsp:nvSpPr>
        <dsp:cNvPr id="0" name=""/>
        <dsp:cNvSpPr/>
      </dsp:nvSpPr>
      <dsp:spPr>
        <a:xfrm rot="5400000">
          <a:off x="2903989" y="-1017035"/>
          <a:ext cx="349222"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i="0" kern="1200">
              <a:latin typeface="Times New Roman" panose="02020603050405020304" pitchFamily="18" charset="0"/>
              <a:cs typeface="Times New Roman" panose="02020603050405020304" pitchFamily="18" charset="0"/>
            </a:rPr>
            <a:t>HIPAA Privacy Rule</a:t>
          </a:r>
        </a:p>
        <a:p>
          <a:pPr marL="57150" lvl="1" indent="-57150" algn="l" defTabSz="488950">
            <a:lnSpc>
              <a:spcPct val="90000"/>
            </a:lnSpc>
            <a:spcBef>
              <a:spcPct val="0"/>
            </a:spcBef>
            <a:spcAft>
              <a:spcPct val="15000"/>
            </a:spcAft>
            <a:buChar char="•"/>
          </a:pPr>
          <a:r>
            <a:rPr lang="en-US" sz="1100" i="0" kern="1200">
              <a:latin typeface="Times New Roman" panose="02020603050405020304" pitchFamily="18" charset="0"/>
              <a:cs typeface="Times New Roman" panose="02020603050405020304" pitchFamily="18" charset="0"/>
            </a:rPr>
            <a:t>HIPAA Security Rule</a:t>
          </a:r>
        </a:p>
      </dsp:txBody>
      <dsp:txXfrm rot="-5400000">
        <a:off x="299326" y="1604676"/>
        <a:ext cx="5541500" cy="315126"/>
      </dsp:txXfrm>
    </dsp:sp>
    <dsp:sp modelId="{AD52D6AE-78C4-41C9-9509-3B395D6EA054}">
      <dsp:nvSpPr>
        <dsp:cNvPr id="0" name=""/>
        <dsp:cNvSpPr/>
      </dsp:nvSpPr>
      <dsp:spPr>
        <a:xfrm rot="5400000">
          <a:off x="-64141" y="2089486"/>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2004</a:t>
          </a:r>
        </a:p>
      </dsp:txBody>
      <dsp:txXfrm rot="-5400000">
        <a:off x="1" y="2175007"/>
        <a:ext cx="299326" cy="128283"/>
      </dsp:txXfrm>
    </dsp:sp>
    <dsp:sp modelId="{E0A13006-1013-41F6-A3A3-45DED820B566}">
      <dsp:nvSpPr>
        <dsp:cNvPr id="0" name=""/>
        <dsp:cNvSpPr/>
      </dsp:nvSpPr>
      <dsp:spPr>
        <a:xfrm rot="5400000">
          <a:off x="2923479" y="-614956"/>
          <a:ext cx="310243"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i="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endParaRPr lang="en-US" sz="1100" i="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US" sz="1100" i="0" kern="1200">
              <a:latin typeface="Times New Roman" panose="02020603050405020304" pitchFamily="18" charset="0"/>
              <a:cs typeface="Times New Roman" panose="02020603050405020304" pitchFamily="18" charset="0"/>
            </a:rPr>
            <a:t>President Bush calls for an EHR for all Americans by 2014</a:t>
          </a:r>
        </a:p>
        <a:p>
          <a:pPr marL="57150" lvl="1" indent="-57150" algn="l" defTabSz="311150">
            <a:lnSpc>
              <a:spcPct val="90000"/>
            </a:lnSpc>
            <a:spcBef>
              <a:spcPct val="0"/>
            </a:spcBef>
            <a:spcAft>
              <a:spcPct val="15000"/>
            </a:spcAft>
            <a:buChar char="•"/>
          </a:pPr>
          <a:endParaRPr lang="en-US" sz="700" i="0" kern="1200"/>
        </a:p>
        <a:p>
          <a:pPr marL="57150" lvl="1" indent="-57150" algn="l" defTabSz="311150">
            <a:lnSpc>
              <a:spcPct val="90000"/>
            </a:lnSpc>
            <a:spcBef>
              <a:spcPct val="0"/>
            </a:spcBef>
            <a:spcAft>
              <a:spcPct val="15000"/>
            </a:spcAft>
            <a:buChar char="•"/>
          </a:pPr>
          <a:r>
            <a:rPr lang="en-US" sz="700" b="0" i="1" kern="1200">
              <a:latin typeface="Times New Roman" panose="02020603050405020304" pitchFamily="18" charset="0"/>
              <a:cs typeface="Times New Roman" panose="02020603050405020304" pitchFamily="18" charset="0"/>
            </a:rPr>
            <a:t> </a:t>
          </a:r>
          <a:endParaRPr lang="en-US" sz="700" kern="1200"/>
        </a:p>
      </dsp:txBody>
      <dsp:txXfrm rot="-5400000">
        <a:off x="299327" y="2024341"/>
        <a:ext cx="5543403" cy="279953"/>
      </dsp:txXfrm>
    </dsp:sp>
    <dsp:sp modelId="{B521D98C-8805-40A4-8F4C-F16A071AA66B}">
      <dsp:nvSpPr>
        <dsp:cNvPr id="0" name=""/>
        <dsp:cNvSpPr/>
      </dsp:nvSpPr>
      <dsp:spPr>
        <a:xfrm rot="5400000">
          <a:off x="-64141" y="2558769"/>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2004</a:t>
          </a:r>
        </a:p>
      </dsp:txBody>
      <dsp:txXfrm rot="-5400000">
        <a:off x="1" y="2644290"/>
        <a:ext cx="299326" cy="128283"/>
      </dsp:txXfrm>
    </dsp:sp>
    <dsp:sp modelId="{AEDB7C0C-CA13-4566-B098-298D9F3B6C09}">
      <dsp:nvSpPr>
        <dsp:cNvPr id="0" name=""/>
        <dsp:cNvSpPr/>
      </dsp:nvSpPr>
      <dsp:spPr>
        <a:xfrm rot="5400000">
          <a:off x="2856275" y="-145673"/>
          <a:ext cx="444649"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b="0" i="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US" sz="1100" b="0" i="0" kern="1200">
              <a:latin typeface="Times New Roman" panose="02020603050405020304" pitchFamily="18" charset="0"/>
              <a:cs typeface="Times New Roman" panose="02020603050405020304" pitchFamily="18" charset="0"/>
            </a:rPr>
            <a:t>Establishment of a national health information technology coordinator, development of nationwide interoperable infastructure</a:t>
          </a:r>
        </a:p>
        <a:p>
          <a:pPr marL="57150" lvl="1" indent="-57150" algn="l" defTabSz="488950">
            <a:lnSpc>
              <a:spcPct val="90000"/>
            </a:lnSpc>
            <a:spcBef>
              <a:spcPct val="0"/>
            </a:spcBef>
            <a:spcAft>
              <a:spcPct val="15000"/>
            </a:spcAft>
            <a:buChar char="•"/>
          </a:pPr>
          <a:r>
            <a:rPr lang="en-US" sz="1100" b="0" i="0" kern="1200">
              <a:latin typeface="Times New Roman" panose="02020603050405020304" pitchFamily="18" charset="0"/>
              <a:cs typeface="Times New Roman" panose="02020603050405020304" pitchFamily="18" charset="0"/>
            </a:rPr>
            <a:t>CCHIT was founded</a:t>
          </a:r>
        </a:p>
        <a:p>
          <a:pPr marL="57150" lvl="1" indent="-57150" algn="l" defTabSz="488950">
            <a:lnSpc>
              <a:spcPct val="90000"/>
            </a:lnSpc>
            <a:spcBef>
              <a:spcPct val="0"/>
            </a:spcBef>
            <a:spcAft>
              <a:spcPct val="15000"/>
            </a:spcAft>
            <a:buChar char="•"/>
          </a:pPr>
          <a:endParaRPr lang="en-US" sz="1100" b="0" i="0" kern="1200"/>
        </a:p>
      </dsp:txBody>
      <dsp:txXfrm rot="-5400000">
        <a:off x="299326" y="2432982"/>
        <a:ext cx="5536842" cy="401237"/>
      </dsp:txXfrm>
    </dsp:sp>
    <dsp:sp modelId="{8BFCE2C8-502B-439A-8100-FD2294F38FD0}">
      <dsp:nvSpPr>
        <dsp:cNvPr id="0" name=""/>
        <dsp:cNvSpPr/>
      </dsp:nvSpPr>
      <dsp:spPr>
        <a:xfrm rot="5400000">
          <a:off x="-64141" y="2944699"/>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2005</a:t>
          </a:r>
        </a:p>
      </dsp:txBody>
      <dsp:txXfrm rot="-5400000">
        <a:off x="1" y="3030220"/>
        <a:ext cx="299326" cy="128283"/>
      </dsp:txXfrm>
    </dsp:sp>
    <dsp:sp modelId="{56B2B680-8093-4AE1-BD14-75B605753AC1}">
      <dsp:nvSpPr>
        <dsp:cNvPr id="0" name=""/>
        <dsp:cNvSpPr/>
      </dsp:nvSpPr>
      <dsp:spPr>
        <a:xfrm rot="5400000">
          <a:off x="2947657" y="240257"/>
          <a:ext cx="26188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b="0" i="0" kern="1200"/>
        </a:p>
        <a:p>
          <a:pPr marL="57150" lvl="1" indent="-57150" algn="l" defTabSz="488950">
            <a:lnSpc>
              <a:spcPct val="90000"/>
            </a:lnSpc>
            <a:spcBef>
              <a:spcPct val="0"/>
            </a:spcBef>
            <a:spcAft>
              <a:spcPct val="15000"/>
            </a:spcAft>
            <a:buChar char="•"/>
          </a:pPr>
          <a:r>
            <a:rPr lang="en-US" sz="1100" b="0" i="0" kern="1200">
              <a:latin typeface="Times New Roman" panose="02020603050405020304" pitchFamily="18" charset="0"/>
              <a:cs typeface="Times New Roman" panose="02020603050405020304" pitchFamily="18" charset="0"/>
            </a:rPr>
            <a:t>HITSP was commissioned</a:t>
          </a:r>
        </a:p>
        <a:p>
          <a:pPr marL="57150" lvl="1" indent="-57150" algn="l" defTabSz="488950">
            <a:lnSpc>
              <a:spcPct val="90000"/>
            </a:lnSpc>
            <a:spcBef>
              <a:spcPct val="0"/>
            </a:spcBef>
            <a:spcAft>
              <a:spcPct val="15000"/>
            </a:spcAft>
            <a:buChar char="•"/>
          </a:pPr>
          <a:endParaRPr lang="en-US" sz="1100" b="0" i="0" kern="1200"/>
        </a:p>
      </dsp:txBody>
      <dsp:txXfrm rot="-5400000">
        <a:off x="299326" y="2901372"/>
        <a:ext cx="5545764" cy="236318"/>
      </dsp:txXfrm>
    </dsp:sp>
    <dsp:sp modelId="{CB937349-A25F-425D-9835-1A9C646EF427}">
      <dsp:nvSpPr>
        <dsp:cNvPr id="0" name=""/>
        <dsp:cNvSpPr/>
      </dsp:nvSpPr>
      <dsp:spPr>
        <a:xfrm rot="5400000">
          <a:off x="-64141" y="3372939"/>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2009</a:t>
          </a:r>
        </a:p>
      </dsp:txBody>
      <dsp:txXfrm rot="-5400000">
        <a:off x="1" y="3458460"/>
        <a:ext cx="299326" cy="128283"/>
      </dsp:txXfrm>
    </dsp:sp>
    <dsp:sp modelId="{E0B9B423-2355-4AA0-AFBE-8685A0DE873E}">
      <dsp:nvSpPr>
        <dsp:cNvPr id="0" name=""/>
        <dsp:cNvSpPr/>
      </dsp:nvSpPr>
      <dsp:spPr>
        <a:xfrm rot="5400000">
          <a:off x="2897318" y="668497"/>
          <a:ext cx="362563"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ARRA</a:t>
          </a:r>
          <a:endParaRPr lang="en-US" sz="1100" b="0" i="0" kern="1200"/>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HITECH</a:t>
          </a:r>
          <a:endParaRPr lang="en-US" sz="1100" b="0" i="0" kern="1200"/>
        </a:p>
      </dsp:txBody>
      <dsp:txXfrm rot="-5400000">
        <a:off x="299326" y="3284189"/>
        <a:ext cx="5540849" cy="327165"/>
      </dsp:txXfrm>
    </dsp:sp>
    <dsp:sp modelId="{3FE844E4-FFC2-4F16-BBE5-4466750FB4B6}">
      <dsp:nvSpPr>
        <dsp:cNvPr id="0" name=""/>
        <dsp:cNvSpPr/>
      </dsp:nvSpPr>
      <dsp:spPr>
        <a:xfrm rot="5400000">
          <a:off x="-64141" y="3814621"/>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2010</a:t>
          </a:r>
        </a:p>
      </dsp:txBody>
      <dsp:txXfrm rot="-5400000">
        <a:off x="1" y="3900142"/>
        <a:ext cx="299326" cy="128283"/>
      </dsp:txXfrm>
    </dsp:sp>
    <dsp:sp modelId="{5691CB2D-D1D3-43C5-923A-0530F8BA687B}">
      <dsp:nvSpPr>
        <dsp:cNvPr id="0" name=""/>
        <dsp:cNvSpPr/>
      </dsp:nvSpPr>
      <dsp:spPr>
        <a:xfrm rot="5400000">
          <a:off x="2883877" y="1079938"/>
          <a:ext cx="38944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b="0" i="0" kern="1200"/>
        </a:p>
        <a:p>
          <a:pPr marL="57150" lvl="1" indent="-57150" algn="l" defTabSz="488950">
            <a:lnSpc>
              <a:spcPct val="90000"/>
            </a:lnSpc>
            <a:spcBef>
              <a:spcPct val="0"/>
            </a:spcBef>
            <a:spcAft>
              <a:spcPct val="15000"/>
            </a:spcAft>
            <a:buChar char="•"/>
          </a:pPr>
          <a:r>
            <a:rPr lang="en-US" sz="1100" b="0" i="0" kern="1200">
              <a:latin typeface="Times New Roman" panose="02020603050405020304" pitchFamily="18" charset="0"/>
              <a:cs typeface="Times New Roman" panose="02020603050405020304" pitchFamily="18" charset="0"/>
            </a:rPr>
            <a:t>ACA</a:t>
          </a:r>
        </a:p>
        <a:p>
          <a:pPr marL="57150" lvl="1" indent="-57150" algn="l" defTabSz="488950">
            <a:lnSpc>
              <a:spcPct val="90000"/>
            </a:lnSpc>
            <a:spcBef>
              <a:spcPct val="0"/>
            </a:spcBef>
            <a:spcAft>
              <a:spcPct val="15000"/>
            </a:spcAft>
            <a:buChar char="•"/>
          </a:pPr>
          <a:r>
            <a:rPr lang="en-US" sz="1100" b="0" i="1" kern="1200">
              <a:latin typeface="Times New Roman" panose="02020603050405020304" pitchFamily="18" charset="0"/>
              <a:cs typeface="Times New Roman" panose="02020603050405020304" pitchFamily="18" charset="0"/>
            </a:rPr>
            <a:t>The Future of Nursing: Leading Change,, Advancing Health </a:t>
          </a:r>
        </a:p>
        <a:p>
          <a:pPr marL="57150" lvl="1" indent="-57150" algn="l" defTabSz="488950">
            <a:lnSpc>
              <a:spcPct val="90000"/>
            </a:lnSpc>
            <a:spcBef>
              <a:spcPct val="0"/>
            </a:spcBef>
            <a:spcAft>
              <a:spcPct val="15000"/>
            </a:spcAft>
            <a:buChar char="•"/>
          </a:pPr>
          <a:endParaRPr lang="en-US" sz="1100" b="0" i="0" kern="1200"/>
        </a:p>
      </dsp:txBody>
      <dsp:txXfrm rot="-5400000">
        <a:off x="299327" y="3683500"/>
        <a:ext cx="5539537" cy="351424"/>
      </dsp:txXfrm>
    </dsp:sp>
    <dsp:sp modelId="{17BB5D40-3601-4D00-970E-9E930839829D}">
      <dsp:nvSpPr>
        <dsp:cNvPr id="0" name=""/>
        <dsp:cNvSpPr/>
      </dsp:nvSpPr>
      <dsp:spPr>
        <a:xfrm rot="5400000">
          <a:off x="-108135" y="4272697"/>
          <a:ext cx="515598"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0" i="0" kern="1200">
              <a:latin typeface="Times New Roman" panose="02020603050405020304" pitchFamily="18" charset="0"/>
              <a:cs typeface="Times New Roman" panose="02020603050405020304" pitchFamily="18" charset="0"/>
            </a:rPr>
            <a:t>2010</a:t>
          </a:r>
        </a:p>
      </dsp:txBody>
      <dsp:txXfrm rot="-5400000">
        <a:off x="1" y="4314224"/>
        <a:ext cx="299326" cy="216272"/>
      </dsp:txXfrm>
    </dsp:sp>
    <dsp:sp modelId="{020055D5-17C6-45B8-99A4-05C64A6095E0}">
      <dsp:nvSpPr>
        <dsp:cNvPr id="0" name=""/>
        <dsp:cNvSpPr/>
      </dsp:nvSpPr>
      <dsp:spPr>
        <a:xfrm rot="5400000">
          <a:off x="2867482" y="1568254"/>
          <a:ext cx="42223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i="1"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US" sz="1100" i="1" kern="1200">
              <a:latin typeface="Times New Roman" panose="02020603050405020304" pitchFamily="18" charset="0"/>
              <a:cs typeface="Times New Roman" panose="02020603050405020304" pitchFamily="18" charset="0"/>
            </a:rPr>
            <a:t>Realizing the Full Potential of Health Information Technology to Improve Healthcare for Americans  </a:t>
          </a:r>
        </a:p>
        <a:p>
          <a:pPr marL="57150" lvl="1" indent="-57150" algn="l" defTabSz="488950">
            <a:lnSpc>
              <a:spcPct val="90000"/>
            </a:lnSpc>
            <a:spcBef>
              <a:spcPct val="0"/>
            </a:spcBef>
            <a:spcAft>
              <a:spcPct val="15000"/>
            </a:spcAft>
            <a:buChar char="•"/>
          </a:pPr>
          <a:r>
            <a:rPr lang="en-US" sz="1100" i="0" kern="1200">
              <a:latin typeface="Times New Roman" panose="02020603050405020304" pitchFamily="18" charset="0"/>
              <a:cs typeface="Times New Roman" panose="02020603050405020304" pitchFamily="18" charset="0"/>
            </a:rPr>
            <a:t>ONC published the </a:t>
          </a:r>
          <a:r>
            <a:rPr lang="en-US" sz="1100" i="1" kern="1200">
              <a:latin typeface="Times New Roman" panose="02020603050405020304" pitchFamily="18" charset="0"/>
              <a:cs typeface="Times New Roman" panose="02020603050405020304" pitchFamily="18" charset="0"/>
            </a:rPr>
            <a:t>Final Rule on the Temporary Certificationn Program for EHRs</a:t>
          </a:r>
        </a:p>
        <a:p>
          <a:pPr marL="57150" lvl="1" indent="-57150" algn="l" defTabSz="488950">
            <a:lnSpc>
              <a:spcPct val="90000"/>
            </a:lnSpc>
            <a:spcBef>
              <a:spcPct val="0"/>
            </a:spcBef>
            <a:spcAft>
              <a:spcPct val="15000"/>
            </a:spcAft>
            <a:buChar char="•"/>
          </a:pPr>
          <a:endParaRPr lang="en-US" sz="1100" kern="1200">
            <a:latin typeface="Times New Roman" panose="02020603050405020304" pitchFamily="18" charset="0"/>
            <a:cs typeface="Times New Roman" panose="02020603050405020304" pitchFamily="18" charset="0"/>
          </a:endParaRPr>
        </a:p>
      </dsp:txBody>
      <dsp:txXfrm rot="-5400000">
        <a:off x="299326" y="4157022"/>
        <a:ext cx="5537936" cy="381012"/>
      </dsp:txXfrm>
    </dsp:sp>
    <dsp:sp modelId="{B11A8325-E594-459C-8A66-663B77C079F3}">
      <dsp:nvSpPr>
        <dsp:cNvPr id="0" name=""/>
        <dsp:cNvSpPr/>
      </dsp:nvSpPr>
      <dsp:spPr>
        <a:xfrm rot="5400000">
          <a:off x="-64141" y="4702622"/>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i="0" kern="1200">
              <a:latin typeface="Times New Roman" panose="02020603050405020304" pitchFamily="18" charset="0"/>
              <a:cs typeface="Times New Roman" panose="02020603050405020304" pitchFamily="18" charset="0"/>
            </a:rPr>
            <a:t>2012</a:t>
          </a:r>
        </a:p>
      </dsp:txBody>
      <dsp:txXfrm rot="-5400000">
        <a:off x="1" y="4788143"/>
        <a:ext cx="299326" cy="128283"/>
      </dsp:txXfrm>
    </dsp:sp>
    <dsp:sp modelId="{7917D9A5-5735-446C-9F9E-837EDA558EF3}">
      <dsp:nvSpPr>
        <dsp:cNvPr id="0" name=""/>
        <dsp:cNvSpPr/>
      </dsp:nvSpPr>
      <dsp:spPr>
        <a:xfrm rot="5400000">
          <a:off x="2939627" y="1998179"/>
          <a:ext cx="277946"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US" sz="1100" i="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US" sz="1100" i="0" kern="1200">
              <a:latin typeface="Times New Roman" panose="02020603050405020304" pitchFamily="18" charset="0"/>
              <a:cs typeface="Times New Roman" panose="02020603050405020304" pitchFamily="18" charset="0"/>
            </a:rPr>
            <a:t>ONC launches NwHIN Exchange </a:t>
          </a:r>
        </a:p>
        <a:p>
          <a:pPr marL="57150" lvl="1" indent="-57150" algn="l" defTabSz="400050">
            <a:lnSpc>
              <a:spcPct val="90000"/>
            </a:lnSpc>
            <a:spcBef>
              <a:spcPct val="0"/>
            </a:spcBef>
            <a:spcAft>
              <a:spcPct val="15000"/>
            </a:spcAft>
            <a:buChar char="•"/>
          </a:pPr>
          <a:endParaRPr lang="en-US" sz="900" kern="1200">
            <a:latin typeface="Times New Roman" panose="02020603050405020304" pitchFamily="18" charset="0"/>
            <a:cs typeface="Times New Roman" panose="02020603050405020304" pitchFamily="18" charset="0"/>
          </a:endParaRPr>
        </a:p>
      </dsp:txBody>
      <dsp:txXfrm rot="-5400000">
        <a:off x="299326" y="4652048"/>
        <a:ext cx="5544980" cy="250810"/>
      </dsp:txXfrm>
    </dsp:sp>
    <dsp:sp modelId="{6F809F98-A0AD-4D79-BFB4-E9B583D56180}">
      <dsp:nvSpPr>
        <dsp:cNvPr id="0" name=""/>
        <dsp:cNvSpPr/>
      </dsp:nvSpPr>
      <dsp:spPr>
        <a:xfrm rot="5400000">
          <a:off x="-64141" y="5088553"/>
          <a:ext cx="427609" cy="2993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i="0" kern="1200">
              <a:latin typeface="Times New Roman" panose="02020603050405020304" pitchFamily="18" charset="0"/>
              <a:cs typeface="Times New Roman" panose="02020603050405020304" pitchFamily="18" charset="0"/>
            </a:rPr>
            <a:t>2013</a:t>
          </a:r>
        </a:p>
      </dsp:txBody>
      <dsp:txXfrm rot="-5400000">
        <a:off x="1" y="5174074"/>
        <a:ext cx="299326" cy="128283"/>
      </dsp:txXfrm>
    </dsp:sp>
    <dsp:sp modelId="{D604CF28-DEBD-4F00-AF39-B734EEC490A3}">
      <dsp:nvSpPr>
        <dsp:cNvPr id="0" name=""/>
        <dsp:cNvSpPr/>
      </dsp:nvSpPr>
      <dsp:spPr>
        <a:xfrm rot="5400000">
          <a:off x="2948124" y="2384110"/>
          <a:ext cx="260952" cy="555854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endParaRPr lang="en-US" sz="1050" i="1"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US" sz="1050" i="1" kern="1200">
              <a:latin typeface="Times New Roman" panose="02020603050405020304" pitchFamily="18" charset="0"/>
              <a:cs typeface="Times New Roman" panose="02020603050405020304" pitchFamily="18" charset="0"/>
            </a:rPr>
            <a:t>The Importance of Health Information Technology in Care Coordination and Transitional Care</a:t>
          </a:r>
        </a:p>
        <a:p>
          <a:pPr marL="57150" lvl="1" indent="-57150" algn="l" defTabSz="466725">
            <a:lnSpc>
              <a:spcPct val="90000"/>
            </a:lnSpc>
            <a:spcBef>
              <a:spcPct val="0"/>
            </a:spcBef>
            <a:spcAft>
              <a:spcPct val="15000"/>
            </a:spcAft>
            <a:buChar char="•"/>
          </a:pPr>
          <a:endParaRPr lang="en-US" sz="1050" kern="1200">
            <a:latin typeface="Times New Roman" panose="02020603050405020304" pitchFamily="18" charset="0"/>
            <a:cs typeface="Times New Roman" panose="02020603050405020304" pitchFamily="18" charset="0"/>
          </a:endParaRPr>
        </a:p>
      </dsp:txBody>
      <dsp:txXfrm rot="-5400000">
        <a:off x="299327" y="5045647"/>
        <a:ext cx="5545809" cy="23547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5D0CB78-8B12-486A-AAC4-AC138563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J Brixey</dc:creator>
  <cp:keywords/>
  <dc:description/>
  <cp:lastModifiedBy>Kosi Ozurumba</cp:lastModifiedBy>
  <cp:revision>2</cp:revision>
  <dcterms:created xsi:type="dcterms:W3CDTF">2020-09-30T15:15:00Z</dcterms:created>
  <dcterms:modified xsi:type="dcterms:W3CDTF">2020-09-30T15:15:00Z</dcterms:modified>
</cp:coreProperties>
</file>