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Exercise 2.5</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Diabetes affects a growing number of Americans.  You have been invited to join a collaborative of community agencies interested in tackling diabetes from a community perspective.</w:t>
      </w:r>
    </w:p>
    <w:p w:rsidR="00B13F69" w:rsidRPr="00B13F69" w:rsidRDefault="00B13F69" w:rsidP="00B13F6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What resources will you use to identify different outcomes related to diabetes?</w:t>
      </w:r>
    </w:p>
    <w:p w:rsidR="00B13F69" w:rsidRPr="00B13F69" w:rsidRDefault="00B13F69" w:rsidP="00B13F6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What outcomes related to diabetes are of most interest to community members?</w:t>
      </w:r>
    </w:p>
    <w:p w:rsidR="00B13F69" w:rsidRPr="00B13F69" w:rsidRDefault="00B13F69" w:rsidP="00B13F6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How will you compare outcomes you select to monitor at the local level with state and national outcomes?</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 xml:space="preserve">The two resources I have chosen are from the </w:t>
      </w:r>
      <w:proofErr w:type="spellStart"/>
      <w:r w:rsidRPr="00B13F69">
        <w:rPr>
          <w:rFonts w:ascii="Times New Roman" w:eastAsia="Times New Roman" w:hAnsi="Times New Roman" w:cs="Times New Roman"/>
          <w:sz w:val="24"/>
          <w:szCs w:val="24"/>
          <w:lang w:eastAsia="en-IN"/>
        </w:rPr>
        <w:t>Centers</w:t>
      </w:r>
      <w:proofErr w:type="spellEnd"/>
      <w:r w:rsidRPr="00B13F69">
        <w:rPr>
          <w:rFonts w:ascii="Times New Roman" w:eastAsia="Times New Roman" w:hAnsi="Times New Roman" w:cs="Times New Roman"/>
          <w:sz w:val="24"/>
          <w:szCs w:val="24"/>
          <w:lang w:eastAsia="en-IN"/>
        </w:rPr>
        <w:t xml:space="preserve"> for Disease Control and Prevention (CDC) and the U.S. Department of Health and Human Services (USDHHS).  According to the CDC (2019-c), offering diabetes self-management education and support (DSMES) assists individuals in learning how to take care of themselves and manage their diabetes. The outcome recommended by the USDHHS (2019) is to limit diabetes effects and improve overall life quality for those diagnosed or at risk for developing diabetes. </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 xml:space="preserve">According to the CDC (2018), 23.1 million individuals are diagnosed having diabetes, 7.2 million are undiagnosed, </w:t>
      </w:r>
      <w:proofErr w:type="spellStart"/>
      <w:r w:rsidRPr="00B13F69">
        <w:rPr>
          <w:rFonts w:ascii="Times New Roman" w:eastAsia="Times New Roman" w:hAnsi="Times New Roman" w:cs="Times New Roman"/>
          <w:sz w:val="24"/>
          <w:szCs w:val="24"/>
          <w:lang w:eastAsia="en-IN"/>
        </w:rPr>
        <w:t>totaling</w:t>
      </w:r>
      <w:proofErr w:type="spellEnd"/>
      <w:r w:rsidRPr="00B13F69">
        <w:rPr>
          <w:rFonts w:ascii="Times New Roman" w:eastAsia="Times New Roman" w:hAnsi="Times New Roman" w:cs="Times New Roman"/>
          <w:sz w:val="24"/>
          <w:szCs w:val="24"/>
          <w:lang w:eastAsia="en-IN"/>
        </w:rPr>
        <w:t xml:space="preserve"> 30.3 million individuals, and have resulted in $245 billion in total medical expenses and lost wages for those diagnosed (CDC-d).  In the United States, diabetes ranks as the seventh leading cause of death and is the primary cause of renal failure, lower-limb amputations, and blindness in adults (CDC, 2019-a). Diabetes is associated with an increased risk of heart disease and stroke.</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I plan to monitor diabetes outcomes at state and national levels through the CDC Diabetes Report Card which facilitates data on incidence and prevalence and Healthy People 2020 which monitors overall data of those living with diabetes (CDC, 2019-b).</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 </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 </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References</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B13F69">
        <w:rPr>
          <w:rFonts w:ascii="Times New Roman" w:eastAsia="Times New Roman" w:hAnsi="Times New Roman" w:cs="Times New Roman"/>
          <w:sz w:val="24"/>
          <w:szCs w:val="24"/>
          <w:lang w:eastAsia="en-IN"/>
        </w:rPr>
        <w:t>Centers</w:t>
      </w:r>
      <w:proofErr w:type="spellEnd"/>
      <w:r w:rsidRPr="00B13F69">
        <w:rPr>
          <w:rFonts w:ascii="Times New Roman" w:eastAsia="Times New Roman" w:hAnsi="Times New Roman" w:cs="Times New Roman"/>
          <w:sz w:val="24"/>
          <w:szCs w:val="24"/>
          <w:lang w:eastAsia="en-IN"/>
        </w:rPr>
        <w:t xml:space="preserve"> for Disease Control and Prevention (2018). National diabetes statistics report. Retrieved from https://www.cdc.gov/diabetes/data/statistics/statistics-report.html</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B13F69">
        <w:rPr>
          <w:rFonts w:ascii="Times New Roman" w:eastAsia="Times New Roman" w:hAnsi="Times New Roman" w:cs="Times New Roman"/>
          <w:sz w:val="24"/>
          <w:szCs w:val="24"/>
          <w:lang w:eastAsia="en-IN"/>
        </w:rPr>
        <w:t>Centers</w:t>
      </w:r>
      <w:proofErr w:type="spellEnd"/>
      <w:r w:rsidRPr="00B13F69">
        <w:rPr>
          <w:rFonts w:ascii="Times New Roman" w:eastAsia="Times New Roman" w:hAnsi="Times New Roman" w:cs="Times New Roman"/>
          <w:sz w:val="24"/>
          <w:szCs w:val="24"/>
          <w:lang w:eastAsia="en-IN"/>
        </w:rPr>
        <w:t xml:space="preserve"> for Disease Control and Prevention (2019-a). About diabetes. Retrieved from https://www.cdc.gov/diabetes/basics/diabetes.html</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B13F69">
        <w:rPr>
          <w:rFonts w:ascii="Times New Roman" w:eastAsia="Times New Roman" w:hAnsi="Times New Roman" w:cs="Times New Roman"/>
          <w:sz w:val="24"/>
          <w:szCs w:val="24"/>
          <w:lang w:eastAsia="en-IN"/>
        </w:rPr>
        <w:t>Centers</w:t>
      </w:r>
      <w:proofErr w:type="spellEnd"/>
      <w:r w:rsidRPr="00B13F69">
        <w:rPr>
          <w:rFonts w:ascii="Times New Roman" w:eastAsia="Times New Roman" w:hAnsi="Times New Roman" w:cs="Times New Roman"/>
          <w:sz w:val="24"/>
          <w:szCs w:val="24"/>
          <w:lang w:eastAsia="en-IN"/>
        </w:rPr>
        <w:t xml:space="preserve"> for Disease Control and Prevention (2019-b). Diabetes report card 2017. Retrieved from https://www.cdc.gov/diabetes/library/reports/reportcard.html</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B13F69">
        <w:rPr>
          <w:rFonts w:ascii="Times New Roman" w:eastAsia="Times New Roman" w:hAnsi="Times New Roman" w:cs="Times New Roman"/>
          <w:sz w:val="24"/>
          <w:szCs w:val="24"/>
          <w:lang w:eastAsia="en-IN"/>
        </w:rPr>
        <w:t>Centers</w:t>
      </w:r>
      <w:proofErr w:type="spellEnd"/>
      <w:r w:rsidRPr="00B13F69">
        <w:rPr>
          <w:rFonts w:ascii="Times New Roman" w:eastAsia="Times New Roman" w:hAnsi="Times New Roman" w:cs="Times New Roman"/>
          <w:sz w:val="24"/>
          <w:szCs w:val="24"/>
          <w:lang w:eastAsia="en-IN"/>
        </w:rPr>
        <w:t xml:space="preserve"> for Disease Control and Prevention (2019-c). Education and support. Retrieved from https://www.cdc.gov/diabetes/managing/education.html</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B13F69">
        <w:rPr>
          <w:rFonts w:ascii="Times New Roman" w:eastAsia="Times New Roman" w:hAnsi="Times New Roman" w:cs="Times New Roman"/>
          <w:sz w:val="24"/>
          <w:szCs w:val="24"/>
          <w:lang w:eastAsia="en-IN"/>
        </w:rPr>
        <w:t>Centers</w:t>
      </w:r>
      <w:proofErr w:type="spellEnd"/>
      <w:r w:rsidRPr="00B13F69">
        <w:rPr>
          <w:rFonts w:ascii="Times New Roman" w:eastAsia="Times New Roman" w:hAnsi="Times New Roman" w:cs="Times New Roman"/>
          <w:sz w:val="24"/>
          <w:szCs w:val="24"/>
          <w:lang w:eastAsia="en-IN"/>
        </w:rPr>
        <w:t xml:space="preserve"> for Disease Control and Prevention (2019-d). Infographics. Retrieved from https://www.cdc.gov/diabetes/library/socialMedia/infographics.html</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lastRenderedPageBreak/>
        <w:t>U.S. Department of Health and Human Services. (2019). Healthy people 2020. Retrieved from https://www.healthypeople.gov</w:t>
      </w:r>
    </w:p>
    <w:p w:rsidR="00B13F69" w:rsidRPr="00B13F69" w:rsidRDefault="00B13F69" w:rsidP="00B13F69">
      <w:pPr>
        <w:spacing w:before="100" w:beforeAutospacing="1" w:after="100" w:afterAutospacing="1" w:line="240" w:lineRule="auto"/>
        <w:rPr>
          <w:rFonts w:ascii="Times New Roman" w:eastAsia="Times New Roman" w:hAnsi="Times New Roman" w:cs="Times New Roman"/>
          <w:sz w:val="24"/>
          <w:szCs w:val="24"/>
          <w:lang w:eastAsia="en-IN"/>
        </w:rPr>
      </w:pPr>
      <w:r w:rsidRPr="00B13F69">
        <w:rPr>
          <w:rFonts w:ascii="Times New Roman" w:eastAsia="Times New Roman" w:hAnsi="Times New Roman" w:cs="Times New Roman"/>
          <w:sz w:val="24"/>
          <w:szCs w:val="24"/>
          <w:lang w:eastAsia="en-IN"/>
        </w:rPr>
        <w:t> </w:t>
      </w:r>
    </w:p>
    <w:p w:rsidR="00A47874" w:rsidRDefault="00A47874">
      <w:bookmarkStart w:id="0" w:name="_GoBack"/>
      <w:bookmarkEnd w:id="0"/>
    </w:p>
    <w:sectPr w:rsidR="00A47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E46C3"/>
    <w:multiLevelType w:val="multilevel"/>
    <w:tmpl w:val="EB96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F69"/>
    <w:rsid w:val="00A47874"/>
    <w:rsid w:val="00B13F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83C64B-1B12-40B8-BDC5-1FD30923E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3F6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B13F69"/>
    <w:rPr>
      <w:i/>
      <w:iCs/>
    </w:rPr>
  </w:style>
  <w:style w:type="character" w:styleId="Hyperlink">
    <w:name w:val="Hyperlink"/>
    <w:basedOn w:val="DefaultParagraphFont"/>
    <w:uiPriority w:val="99"/>
    <w:semiHidden/>
    <w:unhideWhenUsed/>
    <w:rsid w:val="00B13F69"/>
    <w:rPr>
      <w:color w:val="0000FF"/>
      <w:u w:val="single"/>
    </w:rPr>
  </w:style>
  <w:style w:type="character" w:customStyle="1" w:styleId="screenreader-only">
    <w:name w:val="screenreader-only"/>
    <w:basedOn w:val="DefaultParagraphFont"/>
    <w:rsid w:val="00B13F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570603">
      <w:bodyDiv w:val="1"/>
      <w:marLeft w:val="0"/>
      <w:marRight w:val="0"/>
      <w:marTop w:val="0"/>
      <w:marBottom w:val="0"/>
      <w:divBdr>
        <w:top w:val="none" w:sz="0" w:space="0" w:color="auto"/>
        <w:left w:val="none" w:sz="0" w:space="0" w:color="auto"/>
        <w:bottom w:val="none" w:sz="0" w:space="0" w:color="auto"/>
        <w:right w:val="none" w:sz="0" w:space="0" w:color="auto"/>
      </w:divBdr>
      <w:divsChild>
        <w:div w:id="90246734">
          <w:marLeft w:val="0"/>
          <w:marRight w:val="0"/>
          <w:marTop w:val="0"/>
          <w:marBottom w:val="0"/>
          <w:divBdr>
            <w:top w:val="none" w:sz="0" w:space="0" w:color="auto"/>
            <w:left w:val="none" w:sz="0" w:space="0" w:color="auto"/>
            <w:bottom w:val="none" w:sz="0" w:space="0" w:color="auto"/>
            <w:right w:val="none" w:sz="0" w:space="0" w:color="auto"/>
          </w:divBdr>
          <w:divsChild>
            <w:div w:id="30227267">
              <w:marLeft w:val="0"/>
              <w:marRight w:val="0"/>
              <w:marTop w:val="0"/>
              <w:marBottom w:val="0"/>
              <w:divBdr>
                <w:top w:val="none" w:sz="0" w:space="0" w:color="auto"/>
                <w:left w:val="none" w:sz="0" w:space="0" w:color="auto"/>
                <w:bottom w:val="none" w:sz="0" w:space="0" w:color="auto"/>
                <w:right w:val="none" w:sz="0" w:space="0" w:color="auto"/>
              </w:divBdr>
            </w:div>
          </w:divsChild>
        </w:div>
        <w:div w:id="1522666277">
          <w:marLeft w:val="0"/>
          <w:marRight w:val="0"/>
          <w:marTop w:val="0"/>
          <w:marBottom w:val="0"/>
          <w:divBdr>
            <w:top w:val="none" w:sz="0" w:space="0" w:color="auto"/>
            <w:left w:val="none" w:sz="0" w:space="0" w:color="auto"/>
            <w:bottom w:val="none" w:sz="0" w:space="0" w:color="auto"/>
            <w:right w:val="none" w:sz="0" w:space="0" w:color="auto"/>
          </w:divBdr>
        </w:div>
      </w:divsChild>
    </w:div>
    <w:div w:id="1329480747">
      <w:bodyDiv w:val="1"/>
      <w:marLeft w:val="0"/>
      <w:marRight w:val="0"/>
      <w:marTop w:val="0"/>
      <w:marBottom w:val="0"/>
      <w:divBdr>
        <w:top w:val="none" w:sz="0" w:space="0" w:color="auto"/>
        <w:left w:val="none" w:sz="0" w:space="0" w:color="auto"/>
        <w:bottom w:val="none" w:sz="0" w:space="0" w:color="auto"/>
        <w:right w:val="none" w:sz="0" w:space="0" w:color="auto"/>
      </w:divBdr>
    </w:div>
    <w:div w:id="138864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Analics</dc:creator>
  <cp:keywords/>
  <dc:description/>
  <cp:lastModifiedBy>Analics</cp:lastModifiedBy>
  <cp:revision>1</cp:revision>
  <dcterms:created xsi:type="dcterms:W3CDTF">2019-10-31T05:03:00Z</dcterms:created>
  <dcterms:modified xsi:type="dcterms:W3CDTF">2019-10-31T05:05:00Z</dcterms:modified>
</cp:coreProperties>
</file>