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82" w:rsidRDefault="00DB2982"/>
    <w:p w:rsidR="00B2016B" w:rsidRDefault="00B2016B"/>
    <w:p w:rsidR="00B2016B" w:rsidRDefault="00B2016B"/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  <w:szCs w:val="28"/>
        </w:rPr>
        <w:t>Rocky Mountain Corporation makes two types of hiking boots</w:t>
      </w:r>
      <w:r w:rsidR="00473B99">
        <w:rPr>
          <w:rFonts w:ascii="Arial" w:hAnsi="Arial" w:cs="Arial"/>
          <w:color w:val="373737"/>
          <w:sz w:val="28"/>
          <w:szCs w:val="28"/>
        </w:rPr>
        <w:t>—</w:t>
      </w:r>
      <w:r w:rsidRPr="00915A77">
        <w:rPr>
          <w:rFonts w:ascii="Arial" w:hAnsi="Arial" w:cs="Arial"/>
          <w:color w:val="373737"/>
          <w:sz w:val="28"/>
          <w:szCs w:val="28"/>
        </w:rPr>
        <w:t>X</w:t>
      </w:r>
      <w:r w:rsidR="00473B99">
        <w:rPr>
          <w:rFonts w:ascii="Arial" w:hAnsi="Arial" w:cs="Arial"/>
          <w:color w:val="373737"/>
          <w:sz w:val="28"/>
          <w:szCs w:val="28"/>
        </w:rPr>
        <w:t>-</w:t>
      </w:r>
      <w:r w:rsidRPr="00915A77">
        <w:rPr>
          <w:rFonts w:ascii="Arial" w:hAnsi="Arial" w:cs="Arial"/>
          <w:color w:val="373737"/>
          <w:sz w:val="28"/>
          <w:szCs w:val="28"/>
        </w:rPr>
        <w:t xml:space="preserve">active and </w:t>
      </w:r>
      <w:proofErr w:type="spellStart"/>
      <w:r w:rsidRPr="00915A77">
        <w:rPr>
          <w:rFonts w:ascii="Arial" w:hAnsi="Arial" w:cs="Arial"/>
          <w:color w:val="373737"/>
          <w:sz w:val="28"/>
          <w:szCs w:val="28"/>
        </w:rPr>
        <w:t>Pathbreaker</w:t>
      </w:r>
      <w:proofErr w:type="spellEnd"/>
      <w:r w:rsidRPr="00915A77">
        <w:rPr>
          <w:rFonts w:ascii="Arial" w:hAnsi="Arial" w:cs="Arial"/>
          <w:color w:val="373737"/>
          <w:sz w:val="28"/>
          <w:szCs w:val="28"/>
        </w:rPr>
        <w:t>. Data Concerning these two product lines appear below:</w:t>
      </w:r>
    </w:p>
    <w:tbl>
      <w:tblPr>
        <w:tblW w:w="957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40"/>
        <w:gridCol w:w="2792"/>
        <w:gridCol w:w="2138"/>
      </w:tblGrid>
      <w:tr w:rsidR="00B2016B" w:rsidRPr="00915A77" w:rsidTr="002A55DA">
        <w:tc>
          <w:tcPr>
            <w:tcW w:w="4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</w:p>
        </w:tc>
        <w:tc>
          <w:tcPr>
            <w:tcW w:w="2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</w:rPr>
              <w:t>X</w:t>
            </w:r>
            <w:r w:rsidR="00473B99">
              <w:rPr>
                <w:color w:val="373737"/>
                <w:sz w:val="28"/>
              </w:rPr>
              <w:t>-</w:t>
            </w:r>
            <w:r w:rsidRPr="00915A77">
              <w:rPr>
                <w:color w:val="373737"/>
                <w:sz w:val="28"/>
              </w:rPr>
              <w:t>active</w:t>
            </w:r>
          </w:p>
        </w:tc>
        <w:tc>
          <w:tcPr>
            <w:tcW w:w="21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proofErr w:type="spellStart"/>
            <w:r w:rsidRPr="00915A77">
              <w:rPr>
                <w:color w:val="373737"/>
                <w:sz w:val="28"/>
              </w:rPr>
              <w:t>Pathbreaker</w:t>
            </w:r>
            <w:proofErr w:type="spellEnd"/>
          </w:p>
        </w:tc>
      </w:tr>
      <w:tr w:rsidR="00B2016B" w:rsidRPr="00915A77" w:rsidTr="002A55DA"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Direct materials per unit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$64.80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$51.00</w:t>
            </w:r>
          </w:p>
        </w:tc>
      </w:tr>
      <w:tr w:rsidR="00B2016B" w:rsidRPr="00915A77" w:rsidTr="002A55DA"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Direct labor cost per unit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$18.20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$13.00</w:t>
            </w:r>
          </w:p>
        </w:tc>
      </w:tr>
      <w:tr w:rsidR="00B2016B" w:rsidRPr="00915A77" w:rsidTr="002A55DA"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Direct labor-hours per unit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1.4 DLHs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1.0 DLHs</w:t>
            </w:r>
          </w:p>
        </w:tc>
      </w:tr>
      <w:tr w:rsidR="00B2016B" w:rsidRPr="00915A77" w:rsidTr="002A55DA">
        <w:tc>
          <w:tcPr>
            <w:tcW w:w="4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Estimated annual production and sales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25,000 units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75,000 units</w:t>
            </w:r>
          </w:p>
        </w:tc>
      </w:tr>
    </w:tbl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  <w:szCs w:val="28"/>
        </w:rPr>
        <w:t> </w:t>
      </w:r>
    </w:p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  <w:szCs w:val="28"/>
        </w:rPr>
        <w:t>The company has a conventional costing system in which manufacturing overhead is applied to units based on direct labor-hours. Data concerning manufacturing overhead and direct labor-hours for the upcoming year appear below:</w:t>
      </w:r>
    </w:p>
    <w:tbl>
      <w:tblPr>
        <w:tblW w:w="957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85"/>
        <w:gridCol w:w="4785"/>
      </w:tblGrid>
      <w:tr w:rsidR="00B2016B" w:rsidRPr="00915A77" w:rsidTr="0017369E">
        <w:trPr>
          <w:trHeight w:val="547"/>
        </w:trPr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Estimated total manufacturing overhead</w:t>
            </w:r>
          </w:p>
        </w:tc>
        <w:tc>
          <w:tcPr>
            <w:tcW w:w="47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$2,200,000</w:t>
            </w:r>
          </w:p>
        </w:tc>
      </w:tr>
      <w:tr w:rsidR="00B2016B" w:rsidRPr="00915A77" w:rsidTr="002A55DA">
        <w:trPr>
          <w:trHeight w:val="520"/>
        </w:trPr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Estimated total direct labor-hours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75AF8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110,000 DLHs</w:t>
            </w:r>
          </w:p>
        </w:tc>
      </w:tr>
    </w:tbl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</w:rPr>
        <w:t> </w:t>
      </w:r>
    </w:p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</w:rPr>
        <w:t>Required:</w:t>
      </w:r>
    </w:p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  <w:szCs w:val="28"/>
        </w:rPr>
        <w:t> 1. Compute the predetermined overhead rate based on direct labor-hours. Using this rate and other data from the problem, determine the unit product cost of each product.</w:t>
      </w:r>
    </w:p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  <w:szCs w:val="28"/>
        </w:rPr>
        <w:t> </w:t>
      </w:r>
      <w:r w:rsidRPr="00915A77">
        <w:rPr>
          <w:rFonts w:ascii="Arial" w:hAnsi="Arial" w:cs="Arial"/>
          <w:color w:val="373737"/>
          <w:sz w:val="28"/>
        </w:rPr>
        <w:t>2. </w:t>
      </w:r>
      <w:r w:rsidRPr="00915A77">
        <w:rPr>
          <w:rFonts w:ascii="Arial" w:hAnsi="Arial" w:cs="Arial"/>
          <w:color w:val="373737"/>
          <w:sz w:val="28"/>
          <w:szCs w:val="28"/>
        </w:rPr>
        <w:t>The company is considering replacing it conventional costing system with an activity-based costing system that would assign its manufacturing overhead to the following four activity cost pools: Determine the activity rate for each of the four activity cost pools.</w:t>
      </w:r>
    </w:p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</w:rPr>
        <w:t> </w:t>
      </w:r>
    </w:p>
    <w:tbl>
      <w:tblPr>
        <w:tblW w:w="12123" w:type="dxa"/>
        <w:tblInd w:w="-124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66"/>
        <w:gridCol w:w="3154"/>
        <w:gridCol w:w="1726"/>
        <w:gridCol w:w="1702"/>
        <w:gridCol w:w="1575"/>
      </w:tblGrid>
      <w:tr w:rsidR="00B2016B" w:rsidRPr="00915A77" w:rsidTr="002A55DA">
        <w:tc>
          <w:tcPr>
            <w:tcW w:w="3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</w:rPr>
              <w:t> </w:t>
            </w:r>
          </w:p>
        </w:tc>
        <w:tc>
          <w:tcPr>
            <w:tcW w:w="31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</w:p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</w:rPr>
              <w:t>Estimated Overhead Cost</w:t>
            </w:r>
          </w:p>
        </w:tc>
        <w:tc>
          <w:tcPr>
            <w:tcW w:w="50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</w:rPr>
              <w:t>Expected Activity</w:t>
            </w:r>
          </w:p>
        </w:tc>
      </w:tr>
      <w:tr w:rsidR="00B2016B" w:rsidRPr="00915A77" w:rsidTr="002A55DA"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</w:rPr>
              <w:t>Activities and Activity Measures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016B" w:rsidRPr="00915A77" w:rsidRDefault="00B2016B" w:rsidP="0017369E">
            <w:pPr>
              <w:jc w:val="center"/>
              <w:rPr>
                <w:color w:val="373737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</w:rPr>
              <w:t>X</w:t>
            </w:r>
            <w:r w:rsidR="00473B99">
              <w:rPr>
                <w:color w:val="373737"/>
                <w:sz w:val="28"/>
              </w:rPr>
              <w:t>-</w:t>
            </w:r>
            <w:r w:rsidRPr="00915A77">
              <w:rPr>
                <w:color w:val="373737"/>
                <w:sz w:val="28"/>
              </w:rPr>
              <w:t>active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proofErr w:type="spellStart"/>
            <w:r w:rsidRPr="00915A77">
              <w:rPr>
                <w:color w:val="373737"/>
                <w:sz w:val="28"/>
              </w:rPr>
              <w:t>Pathbreaker</w:t>
            </w:r>
            <w:proofErr w:type="spellEnd"/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</w:rPr>
              <w:t>Total</w:t>
            </w:r>
          </w:p>
        </w:tc>
      </w:tr>
      <w:tr w:rsidR="00B2016B" w:rsidRPr="00915A77" w:rsidTr="0017369E">
        <w:trPr>
          <w:trHeight w:val="448"/>
        </w:trPr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 xml:space="preserve">Supporting direct labor (direct </w:t>
            </w:r>
            <w:r w:rsidRPr="00915A77">
              <w:rPr>
                <w:color w:val="373737"/>
                <w:sz w:val="28"/>
                <w:szCs w:val="28"/>
              </w:rPr>
              <w:lastRenderedPageBreak/>
              <w:t>labor-hours)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lastRenderedPageBreak/>
              <w:t>$    797,500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35,000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75,000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110,000</w:t>
            </w:r>
          </w:p>
        </w:tc>
      </w:tr>
      <w:tr w:rsidR="00B2016B" w:rsidRPr="00915A77" w:rsidTr="0017369E">
        <w:trPr>
          <w:trHeight w:val="628"/>
        </w:trPr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lastRenderedPageBreak/>
              <w:t>Batch setups (setups)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680,000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250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150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400</w:t>
            </w:r>
          </w:p>
        </w:tc>
      </w:tr>
      <w:tr w:rsidR="00B2016B" w:rsidRPr="00915A77" w:rsidTr="0017369E">
        <w:trPr>
          <w:trHeight w:val="880"/>
        </w:trPr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Product sustaining (number of products)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650,000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2</w:t>
            </w:r>
          </w:p>
        </w:tc>
      </w:tr>
      <w:tr w:rsidR="00B2016B" w:rsidRPr="00915A77" w:rsidTr="0017369E">
        <w:trPr>
          <w:trHeight w:val="637"/>
        </w:trPr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General factory (machine hours)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72,500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2,500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7,500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10,000</w:t>
            </w:r>
          </w:p>
        </w:tc>
      </w:tr>
      <w:tr w:rsidR="00B2016B" w:rsidRPr="00915A77" w:rsidTr="0017369E">
        <w:trPr>
          <w:trHeight w:val="808"/>
        </w:trPr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Total manufacturing overhead cost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$</w:t>
            </w:r>
            <w:r>
              <w:rPr>
                <w:color w:val="373737"/>
                <w:sz w:val="28"/>
                <w:szCs w:val="28"/>
              </w:rPr>
              <w:t xml:space="preserve">  </w:t>
            </w:r>
            <w:r w:rsidR="00275AF8">
              <w:rPr>
                <w:color w:val="373737"/>
                <w:sz w:val="28"/>
                <w:szCs w:val="28"/>
              </w:rPr>
              <w:t xml:space="preserve">   </w:t>
            </w:r>
            <w:r>
              <w:rPr>
                <w:color w:val="373737"/>
                <w:sz w:val="28"/>
                <w:szCs w:val="28"/>
              </w:rPr>
              <w:t xml:space="preserve"> </w:t>
            </w:r>
            <w:r w:rsidRPr="00915A77">
              <w:rPr>
                <w:color w:val="373737"/>
                <w:sz w:val="28"/>
                <w:szCs w:val="28"/>
              </w:rPr>
              <w:t>2,200,000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</w:p>
        </w:tc>
      </w:tr>
      <w:tr w:rsidR="00B2016B" w:rsidRPr="00915A77" w:rsidTr="002A55DA"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2A55DA">
            <w:pPr>
              <w:spacing w:after="100" w:afterAutospacing="1"/>
              <w:rPr>
                <w:color w:val="373737"/>
              </w:rPr>
            </w:pPr>
            <w:r w:rsidRPr="00915A77">
              <w:rPr>
                <w:color w:val="373737"/>
                <w:sz w:val="28"/>
                <w:szCs w:val="28"/>
              </w:rPr>
              <w:t> 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16B" w:rsidRPr="00915A77" w:rsidRDefault="00B2016B" w:rsidP="0017369E">
            <w:pPr>
              <w:spacing w:after="100" w:afterAutospacing="1"/>
              <w:jc w:val="center"/>
              <w:rPr>
                <w:color w:val="373737"/>
              </w:rPr>
            </w:pPr>
          </w:p>
        </w:tc>
      </w:tr>
    </w:tbl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  <w:szCs w:val="28"/>
        </w:rPr>
        <w:t> </w:t>
      </w:r>
    </w:p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  <w:szCs w:val="28"/>
        </w:rPr>
        <w:t>3. </w:t>
      </w:r>
      <w:r>
        <w:rPr>
          <w:rFonts w:ascii="Arial" w:hAnsi="Arial" w:cs="Arial"/>
          <w:color w:val="373737"/>
          <w:sz w:val="28"/>
          <w:szCs w:val="28"/>
        </w:rPr>
        <w:t xml:space="preserve"> </w:t>
      </w:r>
      <w:proofErr w:type="gramStart"/>
      <w:r w:rsidRPr="00915A77">
        <w:rPr>
          <w:rFonts w:ascii="Arial" w:hAnsi="Arial" w:cs="Arial"/>
          <w:color w:val="373737"/>
          <w:sz w:val="28"/>
          <w:szCs w:val="28"/>
        </w:rPr>
        <w:t>Using</w:t>
      </w:r>
      <w:proofErr w:type="gramEnd"/>
      <w:r w:rsidRPr="00915A77">
        <w:rPr>
          <w:rFonts w:ascii="Arial" w:hAnsi="Arial" w:cs="Arial"/>
          <w:color w:val="373737"/>
          <w:sz w:val="28"/>
          <w:szCs w:val="28"/>
        </w:rPr>
        <w:t xml:space="preserve"> the activity rates and other data from the problem, determine the unit product cost of each product.</w:t>
      </w:r>
    </w:p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8"/>
          <w:szCs w:val="28"/>
        </w:rPr>
        <w:t> 4. Explain why the conventional and activity-based cost assignments differ.</w:t>
      </w:r>
    </w:p>
    <w:p w:rsidR="00B2016B" w:rsidRPr="00915A77" w:rsidRDefault="00B2016B" w:rsidP="00B2016B">
      <w:pPr>
        <w:shd w:val="clear" w:color="auto" w:fill="FFFFFF"/>
        <w:spacing w:after="100" w:afterAutospacing="1"/>
        <w:rPr>
          <w:rFonts w:ascii="Arial" w:hAnsi="Arial" w:cs="Arial"/>
          <w:color w:val="373737"/>
          <w:sz w:val="20"/>
          <w:szCs w:val="20"/>
        </w:rPr>
      </w:pPr>
      <w:r w:rsidRPr="00915A77">
        <w:rPr>
          <w:rFonts w:ascii="Arial" w:hAnsi="Arial" w:cs="Arial"/>
          <w:color w:val="373737"/>
          <w:sz w:val="20"/>
          <w:szCs w:val="20"/>
        </w:rPr>
        <w:t> </w:t>
      </w:r>
    </w:p>
    <w:p w:rsidR="00B2016B" w:rsidRPr="00915A77" w:rsidRDefault="00B2016B" w:rsidP="00B2016B"/>
    <w:p w:rsidR="00B2016B" w:rsidRDefault="00B2016B"/>
    <w:sectPr w:rsidR="00B2016B" w:rsidSect="00DB2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2016B"/>
    <w:rsid w:val="0017369E"/>
    <w:rsid w:val="00275AF8"/>
    <w:rsid w:val="00473B99"/>
    <w:rsid w:val="007E582C"/>
    <w:rsid w:val="00B2016B"/>
    <w:rsid w:val="00DB2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Mjv</dc:creator>
  <cp:lastModifiedBy>Mjv</cp:lastModifiedBy>
  <cp:revision>2</cp:revision>
  <dcterms:created xsi:type="dcterms:W3CDTF">2019-09-12T05:58:00Z</dcterms:created>
  <dcterms:modified xsi:type="dcterms:W3CDTF">2019-09-12T06:31:00Z</dcterms:modified>
</cp:coreProperties>
</file>