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2287F" w14:textId="2096BAC4" w:rsidR="00C81082" w:rsidRDefault="00C810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 6 Discussion Post – MT217</w:t>
      </w:r>
    </w:p>
    <w:p w14:paraId="5187AA99" w14:textId="5CA88EAA" w:rsidR="00C81082" w:rsidRDefault="00C81082">
      <w:pPr>
        <w:rPr>
          <w:rFonts w:ascii="Times New Roman" w:hAnsi="Times New Roman" w:cs="Times New Roman"/>
          <w:sz w:val="24"/>
          <w:szCs w:val="24"/>
        </w:rPr>
      </w:pPr>
    </w:p>
    <w:p w14:paraId="64057566" w14:textId="77777777" w:rsidR="00C81082" w:rsidRPr="00C81082" w:rsidRDefault="00C81082" w:rsidP="00C81082">
      <w:pPr>
        <w:spacing w:after="0" w:line="240" w:lineRule="auto"/>
        <w:textAlignment w:val="top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hyperlink r:id="rId4" w:tooltip="'Unit 6 Discussion ' - Discussion Topic" w:history="1">
        <w:r w:rsidRPr="00C81082">
          <w:rPr>
            <w:rFonts w:ascii="Lucida Sans Unicode" w:eastAsia="Times New Roman" w:hAnsi="Lucida Sans Unicode" w:cs="Lucida Sans Unicode"/>
            <w:color w:val="006FBF"/>
            <w:spacing w:val="3"/>
            <w:sz w:val="29"/>
            <w:szCs w:val="29"/>
            <w:u w:val="single"/>
            <w:bdr w:val="none" w:sz="0" w:space="0" w:color="auto" w:frame="1"/>
          </w:rPr>
          <w:t>Unit 6 Discussion</w:t>
        </w:r>
      </w:hyperlink>
    </w:p>
    <w:p w14:paraId="4075B8B9" w14:textId="77777777" w:rsidR="00C81082" w:rsidRPr="00C81082" w:rsidRDefault="00C81082" w:rsidP="00C81082">
      <w:pPr>
        <w:spacing w:after="100" w:line="240" w:lineRule="auto"/>
        <w:textAlignment w:val="top"/>
        <w:rPr>
          <w:rFonts w:ascii="Lucida Sans Unicode" w:eastAsia="Times New Roman" w:hAnsi="Lucida Sans Unicode" w:cs="Lucida Sans Unicode"/>
          <w:color w:val="6E7376"/>
          <w:spacing w:val="3"/>
          <w:sz w:val="29"/>
          <w:szCs w:val="29"/>
        </w:rPr>
      </w:pPr>
      <w:r w:rsidRPr="00C81082">
        <w:rPr>
          <w:rFonts w:ascii="Lucida Sans Unicode" w:eastAsia="Times New Roman" w:hAnsi="Lucida Sans Unicode" w:cs="Lucida Sans Unicode"/>
          <w:color w:val="6E7376"/>
          <w:spacing w:val="3"/>
          <w:sz w:val="29"/>
          <w:szCs w:val="29"/>
        </w:rPr>
        <w:t>Discussion Topic</w:t>
      </w:r>
    </w:p>
    <w:p w14:paraId="7F3C75E8" w14:textId="77777777" w:rsidR="00C81082" w:rsidRPr="00C81082" w:rsidRDefault="00C81082" w:rsidP="00C8108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C81082">
        <w:rPr>
          <w:rFonts w:ascii="Lucida Sans Unicode" w:eastAsia="Times New Roman" w:hAnsi="Lucida Sans Unicode" w:cs="Lucida Sans Unicode"/>
          <w:noProof/>
          <w:color w:val="494C4E"/>
          <w:spacing w:val="3"/>
          <w:sz w:val="29"/>
          <w:szCs w:val="29"/>
        </w:rPr>
        <w:drawing>
          <wp:inline distT="0" distB="0" distL="0" distR="0" wp14:anchorId="0699EDE5" wp14:editId="5A4814C0">
            <wp:extent cx="12700" cy="12700"/>
            <wp:effectExtent l="0" t="0" r="0" b="0"/>
            <wp:docPr id="1" name="Picture 1" descr="Task: Reply to this to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sk: Reply to this topi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44A47" w14:textId="77777777" w:rsidR="00C81082" w:rsidRPr="00C81082" w:rsidRDefault="00C81082" w:rsidP="00C81082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C81082">
        <w:rPr>
          <w:rFonts w:ascii="Arial" w:eastAsia="Times New Roman" w:hAnsi="Arial" w:cs="Arial"/>
          <w:b/>
          <w:bCs/>
          <w:color w:val="494C4E"/>
          <w:spacing w:val="3"/>
          <w:sz w:val="24"/>
          <w:szCs w:val="24"/>
          <w:bdr w:val="none" w:sz="0" w:space="0" w:color="auto" w:frame="1"/>
        </w:rPr>
        <w:t>Annuities</w:t>
      </w:r>
    </w:p>
    <w:p w14:paraId="67226F84" w14:textId="77777777" w:rsidR="00C81082" w:rsidRPr="00C81082" w:rsidRDefault="00C81082" w:rsidP="00C81082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C81082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Systematic risk evaluates the probability and extent of negative consequences to the larger body. For example, the government has a record of intervening in the event of a probable bank failure; the government’s larger concern is the negative impact on bank customers. Some call this a government </w:t>
      </w:r>
      <w:r w:rsidRPr="00C81082">
        <w:rPr>
          <w:rFonts w:ascii="Arial" w:eastAsia="Times New Roman" w:hAnsi="Arial" w:cs="Arial"/>
          <w:i/>
          <w:iCs/>
          <w:color w:val="494C4E"/>
          <w:spacing w:val="3"/>
          <w:sz w:val="24"/>
          <w:szCs w:val="24"/>
          <w:bdr w:val="none" w:sz="0" w:space="0" w:color="auto" w:frame="1"/>
        </w:rPr>
        <w:t>bail-out</w:t>
      </w:r>
      <w:r w:rsidRPr="00C81082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.</w:t>
      </w:r>
    </w:p>
    <w:p w14:paraId="2F1D001C" w14:textId="77777777" w:rsidR="00C81082" w:rsidRPr="00C81082" w:rsidRDefault="00C81082" w:rsidP="00C81082">
      <w:pPr>
        <w:spacing w:after="0" w:line="240" w:lineRule="auto"/>
        <w:rPr>
          <w:rFonts w:ascii="Lucida Sans Unicode" w:eastAsia="Times New Roman" w:hAnsi="Lucida Sans Unicode" w:cs="Lucida Sans Unicode"/>
          <w:color w:val="494C4E"/>
          <w:spacing w:val="3"/>
          <w:sz w:val="29"/>
          <w:szCs w:val="29"/>
        </w:rPr>
      </w:pPr>
      <w:r w:rsidRPr="00C81082">
        <w:rPr>
          <w:rFonts w:ascii="Arial" w:eastAsia="Times New Roman" w:hAnsi="Arial" w:cs="Arial"/>
          <w:color w:val="494C4E"/>
          <w:spacing w:val="3"/>
          <w:sz w:val="24"/>
          <w:szCs w:val="24"/>
          <w:bdr w:val="none" w:sz="0" w:space="0" w:color="auto" w:frame="1"/>
        </w:rPr>
        <w:t>Discuss the effect on stock market investor confidence should bank customers, individuals and businesses alike, lose access to savings and undergo a loss of future purchasing power due to a bank failure.</w:t>
      </w:r>
    </w:p>
    <w:p w14:paraId="4975FCDA" w14:textId="77777777" w:rsidR="00C81082" w:rsidRPr="00C81082" w:rsidRDefault="00C8108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81082" w:rsidRPr="00C810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082"/>
    <w:rsid w:val="00C8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BE17"/>
  <w15:chartTrackingRefBased/>
  <w15:docId w15:val="{F0A0CAA9-E42A-46D9-BA01-B504B7F5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9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4168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purdueglobal.brightspace.com/d2l/le/content/96092/viewContent/7955468/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Gatheright</dc:creator>
  <cp:keywords/>
  <dc:description/>
  <cp:lastModifiedBy>Billy Gatheright</cp:lastModifiedBy>
  <cp:revision>1</cp:revision>
  <dcterms:created xsi:type="dcterms:W3CDTF">2019-09-05T22:35:00Z</dcterms:created>
  <dcterms:modified xsi:type="dcterms:W3CDTF">2019-09-05T22:36:00Z</dcterms:modified>
</cp:coreProperties>
</file>