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0A14B" w14:textId="6F78B1B9" w:rsidR="00065894" w:rsidRPr="00065894" w:rsidRDefault="00065894" w:rsidP="00065894">
      <w:pPr>
        <w:spacing w:after="0" w:line="240" w:lineRule="auto"/>
        <w:textAlignment w:val="baseline"/>
        <w:outlineLvl w:val="0"/>
        <w:rPr>
          <w:rFonts w:ascii="Lucida Sans Unicode" w:eastAsia="Times New Roman" w:hAnsi="Lucida Sans Unicode" w:cs="Lucida Sans Unicode"/>
          <w:color w:val="565A5C"/>
          <w:spacing w:val="3"/>
          <w:kern w:val="36"/>
          <w:sz w:val="48"/>
          <w:szCs w:val="48"/>
        </w:rPr>
      </w:pPr>
      <w:r w:rsidRPr="00065894">
        <w:rPr>
          <w:rFonts w:ascii="Lucida Sans Unicode" w:eastAsia="Times New Roman" w:hAnsi="Lucida Sans Unicode" w:cs="Lucida Sans Unicode"/>
          <w:color w:val="565A5C"/>
          <w:spacing w:val="3"/>
          <w:kern w:val="36"/>
          <w:sz w:val="48"/>
          <w:szCs w:val="48"/>
        </w:rPr>
        <w:t>Unit 9 Discussion</w:t>
      </w:r>
      <w:r>
        <w:rPr>
          <w:rFonts w:ascii="Lucida Sans Unicode" w:eastAsia="Times New Roman" w:hAnsi="Lucida Sans Unicode" w:cs="Lucida Sans Unicode"/>
          <w:color w:val="565A5C"/>
          <w:spacing w:val="3"/>
          <w:kern w:val="36"/>
          <w:sz w:val="48"/>
          <w:szCs w:val="48"/>
        </w:rPr>
        <w:t xml:space="preserve"> - HRM</w:t>
      </w:r>
      <w:bookmarkStart w:id="0" w:name="_GoBack"/>
      <w:bookmarkEnd w:id="0"/>
    </w:p>
    <w:p w14:paraId="2CE89908" w14:textId="77777777" w:rsidR="00065894" w:rsidRPr="00065894" w:rsidRDefault="00065894" w:rsidP="00065894">
      <w:pPr>
        <w:spacing w:after="0" w:line="240" w:lineRule="auto"/>
        <w:textAlignment w:val="baseline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065894"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  <w:t> </w:t>
      </w:r>
    </w:p>
    <w:p w14:paraId="72439920" w14:textId="77777777" w:rsidR="00065894" w:rsidRPr="00065894" w:rsidRDefault="00065894" w:rsidP="00065894">
      <w:pPr>
        <w:spacing w:after="150" w:line="240" w:lineRule="auto"/>
        <w:textAlignment w:val="center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hyperlink r:id="rId5" w:tooltip="Previous " w:history="1">
        <w:r w:rsidRPr="00065894">
          <w:rPr>
            <w:rFonts w:ascii="inherit" w:eastAsia="Times New Roman" w:hAnsi="inherit" w:cs="Lucida Sans Unicode"/>
            <w:b/>
            <w:bCs/>
            <w:color w:val="565A5C"/>
            <w:spacing w:val="3"/>
            <w:sz w:val="21"/>
            <w:szCs w:val="21"/>
            <w:bdr w:val="none" w:sz="0" w:space="0" w:color="auto" w:frame="1"/>
          </w:rPr>
          <w:t>Previous</w:t>
        </w:r>
        <w:r w:rsidRPr="00065894">
          <w:rPr>
            <w:rFonts w:ascii="inherit" w:eastAsia="Times New Roman" w:hAnsi="inherit" w:cs="Lucida Sans Unicode"/>
            <w:b/>
            <w:bCs/>
            <w:color w:val="565A5C"/>
            <w:spacing w:val="3"/>
            <w:sz w:val="29"/>
            <w:szCs w:val="29"/>
            <w:u w:val="single"/>
            <w:bdr w:val="single" w:sz="6" w:space="0" w:color="D3D9E3" w:frame="1"/>
            <w:shd w:val="clear" w:color="auto" w:fill="F2F3F5"/>
          </w:rPr>
          <w:t> </w:t>
        </w:r>
      </w:hyperlink>
      <w:hyperlink r:id="rId6" w:tooltip="Next" w:history="1">
        <w:r w:rsidRPr="00065894">
          <w:rPr>
            <w:rFonts w:ascii="inherit" w:eastAsia="Times New Roman" w:hAnsi="inherit" w:cs="Lucida Sans Unicode"/>
            <w:b/>
            <w:bCs/>
            <w:color w:val="565A5C"/>
            <w:spacing w:val="3"/>
            <w:sz w:val="21"/>
            <w:szCs w:val="21"/>
            <w:bdr w:val="none" w:sz="0" w:space="0" w:color="auto" w:frame="1"/>
          </w:rPr>
          <w:t>Next</w:t>
        </w:r>
        <w:r w:rsidRPr="00065894">
          <w:rPr>
            <w:rFonts w:ascii="inherit" w:eastAsia="Times New Roman" w:hAnsi="inherit" w:cs="Lucida Sans Unicode"/>
            <w:b/>
            <w:bCs/>
            <w:color w:val="565A5C"/>
            <w:spacing w:val="3"/>
            <w:sz w:val="29"/>
            <w:szCs w:val="29"/>
            <w:u w:val="single"/>
            <w:bdr w:val="single" w:sz="6" w:space="0" w:color="D3D9E3" w:frame="1"/>
            <w:shd w:val="clear" w:color="auto" w:fill="F2F3F5"/>
          </w:rPr>
          <w:t> </w:t>
        </w:r>
      </w:hyperlink>
    </w:p>
    <w:p w14:paraId="26565CEF" w14:textId="77777777" w:rsidR="00065894" w:rsidRPr="00065894" w:rsidRDefault="00065894" w:rsidP="00065894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065894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  <w:bdr w:val="none" w:sz="0" w:space="0" w:color="auto" w:frame="1"/>
        </w:rPr>
        <w:t>Throughout this course, many discussion opportunities come up where you need to respond to other people's opinions and comments. Respond to your Discussion topic after you have completed your reading.</w:t>
      </w:r>
    </w:p>
    <w:p w14:paraId="5A37FD7C" w14:textId="77777777" w:rsidR="00065894" w:rsidRPr="00065894" w:rsidRDefault="00065894" w:rsidP="00065894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065894">
        <w:rPr>
          <w:rFonts w:ascii="Lucida Sans Unicode" w:eastAsia="Times New Roman" w:hAnsi="Lucida Sans Unicode" w:cs="Lucida Sans Unicode"/>
          <w:b/>
          <w:bCs/>
          <w:color w:val="565A5C"/>
          <w:spacing w:val="3"/>
          <w:sz w:val="24"/>
          <w:szCs w:val="24"/>
          <w:bdr w:val="none" w:sz="0" w:space="0" w:color="auto" w:frame="1"/>
        </w:rPr>
        <w:t>Topic: Development Methods</w:t>
      </w:r>
    </w:p>
    <w:p w14:paraId="310474E2" w14:textId="77777777" w:rsidR="00065894" w:rsidRPr="00065894" w:rsidRDefault="00065894" w:rsidP="00065894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065894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  <w:bdr w:val="none" w:sz="0" w:space="0" w:color="auto" w:frame="1"/>
        </w:rPr>
        <w:t>You read about and practiced with several different methods of developing employees in your Reading. Now you will apply what you learned to </w:t>
      </w:r>
      <w:r w:rsidRPr="00065894">
        <w:rPr>
          <w:rFonts w:ascii="Lucida Sans Unicode" w:eastAsia="Times New Roman" w:hAnsi="Lucida Sans Unicode" w:cs="Lucida Sans Unicode"/>
          <w:color w:val="1A75FF"/>
          <w:spacing w:val="3"/>
          <w:sz w:val="24"/>
          <w:szCs w:val="24"/>
          <w:bdr w:val="none" w:sz="0" w:space="0" w:color="auto" w:frame="1"/>
        </w:rPr>
        <w:t>answer</w:t>
      </w:r>
      <w:r w:rsidRPr="00065894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  <w:bdr w:val="none" w:sz="0" w:space="0" w:color="auto" w:frame="1"/>
        </w:rPr>
        <w:t> the following questions:</w:t>
      </w:r>
    </w:p>
    <w:p w14:paraId="1304DF17" w14:textId="77777777" w:rsidR="00065894" w:rsidRPr="00065894" w:rsidRDefault="00065894" w:rsidP="00065894">
      <w:pPr>
        <w:numPr>
          <w:ilvl w:val="0"/>
          <w:numId w:val="1"/>
        </w:numPr>
        <w:spacing w:after="0" w:line="240" w:lineRule="auto"/>
        <w:ind w:left="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065894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  <w:bdr w:val="none" w:sz="0" w:space="0" w:color="auto" w:frame="1"/>
        </w:rPr>
        <w:t>What are the four broad categories of employee development methods?</w:t>
      </w:r>
    </w:p>
    <w:p w14:paraId="3CEF38CB" w14:textId="77777777" w:rsidR="00065894" w:rsidRPr="00065894" w:rsidRDefault="00065894" w:rsidP="00065894">
      <w:pPr>
        <w:numPr>
          <w:ilvl w:val="0"/>
          <w:numId w:val="1"/>
        </w:numPr>
        <w:spacing w:after="0" w:line="240" w:lineRule="auto"/>
        <w:ind w:left="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065894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  <w:bdr w:val="none" w:sz="0" w:space="0" w:color="auto" w:frame="1"/>
        </w:rPr>
        <w:t>In an organization that wants to use work experience as a method of employee development, what basic options are available?</w:t>
      </w:r>
    </w:p>
    <w:p w14:paraId="40628981" w14:textId="77777777" w:rsidR="00065894" w:rsidRPr="00065894" w:rsidRDefault="00065894" w:rsidP="00065894">
      <w:pPr>
        <w:numPr>
          <w:ilvl w:val="0"/>
          <w:numId w:val="1"/>
        </w:numPr>
        <w:spacing w:after="75" w:line="240" w:lineRule="auto"/>
        <w:ind w:left="0"/>
        <w:rPr>
          <w:rFonts w:ascii="Lucida Sans Unicode" w:eastAsia="Times New Roman" w:hAnsi="Lucida Sans Unicode" w:cs="Lucida Sans Unicode"/>
          <w:color w:val="565A5C"/>
          <w:spacing w:val="3"/>
          <w:sz w:val="29"/>
          <w:szCs w:val="29"/>
        </w:rPr>
      </w:pPr>
      <w:r w:rsidRPr="00065894">
        <w:rPr>
          <w:rFonts w:ascii="Lucida Sans Unicode" w:eastAsia="Times New Roman" w:hAnsi="Lucida Sans Unicode" w:cs="Lucida Sans Unicode"/>
          <w:color w:val="565A5C"/>
          <w:spacing w:val="3"/>
          <w:sz w:val="24"/>
          <w:szCs w:val="24"/>
          <w:bdr w:val="none" w:sz="0" w:space="0" w:color="auto" w:frame="1"/>
        </w:rPr>
        <w:t>What are the three roles of a coach? How is coaching different from mentoring? What are some advantages of using someone outside the organization as a coach? Some disadvantages?</w:t>
      </w:r>
    </w:p>
    <w:p w14:paraId="17494761" w14:textId="77777777" w:rsidR="00065894" w:rsidRDefault="00065894"/>
    <w:sectPr w:rsidR="000658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7011C"/>
    <w:multiLevelType w:val="multilevel"/>
    <w:tmpl w:val="92DEB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894"/>
    <w:rsid w:val="0006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A8F28"/>
  <w15:chartTrackingRefBased/>
  <w15:docId w15:val="{921EFA4F-B5EC-4020-8039-9ED380231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3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1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06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35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734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28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33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4709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68116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800200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879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96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2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137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urdueglobal.brightspace.com/d2l/le/content/88773/navigateContent/489/Next?pId=7461964" TargetMode="External"/><Relationship Id="rId5" Type="http://schemas.openxmlformats.org/officeDocument/2006/relationships/hyperlink" Target="https://purdueglobal.brightspace.com/d2l/le/content/88773/navigateContent/489/Previous?pId=746196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Gatheright</dc:creator>
  <cp:keywords/>
  <dc:description/>
  <cp:lastModifiedBy>Billy Gatheright</cp:lastModifiedBy>
  <cp:revision>1</cp:revision>
  <dcterms:created xsi:type="dcterms:W3CDTF">2019-07-10T00:09:00Z</dcterms:created>
  <dcterms:modified xsi:type="dcterms:W3CDTF">2019-07-10T00:09:00Z</dcterms:modified>
</cp:coreProperties>
</file>