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F39" w:rsidRPr="00EF5F39" w:rsidRDefault="00EF5F39" w:rsidP="00EF5F39">
      <w:pPr>
        <w:shd w:val="clear" w:color="auto" w:fill="FAFAFA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</w:pPr>
      <w:r w:rsidRPr="00EF5F39">
        <w:rPr>
          <w:rFonts w:ascii="Arial" w:eastAsia="Times New Roman" w:hAnsi="Arial" w:cs="Arial"/>
          <w:b/>
          <w:bCs/>
          <w:color w:val="001738"/>
          <w:kern w:val="36"/>
          <w:sz w:val="38"/>
          <w:szCs w:val="38"/>
        </w:rPr>
        <w:t>Module 3 - Case</w:t>
      </w:r>
    </w:p>
    <w:p w:rsidR="00EF5F39" w:rsidRPr="00EF5F39" w:rsidRDefault="00EF5F39" w:rsidP="00EF5F39">
      <w:pPr>
        <w:pBdr>
          <w:top w:val="single" w:sz="6" w:space="12" w:color="669966"/>
          <w:left w:val="single" w:sz="6" w:space="24" w:color="669966"/>
          <w:bottom w:val="single" w:sz="6" w:space="12" w:color="669966"/>
          <w:right w:val="single" w:sz="6" w:space="12" w:color="669966"/>
        </w:pBdr>
        <w:shd w:val="clear" w:color="auto" w:fill="FAFAFA"/>
        <w:spacing w:before="100" w:beforeAutospacing="1" w:after="0" w:line="240" w:lineRule="auto"/>
        <w:outlineLvl w:val="1"/>
        <w:rPr>
          <w:rFonts w:ascii="Arial" w:eastAsia="Times New Roman" w:hAnsi="Arial" w:cs="Arial"/>
          <w:b/>
          <w:bCs/>
          <w:caps/>
          <w:color w:val="1F497D" w:themeColor="text2"/>
          <w:sz w:val="34"/>
          <w:szCs w:val="34"/>
        </w:rPr>
      </w:pPr>
      <w:r w:rsidRPr="00EF5F39">
        <w:rPr>
          <w:rFonts w:ascii="Arial" w:eastAsia="Times New Roman" w:hAnsi="Arial" w:cs="Arial"/>
          <w:b/>
          <w:bCs/>
          <w:caps/>
          <w:color w:val="1F497D" w:themeColor="text2"/>
          <w:sz w:val="34"/>
          <w:szCs w:val="34"/>
        </w:rPr>
        <w:t>INSTRUMENT/MEASUREMENT MODEL, REGRESSION, PATH ANALYSIS, AND STRUCTURAL EQUATION MODELING TOOLS</w:t>
      </w:r>
    </w:p>
    <w:p w:rsidR="00EF5F39" w:rsidRPr="00EF5F39" w:rsidRDefault="00EF5F39" w:rsidP="00EF5F39">
      <w:pPr>
        <w:shd w:val="clear" w:color="auto" w:fill="C4D5DD"/>
        <w:spacing w:after="0" w:line="312" w:lineRule="atLeast"/>
        <w:outlineLvl w:val="2"/>
        <w:rPr>
          <w:rFonts w:ascii="Arial" w:eastAsia="Times New Roman" w:hAnsi="Arial" w:cs="Arial"/>
          <w:b/>
          <w:bCs/>
          <w:color w:val="005697"/>
          <w:sz w:val="29"/>
          <w:szCs w:val="29"/>
        </w:rPr>
      </w:pPr>
      <w:r w:rsidRPr="00EF5F39">
        <w:rPr>
          <w:rFonts w:ascii="Arial" w:eastAsia="Times New Roman" w:hAnsi="Arial" w:cs="Arial"/>
          <w:b/>
          <w:bCs/>
          <w:color w:val="005697"/>
          <w:sz w:val="29"/>
          <w:szCs w:val="29"/>
        </w:rPr>
        <w:t>Assignment Overview</w:t>
      </w:r>
    </w:p>
    <w:p w:rsidR="00EF5F39" w:rsidRPr="00EF5F39" w:rsidRDefault="00EF5F39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Follow the </w:t>
      </w:r>
      <w:hyperlink r:id="rId5" w:tgtFrame="_self" w:history="1">
        <w:r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Module 3 Case Instructions</w:t>
        </w:r>
      </w:hyperlink>
      <w:r w:rsidRPr="00EF5F39">
        <w:rPr>
          <w:rFonts w:ascii="Arial" w:eastAsia="Times New Roman" w:hAnsi="Arial" w:cs="Arial"/>
          <w:color w:val="363636"/>
          <w:sz w:val="27"/>
          <w:szCs w:val="27"/>
        </w:rPr>
        <w:t>. Accomplish measurement instrument/model assessment using SPSS tools then using Smart PLS.</w:t>
      </w:r>
    </w:p>
    <w:p w:rsidR="00EF5F39" w:rsidRPr="00EF5F39" w:rsidRDefault="00EF5F39" w:rsidP="00EF5F39">
      <w:pPr>
        <w:shd w:val="clear" w:color="auto" w:fill="C4D5DD"/>
        <w:spacing w:after="0" w:line="312" w:lineRule="atLeast"/>
        <w:outlineLvl w:val="2"/>
        <w:rPr>
          <w:rFonts w:ascii="Arial" w:eastAsia="Times New Roman" w:hAnsi="Arial" w:cs="Arial"/>
          <w:b/>
          <w:bCs/>
          <w:color w:val="005697"/>
          <w:sz w:val="29"/>
          <w:szCs w:val="29"/>
        </w:rPr>
      </w:pPr>
      <w:r w:rsidRPr="00EF5F39">
        <w:rPr>
          <w:rFonts w:ascii="Arial" w:eastAsia="Times New Roman" w:hAnsi="Arial" w:cs="Arial"/>
          <w:b/>
          <w:bCs/>
          <w:color w:val="005697"/>
          <w:sz w:val="29"/>
          <w:szCs w:val="29"/>
        </w:rPr>
        <w:t>Case Assignment</w:t>
      </w:r>
    </w:p>
    <w:p w:rsidR="00EF5F39" w:rsidRPr="00EF5F39" w:rsidRDefault="00EF5F39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After reviewing the required readings found in the module background section, accomplish the instructions in the PowerPoint Slide (MODULE 3 CASE INSRUCTIONS PPT-3).  You will require use of 4 sets of data files (All 3 start with the name Data for Module 3 – Variables and Indicators - see below - and the 4</w:t>
      </w:r>
      <w:r w:rsidRPr="00EF5F39">
        <w:rPr>
          <w:rFonts w:ascii="Arial" w:eastAsia="Times New Roman" w:hAnsi="Arial" w:cs="Arial"/>
          <w:color w:val="363636"/>
          <w:sz w:val="27"/>
          <w:szCs w:val="27"/>
          <w:vertAlign w:val="superscript"/>
        </w:rPr>
        <w:t>th</w:t>
      </w:r>
      <w:r w:rsidRPr="00EF5F39">
        <w:rPr>
          <w:rFonts w:ascii="Arial" w:eastAsia="Times New Roman" w:hAnsi="Arial" w:cs="Arial"/>
          <w:color w:val="363636"/>
          <w:sz w:val="27"/>
          <w:szCs w:val="27"/>
        </w:rPr>
        <w:t> one is called </w:t>
      </w:r>
      <w:hyperlink r:id="rId6" w:tgtFrame="_blank" w:history="1">
        <w:r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Data for Mediation Analysis.</w:t>
        </w:r>
      </w:hyperlink>
      <w:proofErr w:type="gramStart"/>
      <w:r w:rsidRPr="00EF5F39">
        <w:rPr>
          <w:rFonts w:ascii="Arial" w:eastAsia="Times New Roman" w:hAnsi="Arial" w:cs="Arial"/>
          <w:color w:val="363636"/>
          <w:sz w:val="27"/>
          <w:szCs w:val="27"/>
        </w:rPr>
        <w:t>sav</w:t>
      </w:r>
      <w:proofErr w:type="gramEnd"/>
      <w:r w:rsidRPr="00EF5F39">
        <w:rPr>
          <w:rFonts w:ascii="Arial" w:eastAsia="Times New Roman" w:hAnsi="Arial" w:cs="Arial"/>
          <w:color w:val="363636"/>
          <w:sz w:val="27"/>
          <w:szCs w:val="27"/>
        </w:rPr>
        <w:t>) and a macro used in SPSS (</w:t>
      </w:r>
      <w:hyperlink r:id="rId7" w:tgtFrame="_blank" w:history="1">
        <w:r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59069MB mediation test macro</w:t>
        </w:r>
      </w:hyperlink>
      <w:r w:rsidRPr="00EF5F39">
        <w:rPr>
          <w:rFonts w:ascii="Arial" w:eastAsia="Times New Roman" w:hAnsi="Arial" w:cs="Arial"/>
          <w:color w:val="363636"/>
          <w:sz w:val="27"/>
          <w:szCs w:val="27"/>
        </w:rPr>
        <w:t xml:space="preserve">.sps).  When you finish you can upload the files to the Case 3 </w:t>
      </w:r>
      <w:proofErr w:type="spellStart"/>
      <w:r w:rsidRPr="00EF5F39">
        <w:rPr>
          <w:rFonts w:ascii="Arial" w:eastAsia="Times New Roman" w:hAnsi="Arial" w:cs="Arial"/>
          <w:color w:val="363636"/>
          <w:sz w:val="27"/>
          <w:szCs w:val="27"/>
        </w:rPr>
        <w:t>Dropbox</w:t>
      </w:r>
      <w:proofErr w:type="spellEnd"/>
      <w:r w:rsidRPr="00EF5F39">
        <w:rPr>
          <w:rFonts w:ascii="Arial" w:eastAsia="Times New Roman" w:hAnsi="Arial" w:cs="Arial"/>
          <w:color w:val="363636"/>
          <w:sz w:val="27"/>
          <w:szCs w:val="27"/>
        </w:rPr>
        <w:t>.</w:t>
      </w:r>
    </w:p>
    <w:p w:rsidR="00EF5F39" w:rsidRPr="00EF5F39" w:rsidRDefault="000E2BA4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hyperlink r:id="rId8" w:tgtFrame="_blank" w:history="1">
        <w:r w:rsidR="00EF5F39"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 xml:space="preserve">Data for Module 3- Variables and Indicators - Import to </w:t>
        </w:r>
        <w:proofErr w:type="spellStart"/>
        <w:r w:rsidR="00EF5F39"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SmartPLS</w:t>
        </w:r>
        <w:proofErr w:type="spellEnd"/>
      </w:hyperlink>
    </w:p>
    <w:p w:rsidR="00EF5F39" w:rsidRPr="00EF5F39" w:rsidRDefault="000E2BA4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hyperlink r:id="rId9" w:tgtFrame="_blank" w:history="1">
        <w:r w:rsidR="00EF5F39"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Data for Module 3- Variables and Indicators - Import SPSS</w:t>
        </w:r>
      </w:hyperlink>
    </w:p>
    <w:p w:rsidR="00EF5F39" w:rsidRPr="00EF5F39" w:rsidRDefault="000E2BA4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hyperlink r:id="rId10" w:tgtFrame="_blank" w:history="1">
        <w:r w:rsidR="00EF5F39"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 xml:space="preserve">Data for Module 3- Variables and Indicators - Import to </w:t>
        </w:r>
        <w:proofErr w:type="spellStart"/>
        <w:r w:rsidR="00EF5F39"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SmartPLS</w:t>
        </w:r>
        <w:proofErr w:type="spellEnd"/>
        <w:r w:rsidR="00EF5F39"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-only 99</w:t>
        </w:r>
      </w:hyperlink>
    </w:p>
    <w:p w:rsidR="00EF5F39" w:rsidRPr="00EF5F39" w:rsidRDefault="00EF5F39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Important:</w:t>
      </w:r>
    </w:p>
    <w:p w:rsidR="00EF5F39" w:rsidRPr="00EF5F39" w:rsidRDefault="00EF5F39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 xml:space="preserve">If it has been long time since you used SPSS or you have never used </w:t>
      </w:r>
      <w:proofErr w:type="spellStart"/>
      <w:r w:rsidRPr="00EF5F39">
        <w:rPr>
          <w:rFonts w:ascii="Arial" w:eastAsia="Times New Roman" w:hAnsi="Arial" w:cs="Arial"/>
          <w:color w:val="363636"/>
          <w:sz w:val="27"/>
          <w:szCs w:val="27"/>
        </w:rPr>
        <w:t>SmartPLS</w:t>
      </w:r>
      <w:proofErr w:type="spellEnd"/>
      <w:r w:rsidRPr="00EF5F39">
        <w:rPr>
          <w:rFonts w:ascii="Arial" w:eastAsia="Times New Roman" w:hAnsi="Arial" w:cs="Arial"/>
          <w:color w:val="363636"/>
          <w:sz w:val="27"/>
          <w:szCs w:val="27"/>
        </w:rPr>
        <w:t>, look up some YouTube Videos.</w:t>
      </w:r>
    </w:p>
    <w:p w:rsidR="00EF5F39" w:rsidRPr="00EF5F39" w:rsidRDefault="00EF5F39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If you do not have a large or dual monitors on your computer, it is highly recommended that you print these PowerPoint instruction slides or you will have challenges executing the assignment.</w:t>
      </w:r>
    </w:p>
    <w:p w:rsidR="00EF5F39" w:rsidRPr="00EF5F39" w:rsidRDefault="00EF5F39" w:rsidP="00EF5F39">
      <w:pPr>
        <w:shd w:val="clear" w:color="auto" w:fill="C4D5DD"/>
        <w:spacing w:after="0" w:line="312" w:lineRule="atLeast"/>
        <w:outlineLvl w:val="2"/>
        <w:rPr>
          <w:rFonts w:ascii="Arial" w:eastAsia="Times New Roman" w:hAnsi="Arial" w:cs="Arial"/>
          <w:b/>
          <w:bCs/>
          <w:color w:val="005697"/>
          <w:sz w:val="29"/>
          <w:szCs w:val="29"/>
        </w:rPr>
      </w:pPr>
      <w:r w:rsidRPr="00EF5F39">
        <w:rPr>
          <w:rFonts w:ascii="Arial" w:eastAsia="Times New Roman" w:hAnsi="Arial" w:cs="Arial"/>
          <w:b/>
          <w:bCs/>
          <w:color w:val="005697"/>
          <w:sz w:val="29"/>
          <w:szCs w:val="29"/>
        </w:rPr>
        <w:t>Assignment Expectations</w:t>
      </w:r>
    </w:p>
    <w:p w:rsidR="00EF5F39" w:rsidRPr="00EF5F39" w:rsidRDefault="00EF5F39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Students gain practical experience:</w:t>
      </w:r>
    </w:p>
    <w:p w:rsidR="00EF5F39" w:rsidRPr="00EF5F39" w:rsidRDefault="00EF5F39" w:rsidP="00EF5F39">
      <w:pPr>
        <w:numPr>
          <w:ilvl w:val="0"/>
          <w:numId w:val="1"/>
        </w:numPr>
        <w:shd w:val="clear" w:color="auto" w:fill="FAFAFA"/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Assessing measurement instruments and associated measurement models.</w:t>
      </w:r>
    </w:p>
    <w:p w:rsidR="00EF5F39" w:rsidRPr="00EF5F39" w:rsidRDefault="00EF5F39" w:rsidP="00EF5F39">
      <w:pPr>
        <w:numPr>
          <w:ilvl w:val="0"/>
          <w:numId w:val="1"/>
        </w:numPr>
        <w:shd w:val="clear" w:color="auto" w:fill="FAFAFA"/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Assessing relationships between variables in a regression, path, or structural model.</w:t>
      </w:r>
    </w:p>
    <w:p w:rsidR="00EF5F39" w:rsidRPr="00EF5F39" w:rsidRDefault="00EF5F39" w:rsidP="00EF5F39">
      <w:pPr>
        <w:numPr>
          <w:ilvl w:val="0"/>
          <w:numId w:val="1"/>
        </w:numPr>
        <w:shd w:val="clear" w:color="auto" w:fill="FAFAFA"/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lastRenderedPageBreak/>
        <w:t>Assessing how different statistical analysis software (tools) present different statistics.</w:t>
      </w:r>
    </w:p>
    <w:p w:rsidR="00EF5F39" w:rsidRPr="00EF5F39" w:rsidRDefault="00EF5F39" w:rsidP="00EF5F39">
      <w:pPr>
        <w:shd w:val="clear" w:color="auto" w:fill="FAFAFA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</w:rPr>
      </w:pPr>
      <w:r w:rsidRPr="00EF5F39">
        <w:rPr>
          <w:rFonts w:ascii="Arial" w:eastAsia="Times New Roman" w:hAnsi="Arial" w:cs="Arial"/>
          <w:color w:val="363636"/>
          <w:sz w:val="27"/>
          <w:szCs w:val="27"/>
        </w:rPr>
        <w:t>Note: APA format is NOT required for any assignment in this class.</w:t>
      </w:r>
    </w:p>
    <w:p w:rsidR="00EF5F39" w:rsidRDefault="00C404B3">
      <w:r w:rsidRPr="00C404B3">
        <w:rPr>
          <w:highlight w:val="green"/>
        </w:rPr>
        <w:t>NOTES:</w:t>
      </w:r>
      <w:r>
        <w:t xml:space="preserve"> </w:t>
      </w:r>
    </w:p>
    <w:p w:rsidR="00EF5F39" w:rsidRDefault="000E2BA4">
      <w:hyperlink r:id="rId11" w:tgtFrame="_self" w:history="1">
        <w:r w:rsidR="00EF5F39" w:rsidRPr="00EF5F39">
          <w:rPr>
            <w:rFonts w:ascii="Arial" w:eastAsia="Times New Roman" w:hAnsi="Arial" w:cs="Arial"/>
            <w:i/>
            <w:iCs/>
            <w:color w:val="CC3300"/>
            <w:sz w:val="24"/>
            <w:szCs w:val="24"/>
            <w:u w:val="single"/>
          </w:rPr>
          <w:t>Module 3 Case Instructions</w:t>
        </w:r>
      </w:hyperlink>
      <w:r w:rsidR="00EF5F39">
        <w:rPr>
          <w:rFonts w:ascii="Arial" w:eastAsia="Times New Roman" w:hAnsi="Arial" w:cs="Arial"/>
          <w:color w:val="363636"/>
          <w:sz w:val="27"/>
          <w:szCs w:val="27"/>
        </w:rPr>
        <w:t xml:space="preserve"> </w:t>
      </w:r>
      <w:proofErr w:type="gramStart"/>
      <w:r w:rsidR="00EF5F39">
        <w:rPr>
          <w:rFonts w:ascii="Arial" w:eastAsia="Times New Roman" w:hAnsi="Arial" w:cs="Arial"/>
          <w:color w:val="363636"/>
          <w:sz w:val="27"/>
          <w:szCs w:val="27"/>
        </w:rPr>
        <w:t>( LINK</w:t>
      </w:r>
      <w:proofErr w:type="gramEnd"/>
      <w:r w:rsidR="00EF5F39">
        <w:rPr>
          <w:rFonts w:ascii="Arial" w:eastAsia="Times New Roman" w:hAnsi="Arial" w:cs="Arial"/>
          <w:color w:val="363636"/>
          <w:sz w:val="27"/>
          <w:szCs w:val="27"/>
        </w:rPr>
        <w:t>)</w:t>
      </w:r>
    </w:p>
    <w:p w:rsidR="006050F9" w:rsidRDefault="000E2BA4">
      <w:hyperlink r:id="rId12" w:history="1">
        <w:r w:rsidR="00C404B3" w:rsidRPr="00B0427F">
          <w:rPr>
            <w:rStyle w:val="Hyperlink"/>
          </w:rPr>
          <w:t>https://tlc.trident.edu/content/enforced/88132-X_FUTURE_RES610-MOD/Case%203%20Instructions%20-%206%20Oct%202018.pptx?_&amp;d2lSessionVal=CQSNlgq836XcvqoRyvHvnFx2R&amp;ou=88132&amp;_&amp;d2lSessionVal=geJk6p0mf47qGpN8iqGmGJjPH&amp;ou=119816</w:t>
        </w:r>
      </w:hyperlink>
    </w:p>
    <w:p w:rsidR="00C404B3" w:rsidRDefault="00C404B3"/>
    <w:p w:rsidR="00C404B3" w:rsidRDefault="00C404B3" w:rsidP="00C404B3">
      <w:pPr>
        <w:pStyle w:val="Heading1"/>
        <w:shd w:val="clear" w:color="auto" w:fill="FAFAFA"/>
        <w:rPr>
          <w:rFonts w:ascii="Arial" w:hAnsi="Arial" w:cs="Arial"/>
          <w:color w:val="001738"/>
          <w:sz w:val="38"/>
          <w:szCs w:val="38"/>
        </w:rPr>
      </w:pPr>
      <w:r>
        <w:rPr>
          <w:rFonts w:ascii="Arial" w:hAnsi="Arial" w:cs="Arial"/>
          <w:color w:val="001738"/>
          <w:sz w:val="38"/>
          <w:szCs w:val="38"/>
        </w:rPr>
        <w:t>Module 3 - Background</w:t>
      </w:r>
    </w:p>
    <w:p w:rsidR="00C404B3" w:rsidRDefault="00C404B3" w:rsidP="00C404B3">
      <w:pPr>
        <w:pStyle w:val="Heading2"/>
        <w:pBdr>
          <w:top w:val="single" w:sz="6" w:space="12" w:color="669966"/>
          <w:left w:val="single" w:sz="6" w:space="24" w:color="669966"/>
          <w:bottom w:val="single" w:sz="6" w:space="12" w:color="669966"/>
          <w:right w:val="single" w:sz="6" w:space="12" w:color="669966"/>
        </w:pBdr>
        <w:shd w:val="clear" w:color="auto" w:fill="FAFAFA"/>
        <w:spacing w:after="0" w:afterAutospacing="0"/>
        <w:rPr>
          <w:rFonts w:ascii="Arial" w:hAnsi="Arial" w:cs="Arial"/>
          <w:caps/>
          <w:color w:val="FFFFFF"/>
          <w:sz w:val="34"/>
          <w:szCs w:val="34"/>
        </w:rPr>
      </w:pPr>
      <w:r w:rsidRPr="00C404B3">
        <w:rPr>
          <w:rFonts w:ascii="Arial" w:hAnsi="Arial" w:cs="Arial"/>
          <w:caps/>
          <w:color w:val="1F497D" w:themeColor="text2"/>
          <w:sz w:val="34"/>
          <w:szCs w:val="34"/>
        </w:rPr>
        <w:t>INSTRUMENT/MEASUREMENT MODEL, REGRESSION, PATH ANALYSIS, AND STRUCTURAL EQUATION MODELING</w:t>
      </w:r>
      <w:r>
        <w:rPr>
          <w:rFonts w:ascii="Arial" w:hAnsi="Arial" w:cs="Arial"/>
          <w:caps/>
          <w:color w:val="FFFFFF"/>
          <w:sz w:val="34"/>
          <w:szCs w:val="34"/>
        </w:rPr>
        <w:t xml:space="preserve"> TOOLS</w:t>
      </w:r>
    </w:p>
    <w:p w:rsidR="00C404B3" w:rsidRDefault="00C404B3" w:rsidP="00C404B3">
      <w:pPr>
        <w:pStyle w:val="Heading3"/>
        <w:shd w:val="clear" w:color="auto" w:fill="C4D5DD"/>
        <w:spacing w:before="0" w:beforeAutospacing="0" w:after="0" w:afterAutospacing="0" w:line="312" w:lineRule="atLeast"/>
        <w:rPr>
          <w:rFonts w:ascii="Arial" w:hAnsi="Arial" w:cs="Arial"/>
          <w:color w:val="005697"/>
          <w:sz w:val="29"/>
          <w:szCs w:val="29"/>
        </w:rPr>
      </w:pPr>
      <w:r>
        <w:rPr>
          <w:rFonts w:ascii="Arial" w:hAnsi="Arial" w:cs="Arial"/>
          <w:color w:val="005697"/>
          <w:sz w:val="29"/>
          <w:szCs w:val="29"/>
        </w:rPr>
        <w:t>Required Reading</w:t>
      </w:r>
    </w:p>
    <w:p w:rsidR="00C404B3" w:rsidRDefault="00C404B3" w:rsidP="00C404B3">
      <w:pPr>
        <w:pStyle w:val="NormalWeb"/>
        <w:shd w:val="clear" w:color="auto" w:fill="FAFAFA"/>
        <w:spacing w:line="312" w:lineRule="atLeast"/>
        <w:ind w:left="1050" w:right="1050"/>
        <w:rPr>
          <w:rFonts w:ascii="Arial" w:hAnsi="Arial" w:cs="Arial"/>
          <w:color w:val="363636"/>
          <w:sz w:val="27"/>
          <w:szCs w:val="27"/>
        </w:rPr>
      </w:pPr>
      <w:r>
        <w:rPr>
          <w:rFonts w:ascii="Arial" w:hAnsi="Arial" w:cs="Arial"/>
          <w:color w:val="363636"/>
          <w:sz w:val="27"/>
          <w:szCs w:val="27"/>
        </w:rPr>
        <w:t>Review the Module 3 </w:t>
      </w:r>
      <w:hyperlink r:id="rId13" w:tgtFrame="_self" w:history="1">
        <w:r>
          <w:rPr>
            <w:rStyle w:val="Hyperlink"/>
            <w:rFonts w:ascii="Arial" w:hAnsi="Arial" w:cs="Arial"/>
            <w:i/>
            <w:iCs/>
            <w:color w:val="CC3300"/>
          </w:rPr>
          <w:t>Measure and Structural Model Concepts</w:t>
        </w:r>
      </w:hyperlink>
      <w:r>
        <w:rPr>
          <w:rFonts w:ascii="Arial" w:hAnsi="Arial" w:cs="Arial"/>
          <w:color w:val="363636"/>
          <w:sz w:val="27"/>
          <w:szCs w:val="27"/>
        </w:rPr>
        <w:t xml:space="preserve"> PowerPoint slides.  ( </w:t>
      </w:r>
      <w:hyperlink r:id="rId14" w:history="1">
        <w:r w:rsidRPr="00B0427F">
          <w:rPr>
            <w:rStyle w:val="Hyperlink"/>
            <w:rFonts w:ascii="Arial" w:hAnsi="Arial" w:cs="Arial"/>
            <w:sz w:val="16"/>
            <w:szCs w:val="16"/>
          </w:rPr>
          <w:t>https://tlc.trident.edu/content/enforced/88132-X_FUTURE_RES610-MOD/Measurement%20and%20Structural%20Model%20Concepts.pptx?_&amp;d2lSessionVal=CQSNlgq836XcvqoRyvHvnFx2R&amp;ou=88132&amp;_&amp;d2lSessionVal=geJk6p0mf47qGpN8iqGmGJjPH&amp;ou=119816</w:t>
        </w:r>
      </w:hyperlink>
      <w:r>
        <w:rPr>
          <w:rFonts w:ascii="Arial" w:hAnsi="Arial" w:cs="Arial"/>
          <w:color w:val="1F497D" w:themeColor="text2"/>
          <w:sz w:val="16"/>
          <w:szCs w:val="16"/>
        </w:rPr>
        <w:t xml:space="preserve">  )</w:t>
      </w:r>
    </w:p>
    <w:p w:rsidR="00C404B3" w:rsidRDefault="00C404B3" w:rsidP="00C404B3">
      <w:pPr>
        <w:pStyle w:val="NormalWeb"/>
        <w:shd w:val="clear" w:color="auto" w:fill="FAFAFA"/>
        <w:spacing w:line="312" w:lineRule="atLeast"/>
        <w:ind w:left="1050" w:right="1050"/>
        <w:rPr>
          <w:rFonts w:ascii="Arial" w:hAnsi="Arial" w:cs="Arial"/>
          <w:color w:val="363636"/>
          <w:sz w:val="27"/>
          <w:szCs w:val="27"/>
        </w:rPr>
      </w:pPr>
      <w:r>
        <w:rPr>
          <w:rFonts w:ascii="Arial" w:hAnsi="Arial" w:cs="Arial"/>
          <w:color w:val="363636"/>
          <w:sz w:val="27"/>
          <w:szCs w:val="27"/>
        </w:rPr>
        <w:t>Read the following article and pay attention to how they validated the instrument and substantiated the results.</w:t>
      </w:r>
    </w:p>
    <w:p w:rsidR="00C404B3" w:rsidRDefault="00C404B3" w:rsidP="00C404B3">
      <w:pPr>
        <w:pStyle w:val="NormalWeb"/>
        <w:shd w:val="clear" w:color="auto" w:fill="FAFAFA"/>
        <w:spacing w:line="312" w:lineRule="atLeast"/>
        <w:ind w:left="1050" w:right="1050"/>
        <w:rPr>
          <w:rFonts w:ascii="Arial" w:hAnsi="Arial" w:cs="Arial"/>
          <w:color w:val="363636"/>
          <w:sz w:val="27"/>
          <w:szCs w:val="27"/>
        </w:rPr>
      </w:pPr>
      <w:r>
        <w:rPr>
          <w:rFonts w:ascii="Arial" w:hAnsi="Arial" w:cs="Arial"/>
          <w:color w:val="363636"/>
          <w:sz w:val="27"/>
          <w:szCs w:val="27"/>
        </w:rPr>
        <w:t xml:space="preserve">McAllister, D. J., &amp; </w:t>
      </w:r>
      <w:proofErr w:type="spellStart"/>
      <w:r>
        <w:rPr>
          <w:rFonts w:ascii="Arial" w:hAnsi="Arial" w:cs="Arial"/>
          <w:color w:val="363636"/>
          <w:sz w:val="27"/>
          <w:szCs w:val="27"/>
        </w:rPr>
        <w:t>Bigley</w:t>
      </w:r>
      <w:proofErr w:type="spellEnd"/>
      <w:r>
        <w:rPr>
          <w:rFonts w:ascii="Arial" w:hAnsi="Arial" w:cs="Arial"/>
          <w:color w:val="363636"/>
          <w:sz w:val="27"/>
          <w:szCs w:val="27"/>
        </w:rPr>
        <w:t>, G. A. (2002). </w:t>
      </w:r>
      <w:hyperlink r:id="rId15" w:tgtFrame="_blank" w:history="1">
        <w:r>
          <w:rPr>
            <w:rStyle w:val="Hyperlink"/>
            <w:rFonts w:ascii="Arial" w:hAnsi="Arial" w:cs="Arial"/>
            <w:i/>
            <w:iCs/>
            <w:color w:val="CC3300"/>
          </w:rPr>
          <w:t xml:space="preserve">Work Context </w:t>
        </w:r>
        <w:proofErr w:type="gramStart"/>
        <w:r>
          <w:rPr>
            <w:rStyle w:val="Hyperlink"/>
            <w:rFonts w:ascii="Arial" w:hAnsi="Arial" w:cs="Arial"/>
            <w:i/>
            <w:iCs/>
            <w:color w:val="CC3300"/>
          </w:rPr>
          <w:t>And</w:t>
        </w:r>
        <w:proofErr w:type="gramEnd"/>
        <w:r>
          <w:rPr>
            <w:rStyle w:val="Hyperlink"/>
            <w:rFonts w:ascii="Arial" w:hAnsi="Arial" w:cs="Arial"/>
            <w:i/>
            <w:iCs/>
            <w:color w:val="CC3300"/>
          </w:rPr>
          <w:t xml:space="preserve"> The Definition Of Self-How Organizational Care Influences Organization-Based Self-Esteem</w:t>
        </w:r>
      </w:hyperlink>
      <w:r>
        <w:rPr>
          <w:rFonts w:ascii="Arial" w:hAnsi="Arial" w:cs="Arial"/>
          <w:color w:val="363636"/>
          <w:sz w:val="27"/>
          <w:szCs w:val="27"/>
        </w:rPr>
        <w:t>, Academy of Management Journal, 45(5), 894-904</w:t>
      </w:r>
    </w:p>
    <w:p w:rsidR="00C404B3" w:rsidRDefault="00C404B3" w:rsidP="00C404B3">
      <w:r>
        <w:rPr>
          <w:rFonts w:ascii="Arial" w:hAnsi="Arial" w:cs="Arial"/>
          <w:color w:val="363636"/>
          <w:sz w:val="27"/>
          <w:szCs w:val="27"/>
        </w:rPr>
        <w:t xml:space="preserve">(  </w:t>
      </w:r>
      <w:hyperlink r:id="rId16" w:history="1">
        <w:r w:rsidRPr="00B0427F">
          <w:rPr>
            <w:rStyle w:val="Hyperlink"/>
          </w:rPr>
          <w:t>https://tlc.trident.edu/content/enforced/119816-RES610-FAL2018-1/Work%20Context%20And%20The%20Definition%20Of%20Self-How%20Organizational%20Care%20Influenc....pdf?_&amp;d2lSessionVal=2tkfNBhIHHbeJo4RM2UPJw7US&amp;ou=88132&amp;_&amp;d2lSessionVal=EmqESzMNaJQlPwqWlGGs0TXgY&amp;ou=88132&amp;_&amp;d2lSessionVal=geJk6p0mf47qGpN8iqGmGJjPH&amp;ou=119816</w:t>
        </w:r>
      </w:hyperlink>
      <w:r>
        <w:t>)</w:t>
      </w:r>
    </w:p>
    <w:p w:rsidR="00C404B3" w:rsidRDefault="00C404B3" w:rsidP="00C404B3">
      <w:pPr>
        <w:pStyle w:val="Heading3"/>
        <w:shd w:val="clear" w:color="auto" w:fill="C4D5DD"/>
        <w:spacing w:before="0" w:beforeAutospacing="0" w:after="0" w:afterAutospacing="0" w:line="312" w:lineRule="atLeast"/>
        <w:rPr>
          <w:rFonts w:ascii="Arial" w:hAnsi="Arial" w:cs="Arial"/>
          <w:color w:val="005697"/>
          <w:sz w:val="29"/>
          <w:szCs w:val="29"/>
        </w:rPr>
      </w:pPr>
      <w:r>
        <w:rPr>
          <w:rFonts w:ascii="Arial" w:hAnsi="Arial" w:cs="Arial"/>
          <w:color w:val="005697"/>
          <w:sz w:val="29"/>
          <w:szCs w:val="29"/>
        </w:rPr>
        <w:t>Optional Reading</w:t>
      </w:r>
    </w:p>
    <w:p w:rsidR="00C404B3" w:rsidRDefault="00C404B3" w:rsidP="00C404B3">
      <w:pPr>
        <w:pStyle w:val="NormalWeb"/>
        <w:shd w:val="clear" w:color="auto" w:fill="FAFAFA"/>
        <w:spacing w:line="312" w:lineRule="atLeast"/>
        <w:ind w:left="1050" w:right="1050"/>
        <w:rPr>
          <w:rFonts w:ascii="Arial" w:hAnsi="Arial" w:cs="Arial"/>
          <w:color w:val="363636"/>
          <w:sz w:val="27"/>
          <w:szCs w:val="27"/>
        </w:rPr>
      </w:pPr>
      <w:r>
        <w:rPr>
          <w:rStyle w:val="Emphasis"/>
          <w:rFonts w:ascii="Arial" w:hAnsi="Arial" w:cs="Arial"/>
          <w:color w:val="363636"/>
          <w:sz w:val="27"/>
          <w:szCs w:val="27"/>
        </w:rPr>
        <w:t>Find YouTube Videos on use of SPSS reliability analysis, convergent validity analysis, and regression testing.</w:t>
      </w:r>
    </w:p>
    <w:p w:rsidR="00C404B3" w:rsidRDefault="00C404B3" w:rsidP="00C404B3">
      <w:pPr>
        <w:pStyle w:val="NormalWeb"/>
        <w:shd w:val="clear" w:color="auto" w:fill="FAFAFA"/>
        <w:spacing w:line="312" w:lineRule="atLeast"/>
        <w:ind w:left="1050" w:right="1050"/>
      </w:pPr>
      <w:r>
        <w:rPr>
          <w:rStyle w:val="Emphasis"/>
          <w:rFonts w:ascii="Arial" w:hAnsi="Arial" w:cs="Arial"/>
          <w:color w:val="363636"/>
          <w:sz w:val="27"/>
          <w:szCs w:val="27"/>
        </w:rPr>
        <w:t xml:space="preserve">Find You Tube Video on use of </w:t>
      </w:r>
      <w:proofErr w:type="spellStart"/>
      <w:r>
        <w:rPr>
          <w:rStyle w:val="Emphasis"/>
          <w:rFonts w:ascii="Arial" w:hAnsi="Arial" w:cs="Arial"/>
          <w:color w:val="363636"/>
          <w:sz w:val="27"/>
          <w:szCs w:val="27"/>
        </w:rPr>
        <w:t>SmartPLS</w:t>
      </w:r>
      <w:proofErr w:type="spellEnd"/>
      <w:r>
        <w:rPr>
          <w:rFonts w:ascii="Arial" w:hAnsi="Arial" w:cs="Arial"/>
          <w:color w:val="363636"/>
          <w:sz w:val="27"/>
          <w:szCs w:val="27"/>
        </w:rPr>
        <w:t>.</w:t>
      </w:r>
    </w:p>
    <w:sectPr w:rsidR="00C404B3" w:rsidSect="00EF5F3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13846"/>
    <w:multiLevelType w:val="multilevel"/>
    <w:tmpl w:val="13866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F5F39"/>
    <w:rsid w:val="000E2BA4"/>
    <w:rsid w:val="006050F9"/>
    <w:rsid w:val="00C404B3"/>
    <w:rsid w:val="00EC7C22"/>
    <w:rsid w:val="00EF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0F9"/>
  </w:style>
  <w:style w:type="paragraph" w:styleId="Heading1">
    <w:name w:val="heading 1"/>
    <w:basedOn w:val="Normal"/>
    <w:link w:val="Heading1Char"/>
    <w:uiPriority w:val="9"/>
    <w:qFormat/>
    <w:rsid w:val="00EF5F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F5F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F5F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F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F5F3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F5F3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F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F5F3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404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4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1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lc.trident.edu/content/enforced/119816-RES610-FAL2018-1/Data%20for%20Module%203-%20Variables%20and%20Indicators-Import%20to%20SmartPLS-only%2099.csv?_&amp;d2lSessionVal=geJk6p0mf47qGpN8iqGmGJjPH&amp;ou=119816" TargetMode="External"/><Relationship Id="rId13" Type="http://schemas.openxmlformats.org/officeDocument/2006/relationships/hyperlink" Target="https://tlc.trident.edu/content/enforced/88132-X_FUTURE_RES610-MOD/Measurement%20and%20Structural%20Model%20Concepts.pptx?_&amp;d2lSessionVal=CQSNlgq836XcvqoRyvHvnFx2R&amp;ou=88132&amp;_&amp;d2lSessionVal=geJk6p0mf47qGpN8iqGmGJjPH&amp;ou=11981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lc.trident.edu/content/enforced/119816-RES610-FAL2018-1/59069MB%20mediation%20test%20macro.sps?_&amp;d2lSessionVal=geJk6p0mf47qGpN8iqGmGJjPH&amp;ou=119816" TargetMode="External"/><Relationship Id="rId12" Type="http://schemas.openxmlformats.org/officeDocument/2006/relationships/hyperlink" Target="https://tlc.trident.edu/content/enforced/88132-X_FUTURE_RES610-MOD/Case%203%20Instructions%20-%206%20Oct%202018.pptx?_&amp;d2lSessionVal=CQSNlgq836XcvqoRyvHvnFx2R&amp;ou=88132&amp;_&amp;d2lSessionVal=geJk6p0mf47qGpN8iqGmGJjPH&amp;ou=11981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lc.trident.edu/content/enforced/119816-RES610-FAL2018-1/Work%20Context%20And%20The%20Definition%20Of%20Self-How%20Organizational%20Care%20Influenc....pdf?_&amp;d2lSessionVal=2tkfNBhIHHbeJo4RM2UPJw7US&amp;ou=88132&amp;_&amp;d2lSessionVal=EmqESzMNaJQlPwqWlGGs0TXgY&amp;ou=88132&amp;_&amp;d2lSessionVal=geJk6p0mf47qGpN8iqGmGJjPH&amp;ou=11981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lc.trident.edu/content/enforced/119816-RES610-FAL2018-1/Data%20for%20Mediation%20Analysis.sav?_&amp;d2lSessionVal=geJk6p0mf47qGpN8iqGmGJjPH&amp;ou=119816" TargetMode="External"/><Relationship Id="rId11" Type="http://schemas.openxmlformats.org/officeDocument/2006/relationships/hyperlink" Target="https://tlc.trident.edu/content/enforced/88132-X_FUTURE_RES610-MOD/Case%203%20Instructions%20-%206%20Oct%202018.pptx?_&amp;d2lSessionVal=CQSNlgq836XcvqoRyvHvnFx2R&amp;ou=88132&amp;_&amp;d2lSessionVal=geJk6p0mf47qGpN8iqGmGJjPH&amp;ou=119816" TargetMode="External"/><Relationship Id="rId5" Type="http://schemas.openxmlformats.org/officeDocument/2006/relationships/hyperlink" Target="https://tlc.trident.edu/content/enforced/88132-X_FUTURE_RES610-MOD/Case%203%20Instructions%20-%206%20Oct%202018.pptx?_&amp;d2lSessionVal=CQSNlgq836XcvqoRyvHvnFx2R&amp;ou=88132&amp;_&amp;d2lSessionVal=geJk6p0mf47qGpN8iqGmGJjPH&amp;ou=119816" TargetMode="External"/><Relationship Id="rId15" Type="http://schemas.openxmlformats.org/officeDocument/2006/relationships/hyperlink" Target="https://tlc.trident.edu/content/enforced/119816-RES610-FAL2018-1/Work%20Context%20And%20The%20Definition%20Of%20Self-How%20Organizational%20Care%20Influenc....pdf?_&amp;d2lSessionVal=2tkfNBhIHHbeJo4RM2UPJw7US&amp;ou=88132&amp;_&amp;d2lSessionVal=EmqESzMNaJQlPwqWlGGs0TXgY&amp;ou=88132&amp;_&amp;d2lSessionVal=geJk6p0mf47qGpN8iqGmGJjPH&amp;ou=119816" TargetMode="External"/><Relationship Id="rId10" Type="http://schemas.openxmlformats.org/officeDocument/2006/relationships/hyperlink" Target="https://tlc.trident.edu/content/enforced/119816-RES610-FAL2018-1/Data%20for%20Module%203-%20Variables%20and%20Indicators-Import%20to%20SmartPLS-only%2099.csv?_&amp;d2lSessionVal=geJk6p0mf47qGpN8iqGmGJjPH&amp;ou=1198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lc.trident.edu/content/enforced/119816-RES610-FAL2018-1/Data%20for%20Module%203-%20Variables%20and%20Indicators-Import%20SPSS.XLSX?_&amp;d2lSessionVal=geJk6p0mf47qGpN8iqGmGJjPH&amp;ou=119816" TargetMode="External"/><Relationship Id="rId14" Type="http://schemas.openxmlformats.org/officeDocument/2006/relationships/hyperlink" Target="https://tlc.trident.edu/content/enforced/88132-X_FUTURE_RES610-MOD/Measurement%20and%20Structural%20Model%20Concepts.pptx?_&amp;d2lSessionVal=CQSNlgq836XcvqoRyvHvnFx2R&amp;ou=88132&amp;_&amp;d2lSessionVal=geJk6p0mf47qGpN8iqGmGJjPH&amp;ou=1198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2018-12-01T21:33:00Z</dcterms:created>
  <dcterms:modified xsi:type="dcterms:W3CDTF">2018-12-01T21:33:00Z</dcterms:modified>
</cp:coreProperties>
</file>