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D2B" w:rsidRPr="00E46282" w:rsidRDefault="003149BB">
      <w:pPr>
        <w:pStyle w:val="NormalText"/>
        <w:rPr>
          <w:b/>
          <w:bCs/>
          <w:sz w:val="24"/>
          <w:szCs w:val="24"/>
        </w:rPr>
      </w:pPr>
      <w:r w:rsidRPr="00E46282">
        <w:rPr>
          <w:b/>
          <w:bCs/>
          <w:sz w:val="24"/>
          <w:szCs w:val="24"/>
        </w:rPr>
        <w:t>SHORT ANSWER.  Write the word or phrase that best completes each statement or answers the question.</w:t>
      </w:r>
      <w:r w:rsidR="00F00613" w:rsidRPr="00E46282">
        <w:rPr>
          <w:b/>
          <w:bCs/>
          <w:sz w:val="24"/>
          <w:szCs w:val="24"/>
        </w:rPr>
        <w:t xml:space="preserve"> Make sure </w:t>
      </w:r>
      <w:r w:rsidR="000357C0" w:rsidRPr="00E46282">
        <w:rPr>
          <w:b/>
          <w:bCs/>
          <w:sz w:val="24"/>
          <w:szCs w:val="24"/>
          <w:highlight w:val="yellow"/>
        </w:rPr>
        <w:t>CLARIFY/JUSTIFY</w:t>
      </w:r>
      <w:r w:rsidR="00F00613" w:rsidRPr="00E46282">
        <w:rPr>
          <w:b/>
          <w:bCs/>
          <w:sz w:val="24"/>
          <w:szCs w:val="24"/>
        </w:rPr>
        <w:t>your answers with concise phrase or word</w:t>
      </w:r>
    </w:p>
    <w:p w:rsidR="008B59BC" w:rsidRDefault="008B59BC" w:rsidP="00C959CB">
      <w:pPr>
        <w:autoSpaceDE w:val="0"/>
        <w:autoSpaceDN w:val="0"/>
        <w:adjustRightInd w:val="0"/>
        <w:spacing w:after="0" w:line="240" w:lineRule="auto"/>
        <w:rPr>
          <w:rFonts w:ascii="Times New Roman" w:hAnsi="Times New Roman" w:cs="Times New Roman"/>
          <w:b/>
          <w:bCs/>
          <w:sz w:val="24"/>
          <w:szCs w:val="24"/>
        </w:rPr>
      </w:pPr>
    </w:p>
    <w:p w:rsidR="006264C5" w:rsidRPr="00E46282" w:rsidRDefault="008B59BC" w:rsidP="00C959C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w:t>
      </w:r>
      <w:r w:rsidR="008E6D30" w:rsidRPr="00E46282">
        <w:rPr>
          <w:rFonts w:ascii="Times New Roman" w:hAnsi="Times New Roman" w:cs="Times New Roman"/>
          <w:b/>
          <w:bCs/>
          <w:sz w:val="24"/>
          <w:szCs w:val="24"/>
        </w:rPr>
        <w:t xml:space="preserve">) </w:t>
      </w:r>
      <w:r w:rsidR="008E6D30" w:rsidRPr="00E46282">
        <w:rPr>
          <w:rFonts w:ascii="Times New Roman" w:hAnsi="Times New Roman" w:cs="Times New Roman"/>
          <w:sz w:val="24"/>
          <w:szCs w:val="24"/>
        </w:rPr>
        <w:t xml:space="preserve">A large laboratory has four types of devices used to determine the pH of </w:t>
      </w:r>
      <w:bookmarkStart w:id="0" w:name="OLE_LINK166"/>
      <w:bookmarkStart w:id="1" w:name="OLE_LINK167"/>
      <w:r w:rsidR="008E6D30" w:rsidRPr="00E46282">
        <w:rPr>
          <w:rFonts w:ascii="Times New Roman" w:hAnsi="Times New Roman" w:cs="Times New Roman"/>
          <w:sz w:val="24"/>
          <w:szCs w:val="24"/>
        </w:rPr>
        <w:t xml:space="preserve">soil </w:t>
      </w:r>
      <w:bookmarkEnd w:id="0"/>
      <w:bookmarkEnd w:id="1"/>
      <w:r w:rsidR="008E6D30" w:rsidRPr="00E46282">
        <w:rPr>
          <w:rFonts w:ascii="Times New Roman" w:hAnsi="Times New Roman" w:cs="Times New Roman"/>
          <w:sz w:val="24"/>
          <w:szCs w:val="24"/>
        </w:rPr>
        <w:t>samples. Thelaboratory wants to determine whether there are differences in the average readings given bythese devices. The lab uses 24 soil samples having known pH in the study and randomly assignssix of the samples to each device. The soil samples are tested, and the response recorded for eachsample is the difference between the pH reading of the device and the known pH of the soil.These values, along with summary statistics, are given in the following table.</w:t>
      </w:r>
    </w:p>
    <w:p w:rsidR="008E6D30" w:rsidRPr="00E46282" w:rsidRDefault="00C959CB" w:rsidP="00C959CB">
      <w:pPr>
        <w:pStyle w:val="NormalText"/>
        <w:jc w:val="center"/>
        <w:rPr>
          <w:b/>
          <w:bCs/>
          <w:sz w:val="24"/>
          <w:szCs w:val="24"/>
        </w:rPr>
      </w:pPr>
      <w:r w:rsidRPr="00E46282">
        <w:rPr>
          <w:b/>
          <w:bCs/>
          <w:noProof/>
          <w:sz w:val="24"/>
          <w:szCs w:val="24"/>
          <w:lang w:eastAsia="en-US"/>
        </w:rPr>
        <w:drawing>
          <wp:inline distT="0" distB="0" distL="0" distR="0">
            <wp:extent cx="3260586" cy="1166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76888" cy="1172734"/>
                    </a:xfrm>
                    <a:prstGeom prst="rect">
                      <a:avLst/>
                    </a:prstGeom>
                    <a:noFill/>
                    <a:ln>
                      <a:noFill/>
                    </a:ln>
                  </pic:spPr>
                </pic:pic>
              </a:graphicData>
            </a:graphic>
          </wp:inline>
        </w:drawing>
      </w:r>
    </w:p>
    <w:p w:rsidR="00194896" w:rsidRPr="00E46282" w:rsidRDefault="00194896" w:rsidP="008C07B0">
      <w:pPr>
        <w:pStyle w:val="ListParagraph"/>
        <w:numPr>
          <w:ilvl w:val="1"/>
          <w:numId w:val="10"/>
        </w:numPr>
        <w:autoSpaceDE w:val="0"/>
        <w:autoSpaceDN w:val="0"/>
        <w:adjustRightInd w:val="0"/>
        <w:spacing w:before="60" w:after="60" w:line="240" w:lineRule="auto"/>
        <w:contextualSpacing w:val="0"/>
        <w:rPr>
          <w:rFonts w:ascii="Times New Roman" w:hAnsi="Times New Roman" w:cs="Times New Roman"/>
          <w:sz w:val="24"/>
          <w:szCs w:val="24"/>
        </w:rPr>
      </w:pPr>
      <w:r w:rsidRPr="00E46282">
        <w:rPr>
          <w:rFonts w:ascii="Times New Roman" w:hAnsi="Times New Roman" w:cs="Times New Roman"/>
          <w:sz w:val="24"/>
          <w:szCs w:val="24"/>
        </w:rPr>
        <w:t xml:space="preserve">Based on your </w:t>
      </w:r>
      <w:bookmarkStart w:id="2" w:name="OLE_LINK168"/>
      <w:bookmarkStart w:id="3" w:name="OLE_LINK169"/>
      <w:r w:rsidRPr="00E46282">
        <w:rPr>
          <w:rFonts w:ascii="Times New Roman" w:hAnsi="Times New Roman" w:cs="Times New Roman"/>
          <w:sz w:val="24"/>
          <w:szCs w:val="24"/>
        </w:rPr>
        <w:t>intuition</w:t>
      </w:r>
      <w:bookmarkEnd w:id="2"/>
      <w:bookmarkEnd w:id="3"/>
      <w:r w:rsidRPr="00E46282">
        <w:rPr>
          <w:rFonts w:ascii="Times New Roman" w:hAnsi="Times New Roman" w:cs="Times New Roman"/>
          <w:sz w:val="24"/>
          <w:szCs w:val="24"/>
        </w:rPr>
        <w:t>, is there evidence to indicate any difference among the mean differences in pH readings for the four devices?</w:t>
      </w:r>
    </w:p>
    <w:p w:rsidR="00194896" w:rsidRPr="00E46282" w:rsidRDefault="00194896" w:rsidP="008C07B0">
      <w:pPr>
        <w:pStyle w:val="ListParagraph"/>
        <w:numPr>
          <w:ilvl w:val="1"/>
          <w:numId w:val="10"/>
        </w:numPr>
        <w:autoSpaceDE w:val="0"/>
        <w:autoSpaceDN w:val="0"/>
        <w:adjustRightInd w:val="0"/>
        <w:spacing w:before="60" w:after="60" w:line="240" w:lineRule="auto"/>
        <w:contextualSpacing w:val="0"/>
        <w:rPr>
          <w:rFonts w:ascii="Times New Roman" w:hAnsi="Times New Roman" w:cs="Times New Roman"/>
          <w:sz w:val="24"/>
          <w:szCs w:val="24"/>
        </w:rPr>
      </w:pPr>
      <w:r w:rsidRPr="00E46282">
        <w:rPr>
          <w:rFonts w:ascii="Times New Roman" w:hAnsi="Times New Roman" w:cs="Times New Roman"/>
          <w:sz w:val="24"/>
          <w:szCs w:val="24"/>
        </w:rPr>
        <w:t>Run an analysis of variance to confirm or reject your conclusion in part (a). use a α=.05.</w:t>
      </w:r>
    </w:p>
    <w:p w:rsidR="00194896" w:rsidRPr="00E46282" w:rsidRDefault="00194896" w:rsidP="008C07B0">
      <w:pPr>
        <w:pStyle w:val="ListParagraph"/>
        <w:numPr>
          <w:ilvl w:val="1"/>
          <w:numId w:val="10"/>
        </w:numPr>
        <w:autoSpaceDE w:val="0"/>
        <w:autoSpaceDN w:val="0"/>
        <w:adjustRightInd w:val="0"/>
        <w:spacing w:before="60" w:after="60" w:line="240" w:lineRule="auto"/>
        <w:contextualSpacing w:val="0"/>
        <w:rPr>
          <w:rFonts w:ascii="Times New Roman" w:hAnsi="Times New Roman" w:cs="Times New Roman"/>
          <w:sz w:val="24"/>
          <w:szCs w:val="24"/>
        </w:rPr>
      </w:pPr>
      <w:r w:rsidRPr="00E46282">
        <w:rPr>
          <w:rFonts w:ascii="Times New Roman" w:hAnsi="Times New Roman" w:cs="Times New Roman"/>
          <w:sz w:val="24"/>
          <w:szCs w:val="24"/>
        </w:rPr>
        <w:t xml:space="preserve">Compute the </w:t>
      </w:r>
      <w:r w:rsidRPr="00E46282">
        <w:rPr>
          <w:rFonts w:ascii="Times New Roman" w:hAnsi="Times New Roman" w:cs="Times New Roman"/>
          <w:i/>
          <w:iCs/>
          <w:sz w:val="24"/>
          <w:szCs w:val="24"/>
        </w:rPr>
        <w:t>p</w:t>
      </w:r>
      <w:r w:rsidRPr="00E46282">
        <w:rPr>
          <w:rFonts w:ascii="Times New Roman" w:hAnsi="Times New Roman" w:cs="Times New Roman"/>
          <w:sz w:val="24"/>
          <w:szCs w:val="24"/>
        </w:rPr>
        <w:t xml:space="preserve">-value of the </w:t>
      </w:r>
      <w:r w:rsidRPr="00E46282">
        <w:rPr>
          <w:rFonts w:ascii="Times New Roman" w:hAnsi="Times New Roman" w:cs="Times New Roman"/>
          <w:i/>
          <w:iCs/>
          <w:sz w:val="24"/>
          <w:szCs w:val="24"/>
        </w:rPr>
        <w:t xml:space="preserve">F </w:t>
      </w:r>
      <w:r w:rsidRPr="00E46282">
        <w:rPr>
          <w:rFonts w:ascii="Times New Roman" w:hAnsi="Times New Roman" w:cs="Times New Roman"/>
          <w:sz w:val="24"/>
          <w:szCs w:val="24"/>
        </w:rPr>
        <w:t>test in part (b).</w:t>
      </w:r>
    </w:p>
    <w:p w:rsidR="00194896" w:rsidRPr="00E46282" w:rsidRDefault="00194896" w:rsidP="008C07B0">
      <w:pPr>
        <w:pStyle w:val="ListParagraph"/>
        <w:numPr>
          <w:ilvl w:val="1"/>
          <w:numId w:val="10"/>
        </w:numPr>
        <w:autoSpaceDE w:val="0"/>
        <w:autoSpaceDN w:val="0"/>
        <w:adjustRightInd w:val="0"/>
        <w:spacing w:before="60" w:after="60" w:line="240" w:lineRule="auto"/>
        <w:contextualSpacing w:val="0"/>
        <w:rPr>
          <w:rFonts w:ascii="Times New Roman" w:hAnsi="Times New Roman" w:cs="Times New Roman"/>
          <w:sz w:val="24"/>
          <w:szCs w:val="24"/>
        </w:rPr>
      </w:pPr>
      <w:r w:rsidRPr="00E46282">
        <w:rPr>
          <w:rFonts w:ascii="Times New Roman" w:hAnsi="Times New Roman" w:cs="Times New Roman"/>
          <w:sz w:val="24"/>
          <w:szCs w:val="24"/>
        </w:rPr>
        <w:t>What conditions must be satisfied for your analysis in parts (b) and (c) to be valid?</w:t>
      </w:r>
    </w:p>
    <w:p w:rsidR="00C959CB" w:rsidRPr="00E46282" w:rsidRDefault="00194896" w:rsidP="008C07B0">
      <w:pPr>
        <w:pStyle w:val="ListParagraph"/>
        <w:numPr>
          <w:ilvl w:val="1"/>
          <w:numId w:val="10"/>
        </w:numPr>
        <w:autoSpaceDE w:val="0"/>
        <w:autoSpaceDN w:val="0"/>
        <w:adjustRightInd w:val="0"/>
        <w:spacing w:before="60" w:after="60" w:line="240" w:lineRule="auto"/>
        <w:contextualSpacing w:val="0"/>
        <w:rPr>
          <w:rFonts w:ascii="Times New Roman" w:hAnsi="Times New Roman" w:cs="Times New Roman"/>
          <w:bCs/>
          <w:sz w:val="24"/>
          <w:szCs w:val="24"/>
        </w:rPr>
      </w:pPr>
      <w:r w:rsidRPr="00E46282">
        <w:rPr>
          <w:rFonts w:ascii="Times New Roman" w:hAnsi="Times New Roman" w:cs="Times New Roman"/>
          <w:sz w:val="24"/>
          <w:szCs w:val="24"/>
        </w:rPr>
        <w:t>Suppose the 24 soil samples have widely different pH values. What problems may occur by simply randomly assigning the soil samples to the different devices?</w:t>
      </w:r>
    </w:p>
    <w:p w:rsidR="006264C5" w:rsidRPr="00E46282" w:rsidRDefault="006264C5">
      <w:pPr>
        <w:pStyle w:val="NormalText"/>
        <w:rPr>
          <w:b/>
          <w:bCs/>
          <w:sz w:val="24"/>
          <w:szCs w:val="24"/>
        </w:rPr>
      </w:pPr>
    </w:p>
    <w:p w:rsidR="00E46282" w:rsidRDefault="00E46282">
      <w:pPr>
        <w:rPr>
          <w:rFonts w:ascii="Times New Roman" w:hAnsi="Times New Roman" w:cs="Times New Roman"/>
          <w:b/>
          <w:bCs/>
          <w:sz w:val="24"/>
          <w:szCs w:val="24"/>
        </w:rPr>
      </w:pPr>
      <w:r>
        <w:rPr>
          <w:rFonts w:ascii="Times New Roman" w:hAnsi="Times New Roman" w:cs="Times New Roman"/>
          <w:b/>
          <w:bCs/>
          <w:sz w:val="24"/>
          <w:szCs w:val="24"/>
        </w:rPr>
        <w:br w:type="page"/>
      </w:r>
    </w:p>
    <w:p w:rsidR="009A4DA6" w:rsidRPr="00E46282" w:rsidRDefault="00FC52C7" w:rsidP="009A4DA6">
      <w:pPr>
        <w:rPr>
          <w:rFonts w:ascii="Times New Roman" w:eastAsia="Times New Roman" w:hAnsi="Times New Roman" w:cs="Times New Roman"/>
          <w:sz w:val="24"/>
          <w:szCs w:val="24"/>
        </w:rPr>
      </w:pPr>
      <w:r>
        <w:rPr>
          <w:rFonts w:ascii="Times New Roman" w:eastAsia="TimesNewRomanMTStd" w:hAnsi="Times New Roman" w:cs="Times New Roman"/>
          <w:color w:val="101010"/>
          <w:sz w:val="24"/>
          <w:szCs w:val="24"/>
        </w:rPr>
        <w:lastRenderedPageBreak/>
        <w:t>2</w:t>
      </w:r>
      <w:r w:rsidR="009A4DA6" w:rsidRPr="00E46282">
        <w:rPr>
          <w:rFonts w:ascii="Times New Roman" w:eastAsia="TimesNewRomanMTStd" w:hAnsi="Times New Roman" w:cs="Times New Roman"/>
          <w:color w:val="101010"/>
          <w:sz w:val="24"/>
          <w:szCs w:val="24"/>
        </w:rPr>
        <w:t xml:space="preserve">) </w:t>
      </w:r>
      <w:bookmarkStart w:id="4" w:name="OLE_LINK170"/>
      <w:bookmarkStart w:id="5" w:name="OLE_LINK171"/>
      <w:r w:rsidR="009A4DA6" w:rsidRPr="00E46282">
        <w:rPr>
          <w:rFonts w:ascii="Times New Roman" w:eastAsia="Times New Roman" w:hAnsi="Times New Roman" w:cs="Times New Roman"/>
          <w:color w:val="000000"/>
          <w:sz w:val="24"/>
          <w:szCs w:val="24"/>
        </w:rPr>
        <w:t xml:space="preserve">A computer ANOVA output is shown below. Fill in the blanks. </w:t>
      </w:r>
      <w:r w:rsidR="008C07B0">
        <w:rPr>
          <w:rFonts w:ascii="Times New Roman" w:eastAsia="Times New Roman" w:hAnsi="Times New Roman" w:cs="Times New Roman"/>
          <w:color w:val="000000"/>
          <w:sz w:val="24"/>
          <w:szCs w:val="24"/>
        </w:rPr>
        <w:t>Please</w:t>
      </w:r>
      <w:r w:rsidR="009A4DA6" w:rsidRPr="00E46282">
        <w:rPr>
          <w:rFonts w:ascii="Times New Roman" w:eastAsia="Times New Roman" w:hAnsi="Times New Roman" w:cs="Times New Roman"/>
          <w:color w:val="000000"/>
          <w:sz w:val="24"/>
          <w:szCs w:val="24"/>
        </w:rPr>
        <w:t xml:space="preserve"> may give bounds on the </w:t>
      </w:r>
      <w:r w:rsidR="009A4DA6" w:rsidRPr="00E46282">
        <w:rPr>
          <w:rFonts w:ascii="Times New Roman" w:eastAsia="Times New Roman" w:hAnsi="Times New Roman" w:cs="Times New Roman"/>
          <w:color w:val="000000"/>
          <w:sz w:val="24"/>
          <w:szCs w:val="24"/>
          <w:bdr w:val="none" w:sz="0" w:space="0" w:color="auto" w:frame="1"/>
        </w:rPr>
        <w:t>P</w:t>
      </w:r>
      <w:r w:rsidR="009A4DA6" w:rsidRPr="00E46282">
        <w:rPr>
          <w:rFonts w:ascii="Times New Roman" w:eastAsia="Times New Roman" w:hAnsi="Times New Roman" w:cs="Times New Roman"/>
          <w:color w:val="000000"/>
          <w:sz w:val="24"/>
          <w:szCs w:val="24"/>
        </w:rPr>
        <w:t>-value.</w:t>
      </w:r>
      <w:bookmarkEnd w:id="4"/>
      <w:bookmarkEnd w:id="5"/>
      <w:r w:rsidR="00EB495C" w:rsidRPr="00EB495C">
        <w:rPr>
          <w:rFonts w:ascii="Times New Roman" w:eastAsia="Times New Roman" w:hAnsi="Times New Roman" w:cs="Times New Roman"/>
          <w:b/>
          <w:color w:val="000000"/>
          <w:sz w:val="24"/>
          <w:szCs w:val="24"/>
        </w:rPr>
        <w:t>Provide your calculation details</w:t>
      </w:r>
      <w:r w:rsidR="00EB495C">
        <w:rPr>
          <w:rFonts w:ascii="Times New Roman" w:eastAsia="Times New Roman" w:hAnsi="Times New Roman" w:cs="Times New Roman"/>
          <w:color w:val="000000"/>
          <w:sz w:val="24"/>
          <w:szCs w:val="24"/>
        </w:rPr>
        <w:t>.</w:t>
      </w:r>
    </w:p>
    <w:tbl>
      <w:tblPr>
        <w:tblW w:w="0" w:type="auto"/>
        <w:tblCellMar>
          <w:left w:w="0" w:type="dxa"/>
          <w:right w:w="0" w:type="dxa"/>
        </w:tblCellMar>
        <w:tblLook w:val="04A0"/>
      </w:tblPr>
      <w:tblGrid>
        <w:gridCol w:w="4157"/>
      </w:tblGrid>
      <w:tr w:rsidR="009A4DA6" w:rsidRPr="00E46282" w:rsidTr="009A4DA6">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b/>
                <w:bCs/>
                <w:color w:val="000000"/>
                <w:sz w:val="24"/>
                <w:szCs w:val="24"/>
              </w:rPr>
              <w:t>One-way ANOVA</w:t>
            </w:r>
          </w:p>
          <w:p w:rsidR="009A4DA6" w:rsidRPr="00E46282" w:rsidRDefault="009A4DA6" w:rsidP="009A4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bdr w:val="none" w:sz="0" w:space="0" w:color="auto" w:frame="1"/>
              </w:rPr>
              <w:t>Source    DF       SS    MS    F    P</w:t>
            </w:r>
          </w:p>
          <w:p w:rsidR="009A4DA6" w:rsidRPr="00E46282" w:rsidRDefault="009A4DA6" w:rsidP="009A4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bdr w:val="none" w:sz="0" w:space="0" w:color="auto" w:frame="1"/>
              </w:rPr>
              <w:t>Factor     3    36.15   ?    ?    ?</w:t>
            </w:r>
          </w:p>
          <w:p w:rsidR="009A4DA6" w:rsidRPr="00E46282" w:rsidRDefault="009A4DA6" w:rsidP="009A4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bdr w:val="none" w:sz="0" w:space="0" w:color="auto" w:frame="1"/>
              </w:rPr>
              <w:t>Error      ?        ?    ?</w:t>
            </w:r>
          </w:p>
          <w:p w:rsidR="009A4DA6" w:rsidRPr="00E46282" w:rsidRDefault="009A4DA6" w:rsidP="009A4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bdr w:val="none" w:sz="0" w:space="0" w:color="auto" w:frame="1"/>
              </w:rPr>
              <w:t>Total     19   196.04</w:t>
            </w:r>
          </w:p>
        </w:tc>
      </w:tr>
    </w:tbl>
    <w:p w:rsidR="009A4DA6" w:rsidRPr="00E46282" w:rsidRDefault="009A4DA6" w:rsidP="00F81D1D">
      <w:pPr>
        <w:autoSpaceDE w:val="0"/>
        <w:autoSpaceDN w:val="0"/>
        <w:adjustRightInd w:val="0"/>
        <w:spacing w:after="0" w:line="240" w:lineRule="auto"/>
        <w:rPr>
          <w:rFonts w:ascii="Times New Roman" w:eastAsia="TimesNewRomanMTStd" w:hAnsi="Times New Roman" w:cs="Times New Roman"/>
          <w:color w:val="101010"/>
          <w:sz w:val="24"/>
          <w:szCs w:val="24"/>
        </w:rPr>
      </w:pPr>
    </w:p>
    <w:p w:rsidR="003632CB" w:rsidRDefault="003632CB" w:rsidP="00E46282">
      <w:pPr>
        <w:autoSpaceDE w:val="0"/>
        <w:autoSpaceDN w:val="0"/>
        <w:adjustRightInd w:val="0"/>
        <w:spacing w:after="0" w:line="240" w:lineRule="auto"/>
        <w:rPr>
          <w:rFonts w:ascii="Times New Roman" w:eastAsia="TimesNewRomanMTStd" w:hAnsi="Times New Roman" w:cs="Times New Roman"/>
          <w:color w:val="101010"/>
          <w:sz w:val="24"/>
          <w:szCs w:val="24"/>
        </w:rPr>
      </w:pPr>
    </w:p>
    <w:p w:rsidR="003632CB" w:rsidRDefault="003632CB" w:rsidP="00E46282">
      <w:pPr>
        <w:autoSpaceDE w:val="0"/>
        <w:autoSpaceDN w:val="0"/>
        <w:adjustRightInd w:val="0"/>
        <w:spacing w:after="0" w:line="240" w:lineRule="auto"/>
        <w:rPr>
          <w:rFonts w:ascii="Times New Roman" w:eastAsia="TimesNewRomanMTStd" w:hAnsi="Times New Roman" w:cs="Times New Roman"/>
          <w:color w:val="101010"/>
          <w:sz w:val="24"/>
          <w:szCs w:val="24"/>
        </w:rPr>
      </w:pPr>
    </w:p>
    <w:p w:rsidR="004119D5" w:rsidRDefault="004119D5" w:rsidP="00E46282">
      <w:pPr>
        <w:autoSpaceDE w:val="0"/>
        <w:autoSpaceDN w:val="0"/>
        <w:adjustRightInd w:val="0"/>
        <w:spacing w:after="0" w:line="240" w:lineRule="auto"/>
        <w:rPr>
          <w:rFonts w:ascii="Times New Roman" w:eastAsia="TimesNewRomanMTStd" w:hAnsi="Times New Roman" w:cs="Times New Roman"/>
          <w:color w:val="101010"/>
          <w:sz w:val="24"/>
          <w:szCs w:val="24"/>
        </w:rPr>
      </w:pPr>
      <w:r>
        <w:rPr>
          <w:rFonts w:ascii="Times New Roman" w:eastAsia="TimesNewRomanMTStd" w:hAnsi="Times New Roman" w:cs="Times New Roman"/>
          <w:color w:val="101010"/>
          <w:sz w:val="24"/>
          <w:szCs w:val="24"/>
        </w:rPr>
        <w:br w:type="page"/>
      </w:r>
    </w:p>
    <w:p w:rsidR="009A4DA6" w:rsidRPr="00E46282" w:rsidRDefault="00FC52C7" w:rsidP="00E46282">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NewRomanMTStd" w:hAnsi="Times New Roman" w:cs="Times New Roman"/>
          <w:color w:val="101010"/>
          <w:sz w:val="24"/>
          <w:szCs w:val="24"/>
        </w:rPr>
        <w:lastRenderedPageBreak/>
        <w:t>3</w:t>
      </w:r>
      <w:r w:rsidR="009A4DA6" w:rsidRPr="00E46282">
        <w:rPr>
          <w:rFonts w:ascii="Times New Roman" w:eastAsia="TimesNewRomanMTStd" w:hAnsi="Times New Roman" w:cs="Times New Roman"/>
          <w:color w:val="101010"/>
          <w:sz w:val="24"/>
          <w:szCs w:val="24"/>
        </w:rPr>
        <w:t>)</w:t>
      </w:r>
      <w:r w:rsidR="009A4DA6" w:rsidRPr="00E46282">
        <w:rPr>
          <w:rFonts w:ascii="Times New Roman" w:eastAsia="Times New Roman" w:hAnsi="Times New Roman" w:cs="Times New Roman"/>
          <w:color w:val="000000"/>
          <w:sz w:val="24"/>
          <w:szCs w:val="24"/>
        </w:rPr>
        <w:t xml:space="preserve">The </w:t>
      </w:r>
      <w:bookmarkStart w:id="6" w:name="OLE_LINK172"/>
      <w:bookmarkStart w:id="7" w:name="OLE_LINK173"/>
      <w:r w:rsidR="009A4DA6" w:rsidRPr="00E46282">
        <w:rPr>
          <w:rFonts w:ascii="Times New Roman" w:eastAsia="Times New Roman" w:hAnsi="Times New Roman" w:cs="Times New Roman"/>
          <w:color w:val="000000"/>
          <w:sz w:val="24"/>
          <w:szCs w:val="24"/>
        </w:rPr>
        <w:t xml:space="preserve">tensile </w:t>
      </w:r>
      <w:bookmarkEnd w:id="6"/>
      <w:bookmarkEnd w:id="7"/>
      <w:r w:rsidR="009A4DA6" w:rsidRPr="00E46282">
        <w:rPr>
          <w:rFonts w:ascii="Times New Roman" w:eastAsia="Times New Roman" w:hAnsi="Times New Roman" w:cs="Times New Roman"/>
          <w:color w:val="000000"/>
          <w:sz w:val="24"/>
          <w:szCs w:val="24"/>
        </w:rPr>
        <w:t xml:space="preserve">strength of </w:t>
      </w:r>
      <w:bookmarkStart w:id="8" w:name="_Hlk508283388"/>
      <w:r w:rsidR="009A4DA6" w:rsidRPr="00E46282">
        <w:rPr>
          <w:rFonts w:ascii="Times New Roman" w:eastAsia="Times New Roman" w:hAnsi="Times New Roman" w:cs="Times New Roman"/>
          <w:color w:val="000000"/>
          <w:sz w:val="24"/>
          <w:szCs w:val="24"/>
        </w:rPr>
        <w:t xml:space="preserve">Portland </w:t>
      </w:r>
      <w:bookmarkStart w:id="9" w:name="OLE_LINK174"/>
      <w:bookmarkStart w:id="10" w:name="OLE_LINK175"/>
      <w:bookmarkEnd w:id="8"/>
      <w:r w:rsidR="009A4DA6" w:rsidRPr="00E46282">
        <w:rPr>
          <w:rFonts w:ascii="Times New Roman" w:eastAsia="Times New Roman" w:hAnsi="Times New Roman" w:cs="Times New Roman"/>
          <w:color w:val="000000"/>
          <w:sz w:val="24"/>
          <w:szCs w:val="24"/>
        </w:rPr>
        <w:t xml:space="preserve">cement </w:t>
      </w:r>
      <w:bookmarkEnd w:id="9"/>
      <w:bookmarkEnd w:id="10"/>
      <w:r w:rsidR="009A4DA6" w:rsidRPr="00E46282">
        <w:rPr>
          <w:rFonts w:ascii="Times New Roman" w:eastAsia="Times New Roman" w:hAnsi="Times New Roman" w:cs="Times New Roman"/>
          <w:color w:val="000000"/>
          <w:sz w:val="24"/>
          <w:szCs w:val="24"/>
        </w:rPr>
        <w:t>is being studied. Four different mixing techniques can be used economically. A completely randomized experiment was conducted and the following data were collected:</w:t>
      </w:r>
    </w:p>
    <w:tbl>
      <w:tblPr>
        <w:tblW w:w="0" w:type="auto"/>
        <w:jc w:val="center"/>
        <w:tblCellMar>
          <w:left w:w="0" w:type="dxa"/>
          <w:right w:w="0" w:type="dxa"/>
        </w:tblCellMar>
        <w:tblLook w:val="04A0"/>
      </w:tblPr>
      <w:tblGrid>
        <w:gridCol w:w="1964"/>
        <w:gridCol w:w="632"/>
        <w:gridCol w:w="632"/>
        <w:gridCol w:w="632"/>
        <w:gridCol w:w="632"/>
        <w:gridCol w:w="16"/>
      </w:tblGrid>
      <w:tr w:rsidR="009A4DA6" w:rsidRPr="00E46282" w:rsidTr="00E46282">
        <w:trPr>
          <w:tblHeader/>
          <w:jc w:val="center"/>
        </w:trPr>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b/>
                <w:bCs/>
                <w:color w:val="000000"/>
                <w:sz w:val="24"/>
                <w:szCs w:val="24"/>
              </w:rPr>
            </w:pPr>
            <w:r w:rsidRPr="00E46282">
              <w:rPr>
                <w:rFonts w:ascii="Times New Roman" w:eastAsia="Times New Roman" w:hAnsi="Times New Roman" w:cs="Times New Roman"/>
                <w:b/>
                <w:bCs/>
                <w:color w:val="000000"/>
                <w:sz w:val="24"/>
                <w:szCs w:val="24"/>
              </w:rPr>
              <w:t>Mixing Technique</w:t>
            </w:r>
          </w:p>
        </w:tc>
        <w:tc>
          <w:tcPr>
            <w:tcW w:w="0" w:type="auto"/>
            <w:gridSpan w:val="5"/>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b/>
                <w:bCs/>
                <w:color w:val="000000"/>
                <w:sz w:val="24"/>
                <w:szCs w:val="24"/>
              </w:rPr>
            </w:pPr>
            <w:r w:rsidRPr="00E46282">
              <w:rPr>
                <w:rFonts w:ascii="Times New Roman" w:eastAsia="Times New Roman" w:hAnsi="Times New Roman" w:cs="Times New Roman"/>
                <w:b/>
                <w:bCs/>
                <w:color w:val="000000"/>
                <w:sz w:val="24"/>
                <w:szCs w:val="24"/>
              </w:rPr>
              <w:t>Tensile Strength (lb/in</w:t>
            </w:r>
            <w:r w:rsidRPr="00E46282">
              <w:rPr>
                <w:rFonts w:ascii="Times New Roman" w:eastAsia="Times New Roman" w:hAnsi="Times New Roman" w:cs="Times New Roman"/>
                <w:b/>
                <w:bCs/>
                <w:color w:val="000000"/>
                <w:sz w:val="24"/>
                <w:szCs w:val="24"/>
                <w:bdr w:val="none" w:sz="0" w:space="0" w:color="auto" w:frame="1"/>
                <w:vertAlign w:val="superscript"/>
              </w:rPr>
              <w:t>2</w:t>
            </w:r>
            <w:r w:rsidRPr="00E46282">
              <w:rPr>
                <w:rFonts w:ascii="Times New Roman" w:eastAsia="Times New Roman" w:hAnsi="Times New Roman" w:cs="Times New Roman"/>
                <w:b/>
                <w:bCs/>
                <w:color w:val="000000"/>
                <w:sz w:val="24"/>
                <w:szCs w:val="24"/>
              </w:rPr>
              <w:t>)</w:t>
            </w:r>
          </w:p>
        </w:tc>
      </w:tr>
      <w:tr w:rsidR="009A4DA6" w:rsidRPr="00E46282" w:rsidTr="00E46282">
        <w:trPr>
          <w:jc w:val="center"/>
        </w:trPr>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1</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3129</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3000</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2865</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2890</w:t>
            </w:r>
          </w:p>
        </w:tc>
        <w:tc>
          <w:tcPr>
            <w:tcW w:w="0" w:type="auto"/>
            <w:vAlign w:val="center"/>
            <w:hideMark/>
          </w:tcPr>
          <w:p w:rsidR="009A4DA6" w:rsidRPr="00E46282" w:rsidRDefault="009A4DA6" w:rsidP="009A4DA6">
            <w:pPr>
              <w:spacing w:after="0" w:line="240" w:lineRule="auto"/>
              <w:jc w:val="center"/>
              <w:rPr>
                <w:rFonts w:ascii="Times New Roman" w:eastAsia="Times New Roman" w:hAnsi="Times New Roman" w:cs="Times New Roman"/>
                <w:sz w:val="24"/>
                <w:szCs w:val="24"/>
              </w:rPr>
            </w:pPr>
          </w:p>
        </w:tc>
      </w:tr>
      <w:tr w:rsidR="009A4DA6" w:rsidRPr="00E46282" w:rsidTr="00E46282">
        <w:trPr>
          <w:jc w:val="center"/>
        </w:trPr>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2</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3200</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3300</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2975</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3150</w:t>
            </w:r>
          </w:p>
        </w:tc>
        <w:tc>
          <w:tcPr>
            <w:tcW w:w="0" w:type="auto"/>
            <w:vAlign w:val="center"/>
            <w:hideMark/>
          </w:tcPr>
          <w:p w:rsidR="009A4DA6" w:rsidRPr="00E46282" w:rsidRDefault="009A4DA6" w:rsidP="009A4DA6">
            <w:pPr>
              <w:spacing w:after="0" w:line="240" w:lineRule="auto"/>
              <w:jc w:val="center"/>
              <w:rPr>
                <w:rFonts w:ascii="Times New Roman" w:eastAsia="Times New Roman" w:hAnsi="Times New Roman" w:cs="Times New Roman"/>
                <w:sz w:val="24"/>
                <w:szCs w:val="24"/>
              </w:rPr>
            </w:pPr>
          </w:p>
        </w:tc>
      </w:tr>
      <w:tr w:rsidR="009A4DA6" w:rsidRPr="00E46282" w:rsidTr="00E46282">
        <w:trPr>
          <w:jc w:val="center"/>
        </w:trPr>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3</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2800</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2900</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2985</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3050</w:t>
            </w:r>
          </w:p>
        </w:tc>
        <w:tc>
          <w:tcPr>
            <w:tcW w:w="0" w:type="auto"/>
            <w:vAlign w:val="center"/>
            <w:hideMark/>
          </w:tcPr>
          <w:p w:rsidR="009A4DA6" w:rsidRPr="00E46282" w:rsidRDefault="009A4DA6" w:rsidP="009A4DA6">
            <w:pPr>
              <w:spacing w:after="0" w:line="240" w:lineRule="auto"/>
              <w:jc w:val="center"/>
              <w:rPr>
                <w:rFonts w:ascii="Times New Roman" w:eastAsia="Times New Roman" w:hAnsi="Times New Roman" w:cs="Times New Roman"/>
                <w:sz w:val="24"/>
                <w:szCs w:val="24"/>
              </w:rPr>
            </w:pPr>
          </w:p>
        </w:tc>
      </w:tr>
      <w:tr w:rsidR="009A4DA6" w:rsidRPr="00E46282" w:rsidTr="00E46282">
        <w:trPr>
          <w:jc w:val="center"/>
        </w:trPr>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4</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2600</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2700</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2600</w:t>
            </w:r>
          </w:p>
        </w:tc>
        <w:tc>
          <w:tcPr>
            <w:tcW w:w="0" w:type="auto"/>
            <w:tcBorders>
              <w:top w:val="single" w:sz="6" w:space="0" w:color="C0C0C0"/>
              <w:left w:val="single" w:sz="6" w:space="0" w:color="C0C0C0"/>
              <w:bottom w:val="single" w:sz="6" w:space="0" w:color="C0C0C0"/>
              <w:right w:val="single" w:sz="6" w:space="0" w:color="C0C0C0"/>
            </w:tcBorders>
            <w:tcMar>
              <w:top w:w="45" w:type="dxa"/>
              <w:left w:w="45" w:type="dxa"/>
              <w:bottom w:w="45" w:type="dxa"/>
              <w:right w:w="45" w:type="dxa"/>
            </w:tcMar>
            <w:hideMark/>
          </w:tcPr>
          <w:p w:rsidR="009A4DA6" w:rsidRPr="00E46282" w:rsidRDefault="009A4DA6" w:rsidP="009A4DA6">
            <w:pPr>
              <w:spacing w:after="0" w:line="240" w:lineRule="auto"/>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2765</w:t>
            </w:r>
          </w:p>
        </w:tc>
        <w:tc>
          <w:tcPr>
            <w:tcW w:w="0" w:type="auto"/>
            <w:vAlign w:val="center"/>
            <w:hideMark/>
          </w:tcPr>
          <w:p w:rsidR="009A4DA6" w:rsidRPr="00E46282" w:rsidRDefault="009A4DA6" w:rsidP="009A4DA6">
            <w:pPr>
              <w:spacing w:after="0" w:line="240" w:lineRule="auto"/>
              <w:jc w:val="center"/>
              <w:rPr>
                <w:rFonts w:ascii="Times New Roman" w:eastAsia="Times New Roman" w:hAnsi="Times New Roman" w:cs="Times New Roman"/>
                <w:sz w:val="24"/>
                <w:szCs w:val="24"/>
              </w:rPr>
            </w:pPr>
          </w:p>
        </w:tc>
      </w:tr>
    </w:tbl>
    <w:p w:rsidR="009A4DA6" w:rsidRPr="00E46282" w:rsidRDefault="009A4DA6" w:rsidP="006709E5">
      <w:pPr>
        <w:numPr>
          <w:ilvl w:val="0"/>
          <w:numId w:val="7"/>
        </w:numPr>
        <w:spacing w:beforeLines="60" w:after="60" w:line="240" w:lineRule="auto"/>
        <w:textAlignment w:val="baseline"/>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Test the hypothesis that mixing techniques affect the strength of the cement. Use </w:t>
      </w:r>
      <w:r w:rsidRPr="00E46282">
        <w:rPr>
          <w:rFonts w:ascii="Times New Roman" w:eastAsia="Times New Roman" w:hAnsi="Times New Roman" w:cs="Times New Roman"/>
          <w:color w:val="000000"/>
          <w:sz w:val="24"/>
          <w:szCs w:val="24"/>
          <w:bdr w:val="none" w:sz="0" w:space="0" w:color="auto" w:frame="1"/>
        </w:rPr>
        <w:t>α=0.05</w:t>
      </w:r>
      <w:r w:rsidRPr="00E46282">
        <w:rPr>
          <w:rFonts w:ascii="Times New Roman" w:eastAsia="Times New Roman" w:hAnsi="Times New Roman" w:cs="Times New Roman"/>
          <w:color w:val="000000"/>
          <w:sz w:val="24"/>
          <w:szCs w:val="24"/>
        </w:rPr>
        <w:t>.</w:t>
      </w:r>
      <w:bookmarkStart w:id="11" w:name="_GoBack"/>
      <w:r w:rsidR="00914D2A" w:rsidRPr="005439C8">
        <w:rPr>
          <w:rFonts w:ascii="Times New Roman" w:eastAsia="Times New Roman" w:hAnsi="Times New Roman" w:cs="Times New Roman"/>
          <w:b/>
          <w:color w:val="000000"/>
          <w:sz w:val="24"/>
          <w:szCs w:val="24"/>
        </w:rPr>
        <w:t>Complete the calculation manually</w:t>
      </w:r>
      <w:bookmarkEnd w:id="11"/>
      <w:r w:rsidR="00914D2A">
        <w:rPr>
          <w:rFonts w:ascii="Times New Roman" w:eastAsia="Times New Roman" w:hAnsi="Times New Roman" w:cs="Times New Roman"/>
          <w:color w:val="000000"/>
          <w:sz w:val="24"/>
          <w:szCs w:val="24"/>
        </w:rPr>
        <w:t>.</w:t>
      </w:r>
    </w:p>
    <w:p w:rsidR="009A4DA6" w:rsidRPr="00E46282" w:rsidRDefault="009A4DA6" w:rsidP="006709E5">
      <w:pPr>
        <w:numPr>
          <w:ilvl w:val="0"/>
          <w:numId w:val="7"/>
        </w:numPr>
        <w:spacing w:beforeLines="60" w:after="60" w:line="240" w:lineRule="auto"/>
        <w:textAlignment w:val="baseline"/>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Construct boxplots display to compare the mean tensile strengths for the four mixing techniques. What are your conclusions?</w:t>
      </w:r>
    </w:p>
    <w:p w:rsidR="009A4DA6" w:rsidRPr="00E46282" w:rsidRDefault="009A4DA6" w:rsidP="006709E5">
      <w:pPr>
        <w:numPr>
          <w:ilvl w:val="0"/>
          <w:numId w:val="7"/>
        </w:numPr>
        <w:spacing w:beforeLines="60" w:after="60" w:line="240" w:lineRule="auto"/>
        <w:textAlignment w:val="baseline"/>
        <w:rPr>
          <w:rFonts w:ascii="Times New Roman" w:eastAsia="Times New Roman" w:hAnsi="Times New Roman" w:cs="Times New Roman"/>
          <w:color w:val="000000"/>
          <w:sz w:val="24"/>
          <w:szCs w:val="24"/>
        </w:rPr>
      </w:pPr>
      <w:r w:rsidRPr="00E46282">
        <w:rPr>
          <w:rFonts w:ascii="Times New Roman" w:eastAsia="Times New Roman" w:hAnsi="Times New Roman" w:cs="Times New Roman"/>
          <w:color w:val="000000"/>
          <w:sz w:val="24"/>
          <w:szCs w:val="24"/>
        </w:rPr>
        <w:t>Construct a normal probability plot. What conclusion would you draw about the validity of the normality assumption?</w:t>
      </w:r>
    </w:p>
    <w:p w:rsidR="009A4DA6" w:rsidRPr="00E46282" w:rsidRDefault="009A4DA6" w:rsidP="00F81D1D">
      <w:pPr>
        <w:autoSpaceDE w:val="0"/>
        <w:autoSpaceDN w:val="0"/>
        <w:adjustRightInd w:val="0"/>
        <w:spacing w:after="0" w:line="240" w:lineRule="auto"/>
        <w:rPr>
          <w:rFonts w:ascii="Times New Roman" w:eastAsia="TimesNewRomanMTStd" w:hAnsi="Times New Roman" w:cs="Times New Roman"/>
          <w:color w:val="101010"/>
          <w:sz w:val="24"/>
          <w:szCs w:val="24"/>
        </w:rPr>
      </w:pPr>
    </w:p>
    <w:p w:rsidR="002C5DF1" w:rsidRPr="00E46282" w:rsidRDefault="002C5DF1">
      <w:pPr>
        <w:pStyle w:val="NormalText"/>
        <w:rPr>
          <w:b/>
          <w:bCs/>
          <w:sz w:val="24"/>
          <w:szCs w:val="24"/>
        </w:rPr>
      </w:pPr>
    </w:p>
    <w:p w:rsidR="007951BE" w:rsidRDefault="007951BE" w:rsidP="007951BE">
      <w:pPr>
        <w:rPr>
          <w:rFonts w:cs="Calibri"/>
          <w:sz w:val="24"/>
          <w:szCs w:val="24"/>
        </w:rPr>
      </w:pPr>
      <w:r>
        <w:rPr>
          <w:rFonts w:cs="Calibri"/>
          <w:sz w:val="24"/>
          <w:szCs w:val="24"/>
        </w:rPr>
        <w:br w:type="page"/>
      </w:r>
    </w:p>
    <w:p w:rsidR="00FC52C7" w:rsidRPr="00EB495C" w:rsidRDefault="00FC52C7" w:rsidP="00FC52C7">
      <w:pPr>
        <w:pStyle w:val="NormalText"/>
        <w:rPr>
          <w:sz w:val="24"/>
        </w:rPr>
      </w:pPr>
      <w:r w:rsidRPr="00EB495C">
        <w:rPr>
          <w:sz w:val="24"/>
        </w:rPr>
        <w:lastRenderedPageBreak/>
        <w:t>4) Given the sample data below, test the claim that the populations have the same mean. Use a significance level of 0.05.</w:t>
      </w:r>
      <w:r w:rsidRPr="00EB495C">
        <w:rPr>
          <w:b/>
          <w:sz w:val="24"/>
        </w:rPr>
        <w:t>Complete the calculation manually</w:t>
      </w:r>
      <w:r w:rsidRPr="00EB495C">
        <w:rPr>
          <w:sz w:val="24"/>
        </w:rPr>
        <w:t xml:space="preserve">. </w:t>
      </w:r>
    </w:p>
    <w:p w:rsidR="00FC52C7" w:rsidRDefault="00FC52C7" w:rsidP="00FC52C7">
      <w:pPr>
        <w:pStyle w:val="NormalText"/>
        <w:rPr>
          <w:rFonts w:ascii="Palatino Linotype" w:hAnsi="Palatino Linotype" w:cs="Palatino Linotype"/>
        </w:rPr>
      </w:pPr>
    </w:p>
    <w:p w:rsidR="00FC52C7" w:rsidRDefault="00FC52C7" w:rsidP="00FC52C7">
      <w:pPr>
        <w:pStyle w:val="NormalText"/>
      </w:pPr>
      <w:r>
        <w:rPr>
          <w:rFonts w:ascii="Palatino Linotype" w:hAnsi="Palatino Linotype" w:cs="Palatino Linotype"/>
        </w:rPr>
        <w:tab/>
      </w:r>
      <w:r>
        <w:rPr>
          <w:rFonts w:ascii="Palatino Linotype" w:hAnsi="Palatino Linotype" w:cs="Palatino Linotype"/>
          <w:noProof/>
          <w:position w:val="-82"/>
          <w:lang w:eastAsia="en-US"/>
        </w:rPr>
        <w:drawing>
          <wp:inline distT="0" distB="0" distL="0" distR="0">
            <wp:extent cx="508000" cy="71755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8000" cy="717550"/>
                    </a:xfrm>
                    <a:prstGeom prst="rect">
                      <a:avLst/>
                    </a:prstGeom>
                    <a:noFill/>
                    <a:ln>
                      <a:noFill/>
                    </a:ln>
                  </pic:spPr>
                </pic:pic>
              </a:graphicData>
            </a:graphic>
          </wp:inline>
        </w:drawing>
      </w:r>
      <w:r>
        <w:rPr>
          <w:rFonts w:ascii="Palatino Linotype" w:hAnsi="Palatino Linotype" w:cs="Palatino Linotype"/>
          <w:noProof/>
          <w:position w:val="-82"/>
          <w:lang w:eastAsia="en-US"/>
        </w:rPr>
        <w:drawing>
          <wp:inline distT="0" distB="0" distL="0" distR="0">
            <wp:extent cx="508000" cy="71755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8000" cy="717550"/>
                    </a:xfrm>
                    <a:prstGeom prst="rect">
                      <a:avLst/>
                    </a:prstGeom>
                    <a:noFill/>
                    <a:ln>
                      <a:noFill/>
                    </a:ln>
                  </pic:spPr>
                </pic:pic>
              </a:graphicData>
            </a:graphic>
          </wp:inline>
        </w:drawing>
      </w:r>
      <w:r>
        <w:rPr>
          <w:rFonts w:ascii="Palatino Linotype" w:hAnsi="Palatino Linotype" w:cs="Palatino Linotype"/>
          <w:noProof/>
          <w:position w:val="-82"/>
          <w:lang w:eastAsia="en-US"/>
        </w:rPr>
        <w:drawing>
          <wp:inline distT="0" distB="0" distL="0" distR="0">
            <wp:extent cx="508000" cy="71755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8000" cy="717550"/>
                    </a:xfrm>
                    <a:prstGeom prst="rect">
                      <a:avLst/>
                    </a:prstGeom>
                    <a:noFill/>
                    <a:ln>
                      <a:noFill/>
                    </a:ln>
                  </pic:spPr>
                </pic:pic>
              </a:graphicData>
            </a:graphic>
          </wp:inline>
        </w:drawing>
      </w:r>
      <w:r>
        <w:rPr>
          <w:rFonts w:ascii="Palatino Linotype" w:hAnsi="Palatino Linotype" w:cs="Palatino Linotype"/>
        </w:rPr>
        <w:tab/>
      </w:r>
    </w:p>
    <w:p w:rsidR="00FC52C7" w:rsidRDefault="00FC52C7" w:rsidP="00FC52C7">
      <w:pPr>
        <w:pStyle w:val="NormalText"/>
      </w:pPr>
    </w:p>
    <w:p w:rsidR="00FC52C7" w:rsidRDefault="00FC52C7" w:rsidP="00FC52C7">
      <w:pPr>
        <w:pStyle w:val="NormalText"/>
        <w:rPr>
          <w:rFonts w:ascii="Palatino Linotype" w:hAnsi="Palatino Linotype" w:cs="Palatino Linotype"/>
        </w:rPr>
      </w:pPr>
    </w:p>
    <w:p w:rsidR="0006438A" w:rsidRDefault="0006438A" w:rsidP="00FC52C7">
      <w:pPr>
        <w:pStyle w:val="NormalText"/>
        <w:rPr>
          <w:rFonts w:ascii="Palatino Linotype" w:hAnsi="Palatino Linotype" w:cs="Palatino Linotype"/>
        </w:rPr>
      </w:pPr>
    </w:p>
    <w:p w:rsidR="0006438A" w:rsidRDefault="0006438A" w:rsidP="00FC52C7">
      <w:pPr>
        <w:pStyle w:val="NormalText"/>
        <w:rPr>
          <w:rFonts w:ascii="Palatino Linotype" w:hAnsi="Palatino Linotype" w:cs="Palatino Linotype"/>
        </w:rPr>
      </w:pPr>
    </w:p>
    <w:p w:rsidR="0006438A" w:rsidRDefault="0006438A" w:rsidP="00FC52C7">
      <w:pPr>
        <w:pStyle w:val="NormalText"/>
        <w:rPr>
          <w:rFonts w:ascii="Palatino Linotype" w:hAnsi="Palatino Linotype" w:cs="Palatino Linotype"/>
        </w:rPr>
      </w:pPr>
    </w:p>
    <w:p w:rsidR="0006438A" w:rsidRDefault="0006438A" w:rsidP="00FC52C7">
      <w:pPr>
        <w:pStyle w:val="NormalText"/>
        <w:rPr>
          <w:rFonts w:ascii="Palatino Linotype" w:hAnsi="Palatino Linotype" w:cs="Palatino Linotype"/>
        </w:rPr>
      </w:pPr>
    </w:p>
    <w:p w:rsidR="0006438A" w:rsidRDefault="0006438A" w:rsidP="00FC52C7">
      <w:pPr>
        <w:pStyle w:val="NormalText"/>
        <w:rPr>
          <w:rFonts w:ascii="Palatino Linotype" w:hAnsi="Palatino Linotype" w:cs="Palatino Linotype"/>
        </w:rPr>
      </w:pPr>
    </w:p>
    <w:p w:rsidR="0006438A" w:rsidRDefault="0006438A" w:rsidP="00FC52C7">
      <w:pPr>
        <w:pStyle w:val="NormalText"/>
        <w:rPr>
          <w:rFonts w:ascii="Palatino Linotype" w:hAnsi="Palatino Linotype" w:cs="Palatino Linotype"/>
        </w:rPr>
      </w:pPr>
    </w:p>
    <w:p w:rsidR="0006438A" w:rsidRDefault="0006438A" w:rsidP="00FC52C7">
      <w:pPr>
        <w:pStyle w:val="NormalText"/>
        <w:rPr>
          <w:rFonts w:ascii="Palatino Linotype" w:hAnsi="Palatino Linotype" w:cs="Palatino Linotype"/>
        </w:rPr>
      </w:pPr>
    </w:p>
    <w:p w:rsidR="0006438A" w:rsidRDefault="0006438A" w:rsidP="00FC52C7">
      <w:pPr>
        <w:pStyle w:val="NormalText"/>
        <w:rPr>
          <w:rFonts w:ascii="Palatino Linotype" w:hAnsi="Palatino Linotype" w:cs="Palatino Linotype"/>
        </w:rPr>
      </w:pPr>
    </w:p>
    <w:p w:rsidR="0006438A" w:rsidRDefault="0006438A" w:rsidP="00FC52C7">
      <w:pPr>
        <w:pStyle w:val="NormalText"/>
        <w:rPr>
          <w:rFonts w:ascii="Palatino Linotype" w:hAnsi="Palatino Linotype" w:cs="Palatino Linotype"/>
        </w:rPr>
      </w:pPr>
    </w:p>
    <w:p w:rsidR="0006438A" w:rsidRDefault="0006438A" w:rsidP="00FC52C7">
      <w:pPr>
        <w:pStyle w:val="NormalText"/>
        <w:rPr>
          <w:rFonts w:ascii="Palatino Linotype" w:hAnsi="Palatino Linotype" w:cs="Palatino Linotype"/>
        </w:rPr>
      </w:pPr>
    </w:p>
    <w:p w:rsidR="0006438A" w:rsidRDefault="0006438A" w:rsidP="00FC52C7">
      <w:pPr>
        <w:pStyle w:val="NormalText"/>
        <w:rPr>
          <w:rFonts w:ascii="Palatino Linotype" w:hAnsi="Palatino Linotype" w:cs="Palatino Linotype"/>
        </w:rPr>
      </w:pPr>
    </w:p>
    <w:p w:rsidR="00EB495C" w:rsidRDefault="00EB495C">
      <w:pPr>
        <w:rPr>
          <w:rFonts w:ascii="Palatino Linotype" w:hAnsi="Palatino Linotype" w:cs="Palatino Linotype"/>
          <w:color w:val="000000"/>
          <w:sz w:val="20"/>
          <w:szCs w:val="20"/>
        </w:rPr>
      </w:pPr>
      <w:r>
        <w:rPr>
          <w:rFonts w:ascii="Palatino Linotype" w:hAnsi="Palatino Linotype" w:cs="Palatino Linotype"/>
        </w:rPr>
        <w:br w:type="page"/>
      </w:r>
    </w:p>
    <w:p w:rsidR="00FC52C7" w:rsidRPr="00EB495C" w:rsidRDefault="00FC52C7" w:rsidP="00FC52C7">
      <w:pPr>
        <w:pStyle w:val="NormalText"/>
        <w:rPr>
          <w:sz w:val="24"/>
        </w:rPr>
      </w:pPr>
      <w:r w:rsidRPr="00EB495C">
        <w:rPr>
          <w:sz w:val="24"/>
        </w:rPr>
        <w:lastRenderedPageBreak/>
        <w:t>5) Random samples of four different models of cars were selected and the gas mileage of each car was measured. The results are shown below.</w:t>
      </w:r>
    </w:p>
    <w:p w:rsidR="00FC52C7" w:rsidRPr="00EB495C" w:rsidRDefault="00FC52C7" w:rsidP="00FC52C7">
      <w:pPr>
        <w:pStyle w:val="NormalText"/>
        <w:rPr>
          <w:sz w:val="24"/>
        </w:rPr>
      </w:pPr>
      <w:r w:rsidRPr="00EB495C">
        <w:rPr>
          <w:sz w:val="24"/>
        </w:rPr>
        <w:tab/>
      </w:r>
      <w:r w:rsidRPr="00EB495C">
        <w:rPr>
          <w:noProof/>
          <w:position w:val="-104"/>
          <w:sz w:val="24"/>
          <w:lang w:eastAsia="en-US"/>
        </w:rPr>
        <w:drawing>
          <wp:inline distT="0" distB="0" distL="0" distR="0">
            <wp:extent cx="527050" cy="8509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7050" cy="850900"/>
                    </a:xfrm>
                    <a:prstGeom prst="rect">
                      <a:avLst/>
                    </a:prstGeom>
                    <a:noFill/>
                    <a:ln>
                      <a:noFill/>
                    </a:ln>
                  </pic:spPr>
                </pic:pic>
              </a:graphicData>
            </a:graphic>
          </wp:inline>
        </w:drawing>
      </w:r>
      <w:r w:rsidRPr="00EB495C">
        <w:rPr>
          <w:noProof/>
          <w:position w:val="-104"/>
          <w:sz w:val="24"/>
          <w:lang w:eastAsia="en-US"/>
        </w:rPr>
        <w:drawing>
          <wp:inline distT="0" distB="0" distL="0" distR="0">
            <wp:extent cx="495300" cy="8509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5300" cy="850900"/>
                    </a:xfrm>
                    <a:prstGeom prst="rect">
                      <a:avLst/>
                    </a:prstGeom>
                    <a:noFill/>
                    <a:ln>
                      <a:noFill/>
                    </a:ln>
                  </pic:spPr>
                </pic:pic>
              </a:graphicData>
            </a:graphic>
          </wp:inline>
        </w:drawing>
      </w:r>
      <w:r w:rsidRPr="00EB495C">
        <w:rPr>
          <w:noProof/>
          <w:position w:val="-104"/>
          <w:sz w:val="24"/>
          <w:lang w:eastAsia="en-US"/>
        </w:rPr>
        <w:drawing>
          <wp:inline distT="0" distB="0" distL="0" distR="0">
            <wp:extent cx="514350" cy="8509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4350" cy="850900"/>
                    </a:xfrm>
                    <a:prstGeom prst="rect">
                      <a:avLst/>
                    </a:prstGeom>
                    <a:noFill/>
                    <a:ln>
                      <a:noFill/>
                    </a:ln>
                  </pic:spPr>
                </pic:pic>
              </a:graphicData>
            </a:graphic>
          </wp:inline>
        </w:drawing>
      </w:r>
      <w:r w:rsidRPr="00EB495C">
        <w:rPr>
          <w:noProof/>
          <w:position w:val="-104"/>
          <w:sz w:val="24"/>
          <w:lang w:eastAsia="en-US"/>
        </w:rPr>
        <w:drawing>
          <wp:inline distT="0" distB="0" distL="0" distR="0">
            <wp:extent cx="527050" cy="8509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7050" cy="850900"/>
                    </a:xfrm>
                    <a:prstGeom prst="rect">
                      <a:avLst/>
                    </a:prstGeom>
                    <a:noFill/>
                    <a:ln>
                      <a:noFill/>
                    </a:ln>
                  </pic:spPr>
                </pic:pic>
              </a:graphicData>
            </a:graphic>
          </wp:inline>
        </w:drawing>
      </w:r>
    </w:p>
    <w:p w:rsidR="00FC52C7" w:rsidRPr="00EB495C" w:rsidRDefault="00FC52C7" w:rsidP="00FC52C7">
      <w:pPr>
        <w:pStyle w:val="NormalText"/>
        <w:rPr>
          <w:sz w:val="24"/>
        </w:rPr>
      </w:pPr>
      <w:r w:rsidRPr="00EB495C">
        <w:rPr>
          <w:sz w:val="24"/>
        </w:rPr>
        <w:t>Test the claim that the four different models have the same population mean. Use a significance level of 0.05.</w:t>
      </w:r>
      <w:r w:rsidRPr="00CA463D">
        <w:rPr>
          <w:b/>
          <w:sz w:val="24"/>
        </w:rPr>
        <w:t>Complete the calculation manually</w:t>
      </w:r>
      <w:r w:rsidRPr="00EB495C">
        <w:rPr>
          <w:sz w:val="24"/>
        </w:rPr>
        <w:t xml:space="preserve">. </w:t>
      </w:r>
    </w:p>
    <w:p w:rsidR="00FC52C7" w:rsidRPr="00EB495C" w:rsidRDefault="00FC52C7" w:rsidP="00FC52C7">
      <w:pPr>
        <w:pStyle w:val="NormalText"/>
        <w:rPr>
          <w:sz w:val="24"/>
        </w:rPr>
      </w:pPr>
    </w:p>
    <w:p w:rsidR="0006438A" w:rsidRPr="00EB495C" w:rsidRDefault="0006438A">
      <w:pPr>
        <w:rPr>
          <w:rFonts w:ascii="Times New Roman" w:hAnsi="Times New Roman" w:cs="Times New Roman"/>
          <w:color w:val="000000"/>
          <w:sz w:val="24"/>
          <w:szCs w:val="20"/>
        </w:rPr>
      </w:pPr>
      <w:r w:rsidRPr="00EB495C">
        <w:rPr>
          <w:rFonts w:ascii="Times New Roman" w:hAnsi="Times New Roman" w:cs="Times New Roman"/>
          <w:sz w:val="28"/>
        </w:rPr>
        <w:br w:type="page"/>
      </w:r>
    </w:p>
    <w:p w:rsidR="00FC52C7" w:rsidRPr="00EB495C" w:rsidRDefault="00FC52C7" w:rsidP="00FC52C7">
      <w:pPr>
        <w:pStyle w:val="NormalText"/>
        <w:rPr>
          <w:sz w:val="24"/>
        </w:rPr>
      </w:pPr>
      <w:r w:rsidRPr="00EB495C">
        <w:rPr>
          <w:sz w:val="24"/>
        </w:rPr>
        <w:lastRenderedPageBreak/>
        <w:t xml:space="preserve">6) Use the data given below to verify that the t test for independent samples and the ANOVA method are equivalent. </w:t>
      </w:r>
    </w:p>
    <w:p w:rsidR="00FC52C7" w:rsidRPr="00EB495C" w:rsidRDefault="00FC52C7" w:rsidP="00FC52C7">
      <w:pPr>
        <w:pStyle w:val="NormalText"/>
        <w:rPr>
          <w:sz w:val="24"/>
        </w:rPr>
      </w:pPr>
    </w:p>
    <w:p w:rsidR="00FC52C7" w:rsidRPr="00EB495C" w:rsidRDefault="00FC52C7" w:rsidP="00FC52C7">
      <w:pPr>
        <w:pStyle w:val="NormalText"/>
        <w:rPr>
          <w:sz w:val="24"/>
        </w:rPr>
      </w:pPr>
      <w:r w:rsidRPr="00EB495C">
        <w:rPr>
          <w:noProof/>
          <w:position w:val="-76"/>
          <w:sz w:val="24"/>
          <w:lang w:eastAsia="en-US"/>
        </w:rPr>
        <w:drawing>
          <wp:inline distT="0" distB="0" distL="0" distR="0">
            <wp:extent cx="381000" cy="971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1000" cy="971550"/>
                    </a:xfrm>
                    <a:prstGeom prst="rect">
                      <a:avLst/>
                    </a:prstGeom>
                    <a:noFill/>
                    <a:ln>
                      <a:noFill/>
                    </a:ln>
                  </pic:spPr>
                </pic:pic>
              </a:graphicData>
            </a:graphic>
          </wp:inline>
        </w:drawing>
      </w:r>
    </w:p>
    <w:p w:rsidR="00FC52C7" w:rsidRPr="00EB495C" w:rsidRDefault="00FC52C7" w:rsidP="00FC52C7">
      <w:pPr>
        <w:pStyle w:val="NormalText"/>
        <w:rPr>
          <w:sz w:val="24"/>
        </w:rPr>
      </w:pPr>
    </w:p>
    <w:p w:rsidR="00FC52C7" w:rsidRPr="00EB495C" w:rsidRDefault="00FC52C7" w:rsidP="00FC52C7">
      <w:pPr>
        <w:pStyle w:val="NormalText"/>
        <w:rPr>
          <w:sz w:val="24"/>
        </w:rPr>
      </w:pPr>
      <w:proofErr w:type="spellStart"/>
      <w:r w:rsidRPr="00EB495C">
        <w:rPr>
          <w:sz w:val="24"/>
        </w:rPr>
        <w:t>i</w:t>
      </w:r>
      <w:proofErr w:type="spellEnd"/>
      <w:r w:rsidRPr="00EB495C">
        <w:rPr>
          <w:sz w:val="24"/>
        </w:rPr>
        <w:t>) Use a t test with a 0.05 significance level to test the claim that the two samples come from populations with the same means.</w:t>
      </w:r>
    </w:p>
    <w:p w:rsidR="00FC52C7" w:rsidRPr="00EB495C" w:rsidRDefault="00FC52C7" w:rsidP="00FC52C7">
      <w:pPr>
        <w:pStyle w:val="NormalText"/>
        <w:rPr>
          <w:sz w:val="24"/>
        </w:rPr>
      </w:pPr>
      <w:r w:rsidRPr="00EB495C">
        <w:rPr>
          <w:sz w:val="24"/>
        </w:rPr>
        <w:t>ii) Use the ANOVA method with a 0.05 significance level to test the same claim.</w:t>
      </w:r>
    </w:p>
    <w:p w:rsidR="00FC52C7" w:rsidRPr="00EB495C" w:rsidRDefault="00FC52C7" w:rsidP="00FC52C7">
      <w:pPr>
        <w:pStyle w:val="NormalText"/>
        <w:rPr>
          <w:sz w:val="24"/>
        </w:rPr>
      </w:pPr>
      <w:r w:rsidRPr="00EB495C">
        <w:rPr>
          <w:sz w:val="24"/>
        </w:rPr>
        <w:t>iii) Verify that the squares of the t test statistic and the critical value are equal to the F test statistic and critical value.</w:t>
      </w:r>
      <w:r w:rsidRPr="00EB495C">
        <w:rPr>
          <w:sz w:val="24"/>
        </w:rPr>
        <w:tab/>
      </w:r>
      <w:r w:rsidRPr="00EB495C">
        <w:rPr>
          <w:sz w:val="24"/>
        </w:rPr>
        <w:tab/>
      </w:r>
    </w:p>
    <w:p w:rsidR="00FC52C7" w:rsidRPr="00EB495C" w:rsidRDefault="00FC52C7" w:rsidP="00FC52C7">
      <w:pPr>
        <w:pStyle w:val="NormalText"/>
        <w:rPr>
          <w:sz w:val="24"/>
        </w:rPr>
      </w:pPr>
    </w:p>
    <w:p w:rsidR="00E05EBC" w:rsidRPr="00EB495C" w:rsidRDefault="00E05EBC" w:rsidP="00EB495C">
      <w:pPr>
        <w:pStyle w:val="NormalText"/>
        <w:rPr>
          <w:sz w:val="24"/>
        </w:rPr>
      </w:pPr>
    </w:p>
    <w:sectPr w:rsidR="00E05EBC" w:rsidRPr="00EB495C" w:rsidSect="00E46282">
      <w:pgSz w:w="12240" w:h="15840"/>
      <w:pgMar w:top="1440" w:right="1080" w:bottom="1440" w:left="108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等线">
    <w:altName w:val="Arial Unicode MS"/>
    <w:charset w:val="86"/>
    <w:family w:val="script"/>
    <w:pitch w:val="variable"/>
    <w:sig w:usb0="00000000"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MTStd">
    <w:altName w:val="Yu Gothic"/>
    <w:panose1 w:val="00000000000000000000"/>
    <w:charset w:val="80"/>
    <w:family w:val="auto"/>
    <w:notTrueType/>
    <w:pitch w:val="default"/>
    <w:sig w:usb0="00000003" w:usb1="08070000" w:usb2="00000010" w:usb3="00000000" w:csb0="00020001" w:csb1="00000000"/>
  </w:font>
  <w:font w:name="Palatino Linotype">
    <w:panose1 w:val="02040502050505030304"/>
    <w:charset w:val="00"/>
    <w:family w:val="roman"/>
    <w:pitch w:val="variable"/>
    <w:sig w:usb0="E0000287" w:usb1="40000013" w:usb2="00000000" w:usb3="00000000" w:csb0="0000019F" w:csb1="00000000"/>
  </w:font>
  <w:font w:name="等线 Light">
    <w:altName w:val="Arial Unicode MS"/>
    <w:charset w:val="86"/>
    <w:family w:val="script"/>
    <w:pitch w:val="variable"/>
    <w:sig w:usb0="00000000"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40923"/>
    <w:multiLevelType w:val="hybridMultilevel"/>
    <w:tmpl w:val="B59E183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152B3A9D"/>
    <w:multiLevelType w:val="hybridMultilevel"/>
    <w:tmpl w:val="C1101A02"/>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B967D2F"/>
    <w:multiLevelType w:val="multilevel"/>
    <w:tmpl w:val="73E81FE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612193"/>
    <w:multiLevelType w:val="hybridMultilevel"/>
    <w:tmpl w:val="CBF4FB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C30AEB"/>
    <w:multiLevelType w:val="multilevel"/>
    <w:tmpl w:val="0CCEAF3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3465BCC"/>
    <w:multiLevelType w:val="multilevel"/>
    <w:tmpl w:val="F1921C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30670F7B"/>
    <w:multiLevelType w:val="multilevel"/>
    <w:tmpl w:val="36829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BEC19E5"/>
    <w:multiLevelType w:val="hybridMultilevel"/>
    <w:tmpl w:val="2996C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B541C7"/>
    <w:multiLevelType w:val="hybridMultilevel"/>
    <w:tmpl w:val="2396BB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0D3EAB"/>
    <w:multiLevelType w:val="multilevel"/>
    <w:tmpl w:val="D32CE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AAF18DF"/>
    <w:multiLevelType w:val="hybridMultilevel"/>
    <w:tmpl w:val="9B86C9D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6BBF4F94"/>
    <w:multiLevelType w:val="hybridMultilevel"/>
    <w:tmpl w:val="6E2636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42B7871"/>
    <w:multiLevelType w:val="hybridMultilevel"/>
    <w:tmpl w:val="80BE6560"/>
    <w:lvl w:ilvl="0" w:tplc="7BE0ABC0">
      <w:start w:val="1"/>
      <w:numFmt w:val="lowerLetter"/>
      <w:lvlText w:val="%1)"/>
      <w:lvlJc w:val="left"/>
      <w:pPr>
        <w:ind w:left="720" w:hanging="360"/>
      </w:pPr>
      <w:rPr>
        <w:b w:val="0"/>
      </w:rPr>
    </w:lvl>
    <w:lvl w:ilvl="1" w:tplc="95D8265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82B6900"/>
    <w:multiLevelType w:val="hybridMultilevel"/>
    <w:tmpl w:val="C692684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7"/>
  </w:num>
  <w:num w:numId="5">
    <w:abstractNumId w:val="12"/>
  </w:num>
  <w:num w:numId="6">
    <w:abstractNumId w:val="6"/>
  </w:num>
  <w:num w:numId="7">
    <w:abstractNumId w:val="2"/>
  </w:num>
  <w:num w:numId="8">
    <w:abstractNumId w:val="11"/>
  </w:num>
  <w:num w:numId="9">
    <w:abstractNumId w:val="8"/>
  </w:num>
  <w:num w:numId="10">
    <w:abstractNumId w:val="13"/>
  </w:num>
  <w:num w:numId="11">
    <w:abstractNumId w:val="5"/>
  </w:num>
  <w:num w:numId="12">
    <w:abstractNumId w:val="0"/>
  </w:num>
  <w:num w:numId="13">
    <w:abstractNumId w:val="1"/>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
  <w:docVars>
    <w:docVar w:name="__Grammarly_42____i" w:val="H4sIAAAAAAAEAKtWckksSQxILCpxzi/NK1GyMqwFAAEhoTITAAAA"/>
    <w:docVar w:name="__Grammarly_42___1" w:val="H4sIAAAAAAAEAKtWcslP9kxRslIyNDY0NTQ1Mjc1NzI2szAAAiUdpeDU4uLM/DyQAtNaADQx+3EsAAAA"/>
  </w:docVars>
  <w:rsids>
    <w:rsidRoot w:val="00E81FD8"/>
    <w:rsid w:val="00033550"/>
    <w:rsid w:val="000357C0"/>
    <w:rsid w:val="0006438A"/>
    <w:rsid w:val="00124227"/>
    <w:rsid w:val="00132D5D"/>
    <w:rsid w:val="00147E21"/>
    <w:rsid w:val="00194896"/>
    <w:rsid w:val="001D0EE3"/>
    <w:rsid w:val="001F5A3C"/>
    <w:rsid w:val="002553DB"/>
    <w:rsid w:val="002617A2"/>
    <w:rsid w:val="00286D2B"/>
    <w:rsid w:val="002C5DF1"/>
    <w:rsid w:val="003149BB"/>
    <w:rsid w:val="003632CB"/>
    <w:rsid w:val="003C372B"/>
    <w:rsid w:val="004119D5"/>
    <w:rsid w:val="00470BD8"/>
    <w:rsid w:val="00495697"/>
    <w:rsid w:val="004C0C59"/>
    <w:rsid w:val="005343CB"/>
    <w:rsid w:val="005439C8"/>
    <w:rsid w:val="0057227E"/>
    <w:rsid w:val="00574BE4"/>
    <w:rsid w:val="00580040"/>
    <w:rsid w:val="006264C5"/>
    <w:rsid w:val="00664F1A"/>
    <w:rsid w:val="006709E5"/>
    <w:rsid w:val="00704E9B"/>
    <w:rsid w:val="007403B2"/>
    <w:rsid w:val="007951BE"/>
    <w:rsid w:val="00796E1A"/>
    <w:rsid w:val="007C3614"/>
    <w:rsid w:val="00822827"/>
    <w:rsid w:val="00844468"/>
    <w:rsid w:val="0087117B"/>
    <w:rsid w:val="008B59BC"/>
    <w:rsid w:val="008C07B0"/>
    <w:rsid w:val="008E5244"/>
    <w:rsid w:val="008E6D30"/>
    <w:rsid w:val="00914D2A"/>
    <w:rsid w:val="00974382"/>
    <w:rsid w:val="0098080A"/>
    <w:rsid w:val="009A4DA6"/>
    <w:rsid w:val="00A00D01"/>
    <w:rsid w:val="00A9323B"/>
    <w:rsid w:val="00AB419F"/>
    <w:rsid w:val="00AD50E6"/>
    <w:rsid w:val="00AD558C"/>
    <w:rsid w:val="00AF6851"/>
    <w:rsid w:val="00BB4169"/>
    <w:rsid w:val="00BE0707"/>
    <w:rsid w:val="00C959CB"/>
    <w:rsid w:val="00CA463D"/>
    <w:rsid w:val="00D106B6"/>
    <w:rsid w:val="00D52EF4"/>
    <w:rsid w:val="00DB47D3"/>
    <w:rsid w:val="00E05EBC"/>
    <w:rsid w:val="00E0687A"/>
    <w:rsid w:val="00E46282"/>
    <w:rsid w:val="00E67B07"/>
    <w:rsid w:val="00E81FD8"/>
    <w:rsid w:val="00EB495C"/>
    <w:rsid w:val="00F00613"/>
    <w:rsid w:val="00F65F2B"/>
    <w:rsid w:val="00F81D1D"/>
    <w:rsid w:val="00FC52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2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57227E"/>
    <w:pPr>
      <w:widowControl w:val="0"/>
      <w:autoSpaceDE w:val="0"/>
      <w:autoSpaceDN w:val="0"/>
      <w:adjustRightInd w:val="0"/>
      <w:spacing w:after="0" w:line="240" w:lineRule="auto"/>
    </w:pPr>
    <w:rPr>
      <w:rFonts w:ascii="Times New Roman" w:hAnsi="Times New Roman" w:cs="Times New Roman"/>
      <w:color w:val="000000"/>
      <w:sz w:val="20"/>
      <w:szCs w:val="20"/>
    </w:rPr>
  </w:style>
  <w:style w:type="paragraph" w:styleId="HTMLPreformatted">
    <w:name w:val="HTML Preformatted"/>
    <w:basedOn w:val="Normal"/>
    <w:link w:val="HTMLPreformattedChar"/>
    <w:uiPriority w:val="99"/>
    <w:semiHidden/>
    <w:unhideWhenUsed/>
    <w:rsid w:val="00740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403B2"/>
    <w:rPr>
      <w:rFonts w:ascii="Courier New" w:eastAsia="Times New Roman" w:hAnsi="Courier New" w:cs="Courier New"/>
      <w:sz w:val="20"/>
      <w:szCs w:val="20"/>
    </w:rPr>
  </w:style>
  <w:style w:type="character" w:styleId="HTMLCode">
    <w:name w:val="HTML Code"/>
    <w:basedOn w:val="DefaultParagraphFont"/>
    <w:uiPriority w:val="99"/>
    <w:semiHidden/>
    <w:unhideWhenUsed/>
    <w:rsid w:val="007403B2"/>
    <w:rPr>
      <w:rFonts w:ascii="Courier New" w:eastAsia="Times New Roman" w:hAnsi="Courier New" w:cs="Courier New"/>
      <w:sz w:val="20"/>
      <w:szCs w:val="20"/>
    </w:rPr>
  </w:style>
  <w:style w:type="character" w:customStyle="1" w:styleId="mjx-char">
    <w:name w:val="mjx-char"/>
    <w:basedOn w:val="DefaultParagraphFont"/>
    <w:rsid w:val="007403B2"/>
  </w:style>
  <w:style w:type="character" w:customStyle="1" w:styleId="mjxassistivemathml">
    <w:name w:val="mjx_assistive_mathml"/>
    <w:basedOn w:val="DefaultParagraphFont"/>
    <w:rsid w:val="007403B2"/>
  </w:style>
  <w:style w:type="paragraph" w:styleId="ListParagraph">
    <w:name w:val="List Paragraph"/>
    <w:basedOn w:val="Normal"/>
    <w:uiPriority w:val="34"/>
    <w:qFormat/>
    <w:rsid w:val="00BB4169"/>
    <w:pPr>
      <w:ind w:left="720"/>
      <w:contextualSpacing/>
    </w:pPr>
  </w:style>
  <w:style w:type="character" w:styleId="Hyperlink">
    <w:name w:val="Hyperlink"/>
    <w:basedOn w:val="DefaultParagraphFont"/>
    <w:uiPriority w:val="99"/>
    <w:semiHidden/>
    <w:unhideWhenUsed/>
    <w:rsid w:val="009A4DA6"/>
    <w:rPr>
      <w:color w:val="0000FF"/>
      <w:u w:val="single"/>
    </w:rPr>
  </w:style>
  <w:style w:type="paragraph" w:styleId="BalloonText">
    <w:name w:val="Balloon Text"/>
    <w:basedOn w:val="Normal"/>
    <w:link w:val="BalloonTextChar"/>
    <w:uiPriority w:val="99"/>
    <w:semiHidden/>
    <w:unhideWhenUsed/>
    <w:rsid w:val="006709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09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132845">
      <w:bodyDiv w:val="1"/>
      <w:marLeft w:val="0"/>
      <w:marRight w:val="0"/>
      <w:marTop w:val="0"/>
      <w:marBottom w:val="0"/>
      <w:divBdr>
        <w:top w:val="none" w:sz="0" w:space="0" w:color="auto"/>
        <w:left w:val="none" w:sz="0" w:space="0" w:color="auto"/>
        <w:bottom w:val="none" w:sz="0" w:space="0" w:color="auto"/>
        <w:right w:val="none" w:sz="0" w:space="0" w:color="auto"/>
      </w:divBdr>
    </w:div>
    <w:div w:id="234508533">
      <w:bodyDiv w:val="1"/>
      <w:marLeft w:val="0"/>
      <w:marRight w:val="0"/>
      <w:marTop w:val="0"/>
      <w:marBottom w:val="0"/>
      <w:divBdr>
        <w:top w:val="none" w:sz="0" w:space="0" w:color="auto"/>
        <w:left w:val="none" w:sz="0" w:space="0" w:color="auto"/>
        <w:bottom w:val="none" w:sz="0" w:space="0" w:color="auto"/>
        <w:right w:val="none" w:sz="0" w:space="0" w:color="auto"/>
      </w:divBdr>
    </w:div>
    <w:div w:id="502818598">
      <w:bodyDiv w:val="1"/>
      <w:marLeft w:val="0"/>
      <w:marRight w:val="0"/>
      <w:marTop w:val="0"/>
      <w:marBottom w:val="0"/>
      <w:divBdr>
        <w:top w:val="none" w:sz="0" w:space="0" w:color="auto"/>
        <w:left w:val="none" w:sz="0" w:space="0" w:color="auto"/>
        <w:bottom w:val="none" w:sz="0" w:space="0" w:color="auto"/>
        <w:right w:val="none" w:sz="0" w:space="0" w:color="auto"/>
      </w:divBdr>
    </w:div>
    <w:div w:id="826484143">
      <w:bodyDiv w:val="1"/>
      <w:marLeft w:val="0"/>
      <w:marRight w:val="0"/>
      <w:marTop w:val="0"/>
      <w:marBottom w:val="0"/>
      <w:divBdr>
        <w:top w:val="none" w:sz="0" w:space="0" w:color="auto"/>
        <w:left w:val="none" w:sz="0" w:space="0" w:color="auto"/>
        <w:bottom w:val="none" w:sz="0" w:space="0" w:color="auto"/>
        <w:right w:val="none" w:sz="0" w:space="0" w:color="auto"/>
      </w:divBdr>
    </w:div>
    <w:div w:id="1381903767">
      <w:bodyDiv w:val="1"/>
      <w:marLeft w:val="0"/>
      <w:marRight w:val="0"/>
      <w:marTop w:val="0"/>
      <w:marBottom w:val="0"/>
      <w:divBdr>
        <w:top w:val="none" w:sz="0" w:space="0" w:color="auto"/>
        <w:left w:val="none" w:sz="0" w:space="0" w:color="auto"/>
        <w:bottom w:val="none" w:sz="0" w:space="0" w:color="auto"/>
        <w:right w:val="none" w:sz="0" w:space="0" w:color="auto"/>
      </w:divBdr>
    </w:div>
    <w:div w:id="193936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srisu</dc:creator>
  <cp:lastModifiedBy>srisu</cp:lastModifiedBy>
  <cp:revision>2</cp:revision>
  <dcterms:created xsi:type="dcterms:W3CDTF">2018-10-23T12:36:00Z</dcterms:created>
  <dcterms:modified xsi:type="dcterms:W3CDTF">2018-10-23T12:36:00Z</dcterms:modified>
</cp:coreProperties>
</file>