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68E0" w:rsidRPr="00B402D5" w:rsidRDefault="008268E0" w:rsidP="008268E0">
      <w:pPr>
        <w:spacing w:after="160" w:line="259" w:lineRule="auto"/>
        <w:ind w:left="42" w:right="40"/>
        <w:jc w:val="center"/>
        <w:rPr>
          <w:rFonts w:ascii="Times" w:hAnsi="Times"/>
        </w:rPr>
      </w:pPr>
      <w:r w:rsidRPr="00B402D5">
        <w:rPr>
          <w:rFonts w:ascii="Times" w:hAnsi="Times"/>
        </w:rPr>
        <w:t>UNIVERSITY OF LA VERNE</w:t>
      </w:r>
    </w:p>
    <w:p w:rsidR="008268E0" w:rsidRPr="00B402D5" w:rsidRDefault="008268E0" w:rsidP="008268E0">
      <w:pPr>
        <w:spacing w:after="160" w:line="259" w:lineRule="auto"/>
        <w:ind w:left="42" w:right="40"/>
        <w:rPr>
          <w:rFonts w:ascii="Times" w:hAnsi="Times"/>
        </w:rPr>
      </w:pPr>
    </w:p>
    <w:p w:rsidR="008268E0" w:rsidRPr="00B402D5" w:rsidRDefault="008268E0" w:rsidP="008268E0">
      <w:pPr>
        <w:spacing w:after="160" w:line="259" w:lineRule="auto"/>
        <w:ind w:left="42" w:right="35"/>
        <w:jc w:val="center"/>
        <w:rPr>
          <w:rFonts w:ascii="Times" w:hAnsi="Times"/>
        </w:rPr>
      </w:pPr>
      <w:r w:rsidRPr="00B402D5">
        <w:rPr>
          <w:rFonts w:ascii="Times" w:hAnsi="Times"/>
        </w:rPr>
        <w:t>La Verne, California</w:t>
      </w:r>
    </w:p>
    <w:p w:rsidR="008268E0" w:rsidRPr="00B402D5" w:rsidRDefault="008268E0" w:rsidP="008268E0">
      <w:pPr>
        <w:spacing w:after="160" w:line="259" w:lineRule="auto"/>
      </w:pPr>
    </w:p>
    <w:p w:rsidR="008268E0" w:rsidRPr="00B402D5" w:rsidRDefault="00CD458F" w:rsidP="008268E0">
      <w:pPr>
        <w:spacing w:after="160" w:line="259" w:lineRule="auto"/>
        <w:ind w:left="56"/>
        <w:jc w:val="center"/>
      </w:pPr>
      <w:r w:rsidRPr="008268E0">
        <w:rPr>
          <w:rFonts w:ascii="Arial" w:hAnsi="Arial" w:cs="Arial"/>
          <w:noProof/>
          <w:color w:val="C2C3C2"/>
          <w:sz w:val="20"/>
          <w:szCs w:val="20"/>
        </w:rPr>
        <w:drawing>
          <wp:inline distT="0" distB="0" distL="0" distR="0">
            <wp:extent cx="762000" cy="1009650"/>
            <wp:effectExtent l="0" t="0" r="0" b="0"/>
            <wp:docPr id="1" name="Picture 1" descr="http://laverne.edu/wp-content/themes/ulv-grow/assets/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averne.edu/wp-content/themes/ulv-grow/assets/images/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1009650"/>
                    </a:xfrm>
                    <a:prstGeom prst="rect">
                      <a:avLst/>
                    </a:prstGeom>
                    <a:noFill/>
                    <a:ln>
                      <a:noFill/>
                    </a:ln>
                  </pic:spPr>
                </pic:pic>
              </a:graphicData>
            </a:graphic>
          </wp:inline>
        </w:drawing>
      </w:r>
    </w:p>
    <w:p w:rsidR="003A4914" w:rsidRPr="003A4914" w:rsidRDefault="003A4914" w:rsidP="003A4914">
      <w:pPr>
        <w:rPr>
          <w:lang w:bidi="hi-IN"/>
        </w:rPr>
      </w:pPr>
    </w:p>
    <w:p w:rsidR="008268E0" w:rsidRPr="008268E0" w:rsidRDefault="003A4914" w:rsidP="003A4914">
      <w:pPr>
        <w:pStyle w:val="Heading1"/>
      </w:pPr>
      <w:r>
        <w:t xml:space="preserve">Organizational Analysis: </w:t>
      </w:r>
      <w:r w:rsidR="008268E0">
        <w:t>BJ’s</w:t>
      </w:r>
      <w:r w:rsidR="008268E0" w:rsidRPr="008268E0">
        <w:t xml:space="preserve"> </w:t>
      </w:r>
      <w:r>
        <w:t>Restaurants, Inc. (NASDAQ:BJRI)</w:t>
      </w:r>
    </w:p>
    <w:p w:rsidR="008268E0" w:rsidRPr="008268E0" w:rsidRDefault="008268E0" w:rsidP="008268E0">
      <w:pPr>
        <w:spacing w:after="160" w:line="259" w:lineRule="auto"/>
        <w:ind w:left="56"/>
        <w:jc w:val="center"/>
        <w:rPr>
          <w:rFonts w:ascii="Times New Roman" w:hAnsi="Times New Roman"/>
          <w:sz w:val="24"/>
          <w:szCs w:val="24"/>
        </w:rPr>
      </w:pPr>
      <w:r w:rsidRPr="008268E0">
        <w:rPr>
          <w:rFonts w:ascii="Times New Roman" w:hAnsi="Times New Roman"/>
          <w:sz w:val="24"/>
          <w:szCs w:val="24"/>
        </w:rPr>
        <w:t xml:space="preserve">A Paper Submitted in Partial Fulfillment </w:t>
      </w:r>
    </w:p>
    <w:p w:rsidR="008268E0" w:rsidRPr="008268E0" w:rsidRDefault="008268E0" w:rsidP="008268E0">
      <w:pPr>
        <w:spacing w:after="160" w:line="259" w:lineRule="auto"/>
        <w:ind w:left="56"/>
        <w:jc w:val="center"/>
        <w:rPr>
          <w:rFonts w:ascii="Times New Roman" w:hAnsi="Times New Roman"/>
          <w:sz w:val="24"/>
          <w:szCs w:val="24"/>
        </w:rPr>
      </w:pPr>
      <w:r w:rsidRPr="008268E0">
        <w:rPr>
          <w:rFonts w:ascii="Times New Roman" w:hAnsi="Times New Roman"/>
          <w:sz w:val="24"/>
          <w:szCs w:val="24"/>
        </w:rPr>
        <w:t xml:space="preserve">of the Requirements for </w:t>
      </w:r>
    </w:p>
    <w:p w:rsidR="008268E0" w:rsidRPr="008268E0" w:rsidRDefault="008268E0" w:rsidP="008268E0">
      <w:pPr>
        <w:spacing w:after="160" w:line="259" w:lineRule="auto"/>
        <w:ind w:left="56"/>
        <w:jc w:val="center"/>
        <w:rPr>
          <w:rFonts w:ascii="Times New Roman" w:hAnsi="Times New Roman"/>
          <w:sz w:val="24"/>
          <w:szCs w:val="24"/>
        </w:rPr>
      </w:pPr>
      <w:r w:rsidRPr="008268E0">
        <w:rPr>
          <w:rFonts w:ascii="Times New Roman" w:hAnsi="Times New Roman"/>
          <w:sz w:val="24"/>
          <w:szCs w:val="24"/>
        </w:rPr>
        <w:t>BUS 695 Strategic Management</w:t>
      </w:r>
    </w:p>
    <w:p w:rsidR="008268E0" w:rsidRPr="008268E0" w:rsidRDefault="008268E0" w:rsidP="008268E0">
      <w:pPr>
        <w:spacing w:after="160" w:line="259" w:lineRule="auto"/>
        <w:ind w:right="35"/>
        <w:rPr>
          <w:rFonts w:ascii="Times New Roman" w:hAnsi="Times New Roman"/>
          <w:sz w:val="24"/>
          <w:szCs w:val="24"/>
        </w:rPr>
      </w:pPr>
    </w:p>
    <w:p w:rsidR="008268E0" w:rsidRPr="008268E0" w:rsidRDefault="008268E0" w:rsidP="00CF7DB4">
      <w:pPr>
        <w:spacing w:after="160" w:line="360" w:lineRule="auto"/>
        <w:ind w:left="58"/>
        <w:contextualSpacing/>
        <w:jc w:val="center"/>
        <w:rPr>
          <w:rFonts w:ascii="Times New Roman" w:hAnsi="Times New Roman"/>
          <w:sz w:val="24"/>
          <w:szCs w:val="24"/>
        </w:rPr>
      </w:pPr>
      <w:r w:rsidRPr="008268E0">
        <w:rPr>
          <w:rFonts w:ascii="Times New Roman" w:hAnsi="Times New Roman"/>
          <w:sz w:val="24"/>
          <w:szCs w:val="24"/>
        </w:rPr>
        <w:t>Richard Orozco</w:t>
      </w:r>
    </w:p>
    <w:p w:rsidR="00CF7DB4" w:rsidRDefault="008268E0" w:rsidP="00CF7DB4">
      <w:pPr>
        <w:spacing w:after="160" w:line="360" w:lineRule="auto"/>
        <w:ind w:left="58"/>
        <w:contextualSpacing/>
        <w:jc w:val="center"/>
        <w:rPr>
          <w:rFonts w:ascii="Times New Roman" w:hAnsi="Times New Roman"/>
          <w:noProof/>
          <w:sz w:val="24"/>
          <w:szCs w:val="24"/>
        </w:rPr>
      </w:pPr>
      <w:r w:rsidRPr="008268E0">
        <w:rPr>
          <w:rFonts w:ascii="Times New Roman" w:hAnsi="Times New Roman"/>
          <w:noProof/>
          <w:sz w:val="24"/>
          <w:szCs w:val="24"/>
        </w:rPr>
        <w:t xml:space="preserve">Peter </w:t>
      </w:r>
      <w:r w:rsidR="00CF7DB4">
        <w:rPr>
          <w:rFonts w:ascii="Times New Roman" w:hAnsi="Times New Roman"/>
          <w:noProof/>
          <w:sz w:val="24"/>
          <w:szCs w:val="24"/>
        </w:rPr>
        <w:t>Buccola</w:t>
      </w:r>
    </w:p>
    <w:p w:rsidR="00CF7DB4" w:rsidRDefault="00CF7DB4" w:rsidP="00CF7DB4">
      <w:pPr>
        <w:spacing w:after="160" w:line="360" w:lineRule="auto"/>
        <w:contextualSpacing/>
        <w:rPr>
          <w:rFonts w:ascii="Times New Roman" w:hAnsi="Times New Roman"/>
          <w:noProof/>
          <w:sz w:val="24"/>
          <w:szCs w:val="24"/>
        </w:rPr>
      </w:pPr>
    </w:p>
    <w:p w:rsidR="00CF7DB4" w:rsidRDefault="00CD458F" w:rsidP="00CF7DB4">
      <w:pPr>
        <w:spacing w:after="160" w:line="360" w:lineRule="auto"/>
        <w:ind w:left="58"/>
        <w:contextualSpacing/>
        <w:jc w:val="center"/>
        <w:rPr>
          <w:rFonts w:ascii="Times New Roman" w:hAnsi="Times New Roman"/>
          <w:sz w:val="24"/>
          <w:szCs w:val="24"/>
        </w:rPr>
      </w:pPr>
      <w:r>
        <w:rPr>
          <w:rFonts w:ascii="Times New Roman" w:hAnsi="Times New Roman"/>
          <w:noProof/>
          <w:sz w:val="24"/>
          <w:szCs w:val="24"/>
        </w:rPr>
        <w:drawing>
          <wp:inline distT="0" distB="0" distL="0" distR="0">
            <wp:extent cx="2228850" cy="2228850"/>
            <wp:effectExtent l="0" t="0" r="0" b="0"/>
            <wp:docPr id="2" name="Picture 2" descr="bjs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js pic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8850" cy="2228850"/>
                    </a:xfrm>
                    <a:prstGeom prst="rect">
                      <a:avLst/>
                    </a:prstGeom>
                    <a:noFill/>
                    <a:ln>
                      <a:noFill/>
                    </a:ln>
                  </pic:spPr>
                </pic:pic>
              </a:graphicData>
            </a:graphic>
          </wp:inline>
        </w:drawing>
      </w:r>
    </w:p>
    <w:p w:rsidR="00CF7DB4" w:rsidRDefault="00CF7DB4" w:rsidP="008268E0">
      <w:pPr>
        <w:spacing w:after="160" w:line="360" w:lineRule="auto"/>
        <w:ind w:left="58"/>
        <w:contextualSpacing/>
        <w:jc w:val="center"/>
        <w:rPr>
          <w:rFonts w:ascii="Times New Roman" w:hAnsi="Times New Roman"/>
          <w:sz w:val="24"/>
          <w:szCs w:val="24"/>
        </w:rPr>
      </w:pPr>
    </w:p>
    <w:p w:rsidR="00CF7DB4" w:rsidRPr="008268E0" w:rsidRDefault="00CF7DB4" w:rsidP="008268E0">
      <w:pPr>
        <w:spacing w:after="160" w:line="360" w:lineRule="auto"/>
        <w:ind w:left="58"/>
        <w:contextualSpacing/>
        <w:jc w:val="center"/>
        <w:rPr>
          <w:rFonts w:ascii="Times New Roman" w:hAnsi="Times New Roman"/>
          <w:sz w:val="24"/>
          <w:szCs w:val="24"/>
        </w:rPr>
      </w:pPr>
    </w:p>
    <w:p w:rsidR="003E68D0" w:rsidRDefault="00CF7DB4" w:rsidP="00CF7DB4">
      <w:pPr>
        <w:spacing w:after="0" w:line="480" w:lineRule="auto"/>
        <w:ind w:left="3600"/>
        <w:rPr>
          <w:rStyle w:val="Strong"/>
          <w:rFonts w:ascii="Times New Roman" w:eastAsia="Times New Roman" w:hAnsi="Times New Roman"/>
          <w:b w:val="0"/>
          <w:color w:val="000000"/>
          <w:sz w:val="24"/>
          <w:szCs w:val="24"/>
          <w:lang w:bidi="hi-IN"/>
        </w:rPr>
      </w:pPr>
      <w:r>
        <w:rPr>
          <w:rFonts w:ascii="Times New Roman" w:hAnsi="Times New Roman"/>
          <w:sz w:val="24"/>
          <w:szCs w:val="24"/>
        </w:rPr>
        <w:t xml:space="preserve">     </w:t>
      </w:r>
      <w:r w:rsidR="003A4914">
        <w:rPr>
          <w:rFonts w:ascii="Times New Roman" w:hAnsi="Times New Roman"/>
          <w:sz w:val="24"/>
          <w:szCs w:val="24"/>
        </w:rPr>
        <w:t>December</w:t>
      </w:r>
      <w:r w:rsidR="008268E0" w:rsidRPr="008268E0">
        <w:rPr>
          <w:rFonts w:ascii="Times New Roman" w:hAnsi="Times New Roman"/>
          <w:sz w:val="24"/>
          <w:szCs w:val="24"/>
        </w:rPr>
        <w:t>, 2017</w:t>
      </w:r>
    </w:p>
    <w:p w:rsidR="00084B28" w:rsidRPr="00643C90" w:rsidRDefault="00084B28" w:rsidP="003A4914">
      <w:pPr>
        <w:pStyle w:val="TOCHeading"/>
      </w:pPr>
    </w:p>
    <w:sdt>
      <w:sdtPr>
        <w:rPr>
          <w:rFonts w:ascii="Times New Roman" w:eastAsiaTheme="minorHAnsi" w:hAnsi="Times New Roman" w:cs="Times New Roman"/>
          <w:b/>
          <w:bCs/>
          <w:color w:val="000000"/>
          <w:kern w:val="32"/>
          <w:sz w:val="24"/>
          <w:szCs w:val="24"/>
          <w:lang w:bidi="hi-IN"/>
        </w:rPr>
        <w:id w:val="-1963033056"/>
        <w:docPartObj>
          <w:docPartGallery w:val="Table of Contents"/>
          <w:docPartUnique/>
        </w:docPartObj>
      </w:sdtPr>
      <w:sdtEndPr>
        <w:rPr>
          <w:rFonts w:eastAsia="Times New Roman"/>
          <w:noProof/>
        </w:rPr>
      </w:sdtEndPr>
      <w:sdtContent>
        <w:p w:rsidR="00084B28" w:rsidRPr="00643C90" w:rsidRDefault="00084B28" w:rsidP="003A4914">
          <w:pPr>
            <w:pStyle w:val="TOCHeading"/>
          </w:pPr>
          <w:r w:rsidRPr="00643C90">
            <w:t>Table of Contents</w:t>
          </w:r>
        </w:p>
        <w:p w:rsidR="00084B28" w:rsidRPr="00643C90" w:rsidRDefault="00084B28" w:rsidP="00A754D4">
          <w:pPr>
            <w:pStyle w:val="TOC1"/>
            <w:ind w:left="0"/>
            <w:rPr>
              <w:rFonts w:eastAsiaTheme="minorEastAsia"/>
              <w:noProof/>
            </w:rPr>
          </w:pPr>
          <w:r w:rsidRPr="00643C90">
            <w:fldChar w:fldCharType="begin"/>
          </w:r>
          <w:r w:rsidRPr="00643C90">
            <w:instrText xml:space="preserve"> TOC \o "1-3" \h \z \u </w:instrText>
          </w:r>
          <w:r w:rsidRPr="00643C90">
            <w:fldChar w:fldCharType="separate"/>
          </w:r>
          <w:hyperlink w:anchor="_Toc495212148" w:history="1">
            <w:r w:rsidRPr="00643C90">
              <w:rPr>
                <w:rStyle w:val="Hyperlink"/>
                <w:noProof/>
                <w:color w:val="000000" w:themeColor="text1"/>
              </w:rPr>
              <w:t>Introduction</w:t>
            </w:r>
            <w:r w:rsidRPr="00643C90">
              <w:rPr>
                <w:noProof/>
                <w:webHidden/>
              </w:rPr>
              <w:tab/>
            </w:r>
            <w:r w:rsidR="00822723">
              <w:rPr>
                <w:noProof/>
                <w:webHidden/>
              </w:rPr>
              <w:t>….</w:t>
            </w:r>
            <w:r w:rsidRPr="00822723">
              <w:rPr>
                <w:noProof/>
                <w:webHidden/>
              </w:rPr>
              <w:fldChar w:fldCharType="begin"/>
            </w:r>
            <w:r w:rsidRPr="00822723">
              <w:rPr>
                <w:noProof/>
                <w:webHidden/>
              </w:rPr>
              <w:instrText xml:space="preserve"> PAGEREF _Toc495212148 \h </w:instrText>
            </w:r>
            <w:r w:rsidRPr="00822723">
              <w:rPr>
                <w:noProof/>
                <w:webHidden/>
              </w:rPr>
            </w:r>
            <w:r w:rsidRPr="00822723">
              <w:rPr>
                <w:noProof/>
                <w:webHidden/>
              </w:rPr>
              <w:fldChar w:fldCharType="separate"/>
            </w:r>
            <w:r w:rsidR="00822723" w:rsidRPr="00822723">
              <w:rPr>
                <w:bCs/>
                <w:noProof/>
                <w:webHidden/>
              </w:rPr>
              <w:t>3</w:t>
            </w:r>
            <w:r w:rsidRPr="00822723">
              <w:rPr>
                <w:noProof/>
                <w:webHidden/>
              </w:rPr>
              <w:fldChar w:fldCharType="end"/>
            </w:r>
          </w:hyperlink>
        </w:p>
        <w:p w:rsidR="00084B28" w:rsidRPr="00643C90" w:rsidRDefault="00084B28" w:rsidP="00A754D4">
          <w:pPr>
            <w:pStyle w:val="TOC1"/>
            <w:ind w:left="0"/>
            <w:rPr>
              <w:rFonts w:eastAsiaTheme="minorEastAsia"/>
              <w:noProof/>
              <w:color w:val="000000" w:themeColor="text1"/>
            </w:rPr>
          </w:pPr>
          <w:r>
            <w:t>Strategic History</w:t>
          </w:r>
          <w:hyperlink w:anchor="_Toc495212149" w:history="1">
            <w:r w:rsidRPr="00643C90">
              <w:rPr>
                <w:noProof/>
                <w:webHidden/>
                <w:color w:val="000000" w:themeColor="text1"/>
              </w:rPr>
              <w:tab/>
            </w:r>
            <w:r w:rsidRPr="00822723">
              <w:rPr>
                <w:noProof/>
                <w:webHidden/>
                <w:color w:val="000000" w:themeColor="text1"/>
              </w:rPr>
              <w:fldChar w:fldCharType="begin"/>
            </w:r>
            <w:r w:rsidRPr="00822723">
              <w:rPr>
                <w:noProof/>
                <w:webHidden/>
                <w:color w:val="000000" w:themeColor="text1"/>
              </w:rPr>
              <w:instrText xml:space="preserve"> PAGEREF _Toc495212149 \h </w:instrText>
            </w:r>
            <w:r w:rsidRPr="00822723">
              <w:rPr>
                <w:noProof/>
                <w:webHidden/>
                <w:color w:val="000000" w:themeColor="text1"/>
              </w:rPr>
            </w:r>
            <w:r w:rsidRPr="00822723">
              <w:rPr>
                <w:noProof/>
                <w:webHidden/>
                <w:color w:val="000000" w:themeColor="text1"/>
              </w:rPr>
              <w:fldChar w:fldCharType="separate"/>
            </w:r>
            <w:r w:rsidR="00822723" w:rsidRPr="00822723">
              <w:rPr>
                <w:bCs/>
                <w:noProof/>
                <w:webHidden/>
                <w:color w:val="000000" w:themeColor="text1"/>
              </w:rPr>
              <w:t>4</w:t>
            </w:r>
            <w:r w:rsidRPr="00822723">
              <w:rPr>
                <w:noProof/>
                <w:webHidden/>
                <w:color w:val="000000" w:themeColor="text1"/>
              </w:rPr>
              <w:fldChar w:fldCharType="end"/>
            </w:r>
          </w:hyperlink>
        </w:p>
        <w:p w:rsidR="00084B28" w:rsidRPr="00643C90" w:rsidRDefault="00197973" w:rsidP="00A754D4">
          <w:pPr>
            <w:pStyle w:val="TOC1"/>
            <w:ind w:left="0"/>
            <w:rPr>
              <w:rFonts w:eastAsiaTheme="minorEastAsia"/>
              <w:noProof/>
            </w:rPr>
          </w:pPr>
          <w:hyperlink w:anchor="_Toc495212150" w:history="1">
            <w:r w:rsidR="006A53DC">
              <w:rPr>
                <w:rStyle w:val="Hyperlink"/>
                <w:noProof/>
                <w:color w:val="000000" w:themeColor="text1"/>
              </w:rPr>
              <w:t>Five Forces A</w:t>
            </w:r>
            <w:r w:rsidR="00084B28" w:rsidRPr="00643C90">
              <w:rPr>
                <w:rStyle w:val="Hyperlink"/>
                <w:noProof/>
                <w:color w:val="000000" w:themeColor="text1"/>
              </w:rPr>
              <w:t>nalysis</w:t>
            </w:r>
            <w:r w:rsidR="006A53DC">
              <w:rPr>
                <w:rStyle w:val="Hyperlink"/>
                <w:noProof/>
                <w:color w:val="000000" w:themeColor="text1"/>
              </w:rPr>
              <w:t>:</w:t>
            </w:r>
            <w:r w:rsidR="00EA029B">
              <w:rPr>
                <w:rStyle w:val="Hyperlink"/>
                <w:noProof/>
                <w:color w:val="000000" w:themeColor="text1"/>
              </w:rPr>
              <w:t xml:space="preserve"> </w:t>
            </w:r>
            <w:r w:rsidR="006A53DC">
              <w:rPr>
                <w:rStyle w:val="Hyperlink"/>
                <w:noProof/>
                <w:color w:val="000000" w:themeColor="text1"/>
              </w:rPr>
              <w:t>Casual Restaurants</w:t>
            </w:r>
            <w:r w:rsidR="00084B28" w:rsidRPr="00643C90">
              <w:rPr>
                <w:noProof/>
                <w:webHidden/>
              </w:rPr>
              <w:tab/>
            </w:r>
            <w:r w:rsidR="00EA029B">
              <w:rPr>
                <w:noProof/>
                <w:webHidden/>
              </w:rPr>
              <w:t>5</w:t>
            </w:r>
          </w:hyperlink>
        </w:p>
        <w:p w:rsidR="00084B28" w:rsidRPr="00643C90" w:rsidRDefault="00197973" w:rsidP="00084B28">
          <w:pPr>
            <w:pStyle w:val="TOC2"/>
            <w:tabs>
              <w:tab w:val="right" w:leader="dot" w:pos="9350"/>
            </w:tabs>
            <w:rPr>
              <w:rFonts w:eastAsiaTheme="minorEastAsia"/>
              <w:noProof/>
              <w:color w:val="000000" w:themeColor="text1"/>
            </w:rPr>
          </w:pPr>
          <w:hyperlink w:anchor="_Toc495212151" w:history="1">
            <w:r w:rsidR="006A53DC">
              <w:rPr>
                <w:rStyle w:val="Hyperlink"/>
                <w:noProof/>
                <w:color w:val="000000" w:themeColor="text1"/>
              </w:rPr>
              <w:t>Industry Life Cycle</w:t>
            </w:r>
            <w:r w:rsidR="00084B28" w:rsidRPr="00643C90">
              <w:rPr>
                <w:noProof/>
                <w:webHidden/>
                <w:color w:val="000000" w:themeColor="text1"/>
              </w:rPr>
              <w:tab/>
            </w:r>
            <w:r w:rsidR="0013773E">
              <w:rPr>
                <w:noProof/>
                <w:webHidden/>
                <w:color w:val="000000" w:themeColor="text1"/>
              </w:rPr>
              <w:t>7</w:t>
            </w:r>
          </w:hyperlink>
        </w:p>
        <w:p w:rsidR="00084B28" w:rsidRPr="00643C90" w:rsidRDefault="00197973" w:rsidP="00084B28">
          <w:pPr>
            <w:pStyle w:val="TOC2"/>
            <w:tabs>
              <w:tab w:val="right" w:leader="dot" w:pos="9350"/>
            </w:tabs>
            <w:rPr>
              <w:rFonts w:eastAsiaTheme="minorEastAsia"/>
              <w:noProof/>
              <w:color w:val="000000" w:themeColor="text1"/>
            </w:rPr>
          </w:pPr>
          <w:hyperlink w:anchor="_Toc495212152" w:history="1">
            <w:r w:rsidR="0013773E">
              <w:rPr>
                <w:rStyle w:val="Hyperlink"/>
                <w:noProof/>
                <w:color w:val="000000" w:themeColor="text1"/>
              </w:rPr>
              <w:t>Internal Analysis</w:t>
            </w:r>
            <w:r w:rsidR="00084B28" w:rsidRPr="00643C90">
              <w:rPr>
                <w:noProof/>
                <w:webHidden/>
                <w:color w:val="000000" w:themeColor="text1"/>
              </w:rPr>
              <w:tab/>
            </w:r>
            <w:r w:rsidR="0013773E">
              <w:rPr>
                <w:noProof/>
                <w:webHidden/>
                <w:color w:val="000000" w:themeColor="text1"/>
              </w:rPr>
              <w:t>8</w:t>
            </w:r>
          </w:hyperlink>
        </w:p>
        <w:p w:rsidR="00084B28" w:rsidRPr="00643C90" w:rsidRDefault="00197973" w:rsidP="00084B28">
          <w:pPr>
            <w:pStyle w:val="TOC2"/>
            <w:tabs>
              <w:tab w:val="right" w:leader="dot" w:pos="9350"/>
            </w:tabs>
            <w:rPr>
              <w:rFonts w:eastAsiaTheme="minorEastAsia"/>
              <w:noProof/>
              <w:color w:val="000000" w:themeColor="text1"/>
            </w:rPr>
          </w:pPr>
          <w:hyperlink w:anchor="_Toc495212153" w:history="1">
            <w:r w:rsidR="000B75CE">
              <w:rPr>
                <w:rStyle w:val="Hyperlink"/>
                <w:noProof/>
                <w:color w:val="000000" w:themeColor="text1"/>
              </w:rPr>
              <w:t>Value Chain Analysis or Functional Analysis</w:t>
            </w:r>
            <w:r w:rsidR="00084B28" w:rsidRPr="00643C90">
              <w:rPr>
                <w:noProof/>
                <w:webHidden/>
                <w:color w:val="000000" w:themeColor="text1"/>
              </w:rPr>
              <w:tab/>
            </w:r>
            <w:r w:rsidR="000B75CE">
              <w:rPr>
                <w:noProof/>
                <w:webHidden/>
                <w:color w:val="000000" w:themeColor="text1"/>
              </w:rPr>
              <w:t>8</w:t>
            </w:r>
          </w:hyperlink>
        </w:p>
        <w:p w:rsidR="00084B28" w:rsidRPr="00643C90" w:rsidRDefault="00197973" w:rsidP="00084B28">
          <w:pPr>
            <w:pStyle w:val="TOC2"/>
            <w:tabs>
              <w:tab w:val="right" w:leader="dot" w:pos="9350"/>
            </w:tabs>
            <w:rPr>
              <w:rFonts w:eastAsiaTheme="minorEastAsia"/>
              <w:noProof/>
              <w:color w:val="000000" w:themeColor="text1"/>
            </w:rPr>
          </w:pPr>
          <w:hyperlink w:anchor="_Toc495212154" w:history="1">
            <w:r w:rsidR="000B75CE">
              <w:rPr>
                <w:rStyle w:val="Hyperlink"/>
                <w:noProof/>
                <w:color w:val="000000" w:themeColor="text1"/>
              </w:rPr>
              <w:t>Financial Analysis</w:t>
            </w:r>
            <w:r w:rsidR="00084B28" w:rsidRPr="00643C90">
              <w:rPr>
                <w:noProof/>
                <w:webHidden/>
                <w:color w:val="000000" w:themeColor="text1"/>
              </w:rPr>
              <w:tab/>
            </w:r>
            <w:r w:rsidR="000B75CE">
              <w:rPr>
                <w:noProof/>
                <w:webHidden/>
                <w:color w:val="000000" w:themeColor="text1"/>
              </w:rPr>
              <w:t>10</w:t>
            </w:r>
          </w:hyperlink>
        </w:p>
        <w:p w:rsidR="00084B28" w:rsidRPr="00643C90" w:rsidRDefault="00126701" w:rsidP="00084B28">
          <w:pPr>
            <w:pStyle w:val="TOC2"/>
            <w:tabs>
              <w:tab w:val="right" w:leader="dot" w:pos="9350"/>
            </w:tabs>
            <w:rPr>
              <w:rFonts w:eastAsiaTheme="minorEastAsia"/>
              <w:noProof/>
              <w:color w:val="000000" w:themeColor="text1"/>
            </w:rPr>
          </w:pPr>
          <w:r>
            <w:t>Core Capabilities, Distinctive Competencies, VRIO Analysis</w:t>
          </w:r>
          <w:hyperlink w:anchor="_Toc495212158" w:history="1">
            <w:r w:rsidR="00084B28" w:rsidRPr="00643C90">
              <w:rPr>
                <w:noProof/>
                <w:webHidden/>
                <w:color w:val="000000" w:themeColor="text1"/>
              </w:rPr>
              <w:tab/>
            </w:r>
            <w:r>
              <w:rPr>
                <w:noProof/>
                <w:webHidden/>
                <w:color w:val="000000" w:themeColor="text1"/>
              </w:rPr>
              <w:t>1</w:t>
            </w:r>
            <w:r w:rsidR="009B6C32">
              <w:rPr>
                <w:noProof/>
                <w:webHidden/>
                <w:color w:val="000000" w:themeColor="text1"/>
              </w:rPr>
              <w:t>2</w:t>
            </w:r>
          </w:hyperlink>
        </w:p>
        <w:p w:rsidR="00084B28" w:rsidRPr="00643C90" w:rsidRDefault="00197973" w:rsidP="00084B28">
          <w:pPr>
            <w:pStyle w:val="TOC2"/>
            <w:tabs>
              <w:tab w:val="right" w:leader="dot" w:pos="9350"/>
            </w:tabs>
            <w:rPr>
              <w:rFonts w:eastAsiaTheme="minorEastAsia"/>
              <w:noProof/>
              <w:color w:val="000000" w:themeColor="text1"/>
            </w:rPr>
          </w:pPr>
          <w:hyperlink w:anchor="_Toc495212159" w:history="1">
            <w:r w:rsidR="004A4FF2">
              <w:rPr>
                <w:rStyle w:val="Hyperlink"/>
                <w:noProof/>
                <w:color w:val="000000" w:themeColor="text1"/>
              </w:rPr>
              <w:t>Organization Structure and Culture Analysis</w:t>
            </w:r>
            <w:r w:rsidR="00084B28" w:rsidRPr="00643C90">
              <w:rPr>
                <w:noProof/>
                <w:webHidden/>
                <w:color w:val="000000" w:themeColor="text1"/>
              </w:rPr>
              <w:tab/>
            </w:r>
            <w:r w:rsidR="004A4FF2">
              <w:rPr>
                <w:noProof/>
                <w:webHidden/>
                <w:color w:val="000000" w:themeColor="text1"/>
              </w:rPr>
              <w:t>1</w:t>
            </w:r>
            <w:r w:rsidR="009B6C32">
              <w:rPr>
                <w:noProof/>
                <w:webHidden/>
                <w:color w:val="000000" w:themeColor="text1"/>
              </w:rPr>
              <w:t>4</w:t>
            </w:r>
          </w:hyperlink>
        </w:p>
        <w:p w:rsidR="00084B28" w:rsidRPr="00643C90" w:rsidRDefault="00197973" w:rsidP="00A754D4">
          <w:pPr>
            <w:pStyle w:val="TOC1"/>
            <w:ind w:left="0"/>
            <w:rPr>
              <w:rFonts w:eastAsiaTheme="minorEastAsia"/>
              <w:noProof/>
              <w:color w:val="000000" w:themeColor="text1"/>
            </w:rPr>
          </w:pPr>
          <w:hyperlink w:anchor="_Toc495212160" w:history="1">
            <w:r w:rsidR="004A4FF2">
              <w:rPr>
                <w:rStyle w:val="Hyperlink"/>
                <w:noProof/>
                <w:color w:val="000000" w:themeColor="text1"/>
              </w:rPr>
              <w:t>Internal Assets Analysis</w:t>
            </w:r>
            <w:r w:rsidR="00084B28" w:rsidRPr="00643C90">
              <w:rPr>
                <w:noProof/>
                <w:webHidden/>
                <w:color w:val="000000" w:themeColor="text1"/>
              </w:rPr>
              <w:tab/>
            </w:r>
            <w:r w:rsidR="004A4FF2">
              <w:rPr>
                <w:noProof/>
                <w:webHidden/>
                <w:color w:val="000000" w:themeColor="text1"/>
              </w:rPr>
              <w:t>1</w:t>
            </w:r>
            <w:r w:rsidR="009B6C32">
              <w:rPr>
                <w:noProof/>
                <w:webHidden/>
                <w:color w:val="000000" w:themeColor="text1"/>
              </w:rPr>
              <w:t>5</w:t>
            </w:r>
          </w:hyperlink>
        </w:p>
        <w:p w:rsidR="00084B28" w:rsidRPr="00643C90" w:rsidRDefault="00197973" w:rsidP="00084B28">
          <w:pPr>
            <w:pStyle w:val="TOC2"/>
            <w:tabs>
              <w:tab w:val="right" w:leader="dot" w:pos="9350"/>
            </w:tabs>
            <w:rPr>
              <w:rFonts w:eastAsiaTheme="minorEastAsia"/>
              <w:noProof/>
              <w:color w:val="000000" w:themeColor="text1"/>
            </w:rPr>
          </w:pPr>
          <w:hyperlink w:anchor="_Toc495212161" w:history="1">
            <w:r w:rsidR="004A4FF2">
              <w:rPr>
                <w:rStyle w:val="Hyperlink"/>
                <w:noProof/>
                <w:color w:val="000000" w:themeColor="text1"/>
              </w:rPr>
              <w:t>SWOT Analysis</w:t>
            </w:r>
            <w:r w:rsidR="00084B28" w:rsidRPr="00643C90">
              <w:rPr>
                <w:noProof/>
                <w:webHidden/>
                <w:color w:val="000000" w:themeColor="text1"/>
              </w:rPr>
              <w:tab/>
            </w:r>
            <w:r w:rsidR="004A4FF2">
              <w:rPr>
                <w:noProof/>
                <w:webHidden/>
                <w:color w:val="000000" w:themeColor="text1"/>
              </w:rPr>
              <w:t>15</w:t>
            </w:r>
          </w:hyperlink>
        </w:p>
        <w:p w:rsidR="00084B28" w:rsidRPr="00643C90" w:rsidRDefault="00197973" w:rsidP="00084B28">
          <w:pPr>
            <w:pStyle w:val="TOC2"/>
            <w:tabs>
              <w:tab w:val="right" w:leader="dot" w:pos="9350"/>
            </w:tabs>
            <w:rPr>
              <w:rFonts w:eastAsiaTheme="minorEastAsia"/>
              <w:noProof/>
              <w:color w:val="000000" w:themeColor="text1"/>
            </w:rPr>
          </w:pPr>
          <w:hyperlink w:anchor="_Toc495212162" w:history="1">
            <w:r w:rsidR="004A4FF2">
              <w:rPr>
                <w:rStyle w:val="Hyperlink"/>
                <w:noProof/>
                <w:color w:val="000000" w:themeColor="text1"/>
              </w:rPr>
              <w:t>TOWS Analysis</w:t>
            </w:r>
            <w:r w:rsidR="00084B28" w:rsidRPr="00643C90">
              <w:rPr>
                <w:noProof/>
                <w:webHidden/>
                <w:color w:val="000000" w:themeColor="text1"/>
              </w:rPr>
              <w:tab/>
            </w:r>
            <w:r w:rsidR="004A4FF2">
              <w:rPr>
                <w:noProof/>
                <w:webHidden/>
                <w:color w:val="000000" w:themeColor="text1"/>
              </w:rPr>
              <w:t>16</w:t>
            </w:r>
          </w:hyperlink>
        </w:p>
        <w:p w:rsidR="00A754D4" w:rsidRPr="00643C90" w:rsidRDefault="00A754D4" w:rsidP="00A754D4">
          <w:pPr>
            <w:pStyle w:val="TOC1"/>
            <w:ind w:left="0"/>
            <w:rPr>
              <w:rFonts w:eastAsiaTheme="minorEastAsia"/>
              <w:noProof/>
              <w:color w:val="000000" w:themeColor="text1"/>
            </w:rPr>
          </w:pPr>
          <w:r>
            <w:t>Key Strategic Issues</w:t>
          </w:r>
          <w:hyperlink w:anchor="_Toc495212164" w:history="1">
            <w:r w:rsidRPr="00643C90">
              <w:rPr>
                <w:noProof/>
                <w:webHidden/>
                <w:color w:val="000000" w:themeColor="text1"/>
              </w:rPr>
              <w:tab/>
            </w:r>
            <w:r>
              <w:rPr>
                <w:noProof/>
                <w:webHidden/>
                <w:color w:val="000000" w:themeColor="text1"/>
              </w:rPr>
              <w:t>26</w:t>
            </w:r>
          </w:hyperlink>
        </w:p>
        <w:p w:rsidR="00576239" w:rsidRPr="00643C90" w:rsidRDefault="00A754D4" w:rsidP="00A754D4">
          <w:pPr>
            <w:pStyle w:val="TOC1"/>
            <w:ind w:left="0"/>
            <w:rPr>
              <w:rFonts w:eastAsiaTheme="minorEastAsia"/>
              <w:noProof/>
              <w:color w:val="000000" w:themeColor="text1"/>
            </w:rPr>
          </w:pPr>
          <w:r>
            <w:t xml:space="preserve">    </w:t>
          </w:r>
          <w:r w:rsidR="00576239">
            <w:t>One Year Operation Plans</w:t>
          </w:r>
          <w:hyperlink w:anchor="_Toc495212164" w:history="1">
            <w:r w:rsidR="00576239" w:rsidRPr="00643C90">
              <w:rPr>
                <w:noProof/>
                <w:webHidden/>
                <w:color w:val="000000" w:themeColor="text1"/>
              </w:rPr>
              <w:tab/>
            </w:r>
            <w:r w:rsidR="00576239">
              <w:rPr>
                <w:noProof/>
                <w:webHidden/>
                <w:color w:val="000000" w:themeColor="text1"/>
              </w:rPr>
              <w:t>26</w:t>
            </w:r>
          </w:hyperlink>
        </w:p>
        <w:p w:rsidR="00084B28" w:rsidRPr="00643C90" w:rsidRDefault="00197973" w:rsidP="00A754D4">
          <w:pPr>
            <w:pStyle w:val="TOC1"/>
            <w:ind w:left="0"/>
            <w:rPr>
              <w:rFonts w:eastAsiaTheme="minorEastAsia"/>
              <w:noProof/>
              <w:color w:val="000000" w:themeColor="text1"/>
            </w:rPr>
          </w:pPr>
          <w:hyperlink w:anchor="_Toc495212164" w:history="1">
            <w:r w:rsidR="00084B28" w:rsidRPr="00643C90">
              <w:rPr>
                <w:rStyle w:val="Hyperlink"/>
                <w:noProof/>
                <w:color w:val="000000" w:themeColor="text1"/>
              </w:rPr>
              <w:t>Conclusion</w:t>
            </w:r>
            <w:r w:rsidR="00084B28" w:rsidRPr="00643C90">
              <w:rPr>
                <w:noProof/>
                <w:webHidden/>
                <w:color w:val="000000" w:themeColor="text1"/>
              </w:rPr>
              <w:tab/>
            </w:r>
            <w:r w:rsidR="00A754D4">
              <w:rPr>
                <w:noProof/>
                <w:webHidden/>
                <w:color w:val="000000" w:themeColor="text1"/>
              </w:rPr>
              <w:t>29</w:t>
            </w:r>
          </w:hyperlink>
        </w:p>
        <w:p w:rsidR="0095567C" w:rsidRPr="00643C90" w:rsidRDefault="0095567C" w:rsidP="00A754D4">
          <w:pPr>
            <w:pStyle w:val="TOC1"/>
            <w:ind w:left="0"/>
            <w:rPr>
              <w:rFonts w:eastAsiaTheme="minorEastAsia"/>
              <w:noProof/>
              <w:color w:val="000000" w:themeColor="text1"/>
            </w:rPr>
          </w:pPr>
          <w:r>
            <w:t>Appendix</w:t>
          </w:r>
          <w:hyperlink w:anchor="_Toc495212164" w:history="1">
            <w:r w:rsidRPr="00643C90">
              <w:rPr>
                <w:noProof/>
                <w:webHidden/>
                <w:color w:val="000000" w:themeColor="text1"/>
              </w:rPr>
              <w:tab/>
            </w:r>
            <w:r>
              <w:rPr>
                <w:noProof/>
                <w:webHidden/>
                <w:color w:val="000000" w:themeColor="text1"/>
              </w:rPr>
              <w:t>30</w:t>
            </w:r>
          </w:hyperlink>
        </w:p>
        <w:p w:rsidR="00084B28" w:rsidRPr="00643C90" w:rsidRDefault="00197973" w:rsidP="00A754D4">
          <w:pPr>
            <w:pStyle w:val="TOC1"/>
            <w:ind w:left="0"/>
            <w:rPr>
              <w:rFonts w:eastAsiaTheme="minorEastAsia"/>
              <w:noProof/>
              <w:color w:val="000000" w:themeColor="text1"/>
            </w:rPr>
          </w:pPr>
          <w:hyperlink w:anchor="_Toc495212166" w:history="1">
            <w:r w:rsidR="00084B28">
              <w:rPr>
                <w:rStyle w:val="Hyperlink"/>
                <w:noProof/>
                <w:color w:val="000000" w:themeColor="text1"/>
              </w:rPr>
              <w:t>References</w:t>
            </w:r>
            <w:r w:rsidR="00084B28" w:rsidRPr="00643C90">
              <w:rPr>
                <w:noProof/>
                <w:webHidden/>
                <w:color w:val="000000" w:themeColor="text1"/>
              </w:rPr>
              <w:tab/>
            </w:r>
            <w:r w:rsidR="0095567C">
              <w:rPr>
                <w:noProof/>
                <w:webHidden/>
                <w:color w:val="000000" w:themeColor="text1"/>
              </w:rPr>
              <w:t>….32</w:t>
            </w:r>
          </w:hyperlink>
        </w:p>
        <w:p w:rsidR="00084B28" w:rsidRDefault="00084B28" w:rsidP="003A4914">
          <w:pPr>
            <w:pStyle w:val="Heading1"/>
            <w:rPr>
              <w:noProof/>
            </w:rPr>
          </w:pPr>
          <w:r w:rsidRPr="00643C90">
            <w:rPr>
              <w:noProof/>
            </w:rPr>
            <w:fldChar w:fldCharType="end"/>
          </w:r>
        </w:p>
      </w:sdtContent>
    </w:sdt>
    <w:p w:rsidR="00084B28" w:rsidRDefault="00084B28" w:rsidP="003A4914">
      <w:pPr>
        <w:pStyle w:val="Heading1"/>
        <w:rPr>
          <w:rStyle w:val="Strong"/>
          <w:b/>
        </w:rPr>
      </w:pPr>
      <w:r w:rsidRPr="003E68D0">
        <w:rPr>
          <w:rStyle w:val="Strong"/>
          <w:b/>
        </w:rPr>
        <w:t xml:space="preserve"> </w:t>
      </w:r>
    </w:p>
    <w:p w:rsidR="00084B28" w:rsidRDefault="00084B28" w:rsidP="003A4914">
      <w:pPr>
        <w:pStyle w:val="Heading1"/>
        <w:rPr>
          <w:rStyle w:val="Strong"/>
          <w:b/>
        </w:rPr>
      </w:pPr>
    </w:p>
    <w:p w:rsidR="00084B28" w:rsidRDefault="00084B28" w:rsidP="003A4914">
      <w:pPr>
        <w:pStyle w:val="Heading1"/>
        <w:rPr>
          <w:rStyle w:val="Strong"/>
          <w:b/>
        </w:rPr>
      </w:pPr>
    </w:p>
    <w:p w:rsidR="00084B28" w:rsidRDefault="00084B28" w:rsidP="00084B28">
      <w:pPr>
        <w:rPr>
          <w:lang w:bidi="hi-IN"/>
        </w:rPr>
      </w:pPr>
    </w:p>
    <w:p w:rsidR="00126701" w:rsidRDefault="00126701" w:rsidP="00084B28">
      <w:pPr>
        <w:rPr>
          <w:lang w:bidi="hi-IN"/>
        </w:rPr>
      </w:pPr>
    </w:p>
    <w:p w:rsidR="00126701" w:rsidRDefault="00126701" w:rsidP="00084B28">
      <w:pPr>
        <w:rPr>
          <w:lang w:bidi="hi-IN"/>
        </w:rPr>
      </w:pPr>
    </w:p>
    <w:p w:rsidR="004A4FF2" w:rsidRDefault="004A4FF2" w:rsidP="00084B28">
      <w:pPr>
        <w:rPr>
          <w:lang w:bidi="hi-IN"/>
        </w:rPr>
      </w:pPr>
    </w:p>
    <w:p w:rsidR="004A4FF2" w:rsidRDefault="004A4FF2" w:rsidP="00084B28">
      <w:pPr>
        <w:rPr>
          <w:lang w:bidi="hi-IN"/>
        </w:rPr>
      </w:pPr>
    </w:p>
    <w:p w:rsidR="004A4FF2" w:rsidRDefault="004A4FF2" w:rsidP="00084B28">
      <w:pPr>
        <w:rPr>
          <w:lang w:bidi="hi-IN"/>
        </w:rPr>
      </w:pPr>
    </w:p>
    <w:p w:rsidR="004A4FF2" w:rsidRDefault="004A4FF2" w:rsidP="00084B28">
      <w:pPr>
        <w:rPr>
          <w:lang w:bidi="hi-IN"/>
        </w:rPr>
      </w:pPr>
    </w:p>
    <w:p w:rsidR="00084B28" w:rsidRPr="00084B28" w:rsidRDefault="00084B28" w:rsidP="00084B28">
      <w:pPr>
        <w:rPr>
          <w:lang w:bidi="hi-IN"/>
        </w:rPr>
      </w:pPr>
    </w:p>
    <w:p w:rsidR="00084B28" w:rsidRDefault="00084B28" w:rsidP="003A4914">
      <w:pPr>
        <w:pStyle w:val="Heading1"/>
        <w:rPr>
          <w:rStyle w:val="Strong"/>
          <w:b/>
        </w:rPr>
      </w:pPr>
      <w:r w:rsidRPr="003E68D0">
        <w:rPr>
          <w:rStyle w:val="Strong"/>
          <w:b/>
        </w:rPr>
        <w:t>Introduction</w:t>
      </w:r>
    </w:p>
    <w:p w:rsidR="003A4914" w:rsidRPr="003A4914" w:rsidRDefault="003A4914" w:rsidP="003A4914">
      <w:pPr>
        <w:rPr>
          <w:lang w:bidi="hi-IN"/>
        </w:rPr>
      </w:pPr>
    </w:p>
    <w:p w:rsidR="00AC5673" w:rsidRDefault="00084B28" w:rsidP="00084B28">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 xml:space="preserve">BJ’s Restaurant, Inc. was founded in 1978 and the first restaurant was opened in California in 1978. At first, the company showcased Chicago style deep Pizza that had a unique flair of California but improved to the small pizzeria and to a full-service restaurant. The company has been expanding for the past decades and it has changed from a small family-owned business to a full-service casual dining restaurant. There has been an increasing competition in the market and the company has implemented a variety of strategies for the maintenance of the market share. This </w:t>
      </w:r>
      <w:r w:rsidR="00AC5673">
        <w:rPr>
          <w:rStyle w:val="Strong"/>
          <w:rFonts w:ascii="Times New Roman" w:eastAsia="Times New Roman" w:hAnsi="Times New Roman"/>
          <w:b w:val="0"/>
          <w:color w:val="000000"/>
          <w:sz w:val="24"/>
          <w:szCs w:val="24"/>
          <w:lang w:bidi="hi-IN"/>
        </w:rPr>
        <w:t xml:space="preserve">organization analysis will survey the external “premium” casual dining </w:t>
      </w:r>
      <w:r w:rsidRPr="003E68D0">
        <w:rPr>
          <w:rStyle w:val="Strong"/>
          <w:rFonts w:ascii="Times New Roman" w:eastAsia="Times New Roman" w:hAnsi="Times New Roman"/>
          <w:b w:val="0"/>
          <w:color w:val="000000"/>
          <w:sz w:val="24"/>
          <w:szCs w:val="24"/>
          <w:lang w:bidi="hi-IN"/>
        </w:rPr>
        <w:t>restaurant</w:t>
      </w:r>
      <w:r w:rsidR="00AC5673">
        <w:rPr>
          <w:rStyle w:val="Strong"/>
          <w:rFonts w:ascii="Times New Roman" w:eastAsia="Times New Roman" w:hAnsi="Times New Roman"/>
          <w:b w:val="0"/>
          <w:color w:val="000000"/>
          <w:sz w:val="24"/>
          <w:szCs w:val="24"/>
          <w:lang w:bidi="hi-IN"/>
        </w:rPr>
        <w:t xml:space="preserve"> industry, as well as BJ’s Restaurants, Inc.’s business strategy, including a</w:t>
      </w:r>
      <w:r w:rsidRPr="003E68D0">
        <w:rPr>
          <w:rStyle w:val="Strong"/>
          <w:rFonts w:ascii="Times New Roman" w:eastAsia="Times New Roman" w:hAnsi="Times New Roman"/>
          <w:b w:val="0"/>
          <w:color w:val="000000"/>
          <w:sz w:val="24"/>
          <w:szCs w:val="24"/>
          <w:lang w:bidi="hi-IN"/>
        </w:rPr>
        <w:t xml:space="preserve"> value chain analysis, financial analysis, organization structure and cultural analysis, and the intellectual assets analysis.</w:t>
      </w:r>
    </w:p>
    <w:p w:rsidR="00AC5673" w:rsidRDefault="00AC5673" w:rsidP="00AC5673">
      <w:pPr>
        <w:spacing w:after="0" w:line="480" w:lineRule="auto"/>
        <w:jc w:val="both"/>
        <w:rPr>
          <w:rStyle w:val="Strong"/>
          <w:rFonts w:ascii="Times New Roman" w:eastAsia="Times New Roman" w:hAnsi="Times New Roman"/>
          <w:color w:val="000000"/>
          <w:sz w:val="24"/>
          <w:szCs w:val="24"/>
          <w:lang w:bidi="hi-IN"/>
        </w:rPr>
      </w:pPr>
    </w:p>
    <w:p w:rsidR="00084B28" w:rsidRPr="00AC5673" w:rsidRDefault="00AC5673" w:rsidP="00AC5673">
      <w:pPr>
        <w:spacing w:after="0" w:line="480" w:lineRule="auto"/>
        <w:jc w:val="center"/>
        <w:rPr>
          <w:rStyle w:val="Strong"/>
          <w:rFonts w:ascii="Times New Roman" w:eastAsia="Times New Roman" w:hAnsi="Times New Roman"/>
          <w:color w:val="000000"/>
          <w:sz w:val="24"/>
          <w:szCs w:val="24"/>
          <w:lang w:bidi="hi-IN"/>
        </w:rPr>
      </w:pPr>
      <w:r w:rsidRPr="00AC5673">
        <w:rPr>
          <w:rStyle w:val="Strong"/>
          <w:rFonts w:ascii="Times New Roman" w:eastAsia="Times New Roman" w:hAnsi="Times New Roman"/>
          <w:color w:val="000000"/>
          <w:sz w:val="24"/>
          <w:szCs w:val="24"/>
          <w:lang w:bidi="hi-IN"/>
        </w:rPr>
        <w:t>Industry Overview</w:t>
      </w:r>
    </w:p>
    <w:p w:rsidR="00084B28" w:rsidRDefault="00084B28" w:rsidP="00084B28">
      <w:pPr>
        <w:spacing w:line="48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The restaurant industry in the Unites States is part of a larger food service industry</w:t>
      </w:r>
      <w:r w:rsidR="0013773E">
        <w:rPr>
          <w:rFonts w:ascii="Times New Roman" w:eastAsia="Times New Roman" w:hAnsi="Times New Roman"/>
          <w:sz w:val="24"/>
          <w:szCs w:val="24"/>
        </w:rPr>
        <w:t>,</w:t>
      </w:r>
      <w:r>
        <w:rPr>
          <w:rFonts w:ascii="Times New Roman" w:eastAsia="Times New Roman" w:hAnsi="Times New Roman"/>
          <w:sz w:val="24"/>
          <w:szCs w:val="24"/>
        </w:rPr>
        <w:t xml:space="preserve"> which infuses $2.7 trillion into the economy annually. According to Hoover’s, full-service restaurants with a “sit-down” experience with wait staff generate approximately $550 billion of total revenue-- approximately 20% of all restaurant revenues--and comprises over 245,000 establishments.. There is a tremendous level of fragmentation in the full-service restaurant industry: fine dining vs. casual; independent or local vs. chain; cuisine types; number of unit location stratification; franchised vs. company operated; and geographic tastes and cultures. Casual restaurants in the Unites States, in broad terms, are distinguished by family-friendly, seated patrons, with wait staff, who pay at the end of the meal (Hoover Industry Analysis, Casual Restaurants, 2017). The largest </w:t>
      </w:r>
      <w:r>
        <w:rPr>
          <w:rFonts w:ascii="Times New Roman" w:eastAsia="Times New Roman" w:hAnsi="Times New Roman"/>
          <w:sz w:val="24"/>
          <w:szCs w:val="24"/>
        </w:rPr>
        <w:lastRenderedPageBreak/>
        <w:t xml:space="preserve">companies in this segment include Applebee’s ($23.6 billion sales), Darden Restaurants ($7.1 billion sales), Blookin’ Brands which includes Outback Steakhouse and Flemings Steakhouse ($4.2 billion sales), and Brinker International which does business as Chilli’s and Maggiano’s ($3.1 billion sales). </w:t>
      </w:r>
    </w:p>
    <w:p w:rsidR="00084B28" w:rsidRPr="009B6C32" w:rsidRDefault="00084B28" w:rsidP="00084B28">
      <w:pPr>
        <w:pStyle w:val="Heading3"/>
        <w:spacing w:line="480" w:lineRule="auto"/>
        <w:rPr>
          <w:rFonts w:ascii="Times New Roman" w:hAnsi="Times New Roman"/>
          <w:color w:val="auto"/>
        </w:rPr>
      </w:pPr>
      <w:bookmarkStart w:id="0" w:name="_tq6ake4y8gcu" w:colFirst="0" w:colLast="0"/>
      <w:bookmarkEnd w:id="0"/>
      <w:r w:rsidRPr="009B6C32">
        <w:rPr>
          <w:rFonts w:ascii="Times New Roman" w:hAnsi="Times New Roman"/>
          <w:color w:val="auto"/>
        </w:rPr>
        <w:t>Strategic History</w:t>
      </w:r>
    </w:p>
    <w:p w:rsidR="00084B28" w:rsidRDefault="00084B28" w:rsidP="00084B28">
      <w:pPr>
        <w:spacing w:line="480" w:lineRule="auto"/>
        <w:jc w:val="both"/>
        <w:rPr>
          <w:rFonts w:ascii="Times New Roman" w:eastAsia="Times New Roman" w:hAnsi="Times New Roman"/>
          <w:sz w:val="24"/>
          <w:szCs w:val="24"/>
        </w:rPr>
      </w:pPr>
      <w:r>
        <w:rPr>
          <w:rFonts w:ascii="Times New Roman" w:eastAsia="Times New Roman" w:hAnsi="Times New Roman"/>
          <w:sz w:val="24"/>
          <w:szCs w:val="24"/>
        </w:rPr>
        <w:tab/>
        <w:t xml:space="preserve">Since the mid-1990s, the casual restaurant industry has evolved out of two bifurcated options: only very small, local eateries and large, national chains such as Red Robin and Applebee’s.  In a 1995 article published in </w:t>
      </w:r>
      <w:r>
        <w:rPr>
          <w:rFonts w:ascii="Times New Roman" w:eastAsia="Times New Roman" w:hAnsi="Times New Roman"/>
          <w:i/>
          <w:sz w:val="24"/>
          <w:szCs w:val="24"/>
        </w:rPr>
        <w:t>Nation’s Restaurant News</w:t>
      </w:r>
      <w:r>
        <w:rPr>
          <w:rFonts w:ascii="Times New Roman" w:eastAsia="Times New Roman" w:hAnsi="Times New Roman"/>
          <w:sz w:val="24"/>
          <w:szCs w:val="24"/>
        </w:rPr>
        <w:t xml:space="preserve">, the increased demand and competition at upscale casual restaurants fueled a trend to replace traditional Kitchen Managers with Executive Chefs to deliver “fresh menu ideas and a creative personality -- a chef who knows how to greet the guests and give validity to the food" (Vol. 29 Issue 36, p1. 2p. 1).  This coincided with an expansion in new and existing eateries across regional and national </w:t>
      </w:r>
      <w:r w:rsidR="00023821">
        <w:rPr>
          <w:rFonts w:ascii="Times New Roman" w:eastAsia="Times New Roman" w:hAnsi="Times New Roman"/>
          <w:sz w:val="24"/>
          <w:szCs w:val="24"/>
        </w:rPr>
        <w:t>geographies,</w:t>
      </w:r>
      <w:r>
        <w:rPr>
          <w:rFonts w:ascii="Times New Roman" w:eastAsia="Times New Roman" w:hAnsi="Times New Roman"/>
          <w:sz w:val="24"/>
          <w:szCs w:val="24"/>
        </w:rPr>
        <w:t xml:space="preserve"> as Americans preferred eating out to cooking at home. By 2000, overall full-service restaurant revenue increased 30% (National Restaurant Association Factbook, 2017) but the growth curve was still on its upward ascent.  As of 2003, millennials were graduating high school and college and have becoming the largest consumers of casual restaurants (First Research Industry Analysis: </w:t>
      </w:r>
      <w:r w:rsidRPr="00B27991">
        <w:rPr>
          <w:rFonts w:ascii="Times New Roman" w:eastAsia="Times New Roman" w:hAnsi="Times New Roman"/>
          <w:i/>
          <w:sz w:val="24"/>
          <w:szCs w:val="24"/>
        </w:rPr>
        <w:t>Casual Restaurants</w:t>
      </w:r>
      <w:r>
        <w:rPr>
          <w:rFonts w:ascii="Times New Roman" w:eastAsia="Times New Roman" w:hAnsi="Times New Roman"/>
          <w:sz w:val="24"/>
          <w:szCs w:val="24"/>
        </w:rPr>
        <w:t xml:space="preserve">, 2017).  The affluence and spending behavior of this key demographic, compounded by advances in mobile and software technology cooked up several innovation in the casual restaurant space: curbside delivery offerings, online reservations, online reviews (such as Yelp.com and OpenTable.com). Restaurant revenues consequently nearly doubled from 2000 to 2010 to $440 billion--of which casual dining incurred the largest increases (National Restaurant Association).  </w:t>
      </w:r>
    </w:p>
    <w:p w:rsidR="00084B28" w:rsidRDefault="006A53DC" w:rsidP="00084B28">
      <w:pPr>
        <w:spacing w:line="480" w:lineRule="auto"/>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     </w:t>
      </w:r>
      <w:r w:rsidR="00084B28">
        <w:rPr>
          <w:rFonts w:ascii="Times New Roman" w:eastAsia="Times New Roman" w:hAnsi="Times New Roman"/>
          <w:sz w:val="24"/>
          <w:szCs w:val="24"/>
        </w:rPr>
        <w:t>Now, in the post-iPhone era, other trends are emerging which are revolutionizing how the food service industry competes for the same patrons across various industry segments.  Promises of faster services, with higher quality ambiance and food items have driven significant growth in the quick casual segment, producing twice the growth than full service restaurants at 4.5% (Long Range Systems, White Paper: “</w:t>
      </w:r>
      <w:r w:rsidR="00084B28">
        <w:rPr>
          <w:rFonts w:ascii="Times New Roman" w:eastAsia="Times New Roman" w:hAnsi="Times New Roman"/>
          <w:i/>
          <w:sz w:val="24"/>
          <w:szCs w:val="24"/>
        </w:rPr>
        <w:t>The Evolution of Fast Casual,” 2017</w:t>
      </w:r>
      <w:r w:rsidR="00084B28">
        <w:rPr>
          <w:rFonts w:ascii="Times New Roman" w:eastAsia="Times New Roman" w:hAnsi="Times New Roman"/>
          <w:sz w:val="24"/>
          <w:szCs w:val="24"/>
        </w:rPr>
        <w:t xml:space="preserve">). Kiosk and booth ordering capabilities, augmenting wait staff and ordering clerks give customers more control over what they are ordering and reduce food prep and waiting times.  Online ordering with more intuitive menu displays and real-time preparation monitoring, along with new food delivery channels such as Grubhub enable patrons to eat their favorite foods off-premises--putting more emphasis on convenience and food quality than ambiance and customer service, and competing with meal kit food subscription services (Hoovers Industry Trends, 2017).  Some large casual chains have resorted to lowering their menu prices (also known as the average ticket price) and trying to round-out their menus with healthier alternatives (Hoovers, 2017).  Despite the significant amount of innovation and focus on food quality, casual restaurants will still contend with lower same-store sales and a glass ceiling on average ticket prices, as higher end quick casual, niche restaurants, and meal kit subscriptions eat into market share.  Ominously, as recently as October, 2017, Macaroni Grill filed for bankruptcy protection and burger chain Ruby Tuesday was sold to a private equity company after its parent was unable to boost sales following a recent upgrade to its menus (Associated Press. </w:t>
      </w:r>
      <w:r w:rsidR="00084B28" w:rsidRPr="00DC1089">
        <w:rPr>
          <w:rFonts w:ascii="Times New Roman" w:eastAsia="Times New Roman" w:hAnsi="Times New Roman"/>
          <w:i/>
          <w:sz w:val="24"/>
          <w:szCs w:val="24"/>
        </w:rPr>
        <w:t>Romano’s Macaroni Grill files for bankruptcy protection</w:t>
      </w:r>
      <w:r w:rsidR="00084B28" w:rsidRPr="00DC1089">
        <w:rPr>
          <w:rFonts w:ascii="Times New Roman" w:eastAsia="Times New Roman" w:hAnsi="Times New Roman"/>
          <w:sz w:val="24"/>
          <w:szCs w:val="24"/>
        </w:rPr>
        <w:t>, 10/18/2017)</w:t>
      </w:r>
      <w:r w:rsidR="00084B28">
        <w:rPr>
          <w:rFonts w:ascii="Times New Roman" w:eastAsia="Times New Roman" w:hAnsi="Times New Roman"/>
          <w:sz w:val="24"/>
          <w:szCs w:val="24"/>
        </w:rPr>
        <w:t>.</w:t>
      </w:r>
    </w:p>
    <w:p w:rsidR="00084B28" w:rsidRPr="009B6C32" w:rsidRDefault="00084B28" w:rsidP="009B6C32">
      <w:pPr>
        <w:pStyle w:val="Heading3"/>
        <w:spacing w:line="480" w:lineRule="auto"/>
        <w:jc w:val="center"/>
        <w:rPr>
          <w:rFonts w:ascii="Times New Roman" w:hAnsi="Times New Roman"/>
          <w:color w:val="auto"/>
        </w:rPr>
      </w:pPr>
      <w:bookmarkStart w:id="1" w:name="_ouy24zdog3ew" w:colFirst="0" w:colLast="0"/>
      <w:bookmarkEnd w:id="1"/>
      <w:r w:rsidRPr="009B6C32">
        <w:rPr>
          <w:rFonts w:ascii="Times New Roman" w:hAnsi="Times New Roman"/>
          <w:color w:val="auto"/>
        </w:rPr>
        <w:t>Five Forces Analysis: Casual Restaurants</w:t>
      </w:r>
    </w:p>
    <w:p w:rsidR="00084B28" w:rsidRPr="00B27991" w:rsidRDefault="00084B28" w:rsidP="00084B28">
      <w:pPr>
        <w:spacing w:line="480" w:lineRule="auto"/>
        <w:ind w:firstLine="720"/>
        <w:jc w:val="both"/>
        <w:rPr>
          <w:rFonts w:ascii="Times New Roman" w:eastAsia="Times New Roman" w:hAnsi="Times New Roman"/>
          <w:sz w:val="24"/>
          <w:szCs w:val="24"/>
        </w:rPr>
      </w:pPr>
      <w:r w:rsidRPr="00B27991">
        <w:rPr>
          <w:rFonts w:ascii="Times New Roman" w:eastAsia="Times New Roman" w:hAnsi="Times New Roman"/>
          <w:sz w:val="24"/>
          <w:szCs w:val="24"/>
          <w:u w:val="single"/>
        </w:rPr>
        <w:t>Bargaining Power of Suppliers</w:t>
      </w:r>
      <w:r w:rsidRPr="00B27991">
        <w:rPr>
          <w:rFonts w:ascii="Times New Roman" w:eastAsia="Times New Roman" w:hAnsi="Times New Roman"/>
          <w:sz w:val="24"/>
          <w:szCs w:val="24"/>
        </w:rPr>
        <w:t xml:space="preserve">: Low-Moderate. This is served by a myriad of food wholesalers and even local food growers in some markets.  Food wholesalers have national, regional, and local </w:t>
      </w:r>
      <w:r w:rsidR="00023821" w:rsidRPr="00B27991">
        <w:rPr>
          <w:rFonts w:ascii="Times New Roman" w:eastAsia="Times New Roman" w:hAnsi="Times New Roman"/>
          <w:sz w:val="24"/>
          <w:szCs w:val="24"/>
        </w:rPr>
        <w:t>networks, which</w:t>
      </w:r>
      <w:r w:rsidRPr="00B27991">
        <w:rPr>
          <w:rFonts w:ascii="Times New Roman" w:eastAsia="Times New Roman" w:hAnsi="Times New Roman"/>
          <w:sz w:val="24"/>
          <w:szCs w:val="24"/>
        </w:rPr>
        <w:t xml:space="preserve"> make differentiation difficult</w:t>
      </w:r>
      <w:r>
        <w:rPr>
          <w:rFonts w:ascii="Times New Roman" w:eastAsia="Times New Roman" w:hAnsi="Times New Roman"/>
          <w:sz w:val="24"/>
          <w:szCs w:val="24"/>
        </w:rPr>
        <w:t xml:space="preserve">, and is a notoriously </w:t>
      </w:r>
      <w:r>
        <w:rPr>
          <w:rFonts w:ascii="Times New Roman" w:eastAsia="Times New Roman" w:hAnsi="Times New Roman"/>
          <w:sz w:val="24"/>
          <w:szCs w:val="24"/>
        </w:rPr>
        <w:lastRenderedPageBreak/>
        <w:t>commoditized industry</w:t>
      </w:r>
      <w:r w:rsidRPr="00B27991">
        <w:rPr>
          <w:rFonts w:ascii="Times New Roman" w:eastAsia="Times New Roman" w:hAnsi="Times New Roman"/>
          <w:sz w:val="24"/>
          <w:szCs w:val="24"/>
        </w:rPr>
        <w:t xml:space="preserve">. </w:t>
      </w:r>
      <w:r>
        <w:rPr>
          <w:rFonts w:ascii="Times New Roman" w:eastAsia="Times New Roman" w:hAnsi="Times New Roman"/>
          <w:sz w:val="24"/>
          <w:szCs w:val="24"/>
        </w:rPr>
        <w:t xml:space="preserve"> </w:t>
      </w:r>
      <w:r w:rsidRPr="00B27991">
        <w:rPr>
          <w:rFonts w:ascii="Times New Roman" w:eastAsia="Times New Roman" w:hAnsi="Times New Roman"/>
          <w:sz w:val="24"/>
          <w:szCs w:val="24"/>
        </w:rPr>
        <w:t>However, with the trend toward non-GMO, organic, certifie</w:t>
      </w:r>
      <w:r>
        <w:rPr>
          <w:rFonts w:ascii="Times New Roman" w:eastAsia="Times New Roman" w:hAnsi="Times New Roman"/>
          <w:sz w:val="24"/>
          <w:szCs w:val="24"/>
        </w:rPr>
        <w:t>d humane, greater emphasis on</w:t>
      </w:r>
      <w:r w:rsidRPr="00B27991">
        <w:rPr>
          <w:rFonts w:ascii="Times New Roman" w:eastAsia="Times New Roman" w:hAnsi="Times New Roman"/>
          <w:sz w:val="24"/>
          <w:szCs w:val="24"/>
        </w:rPr>
        <w:t xml:space="preserve"> food safet</w:t>
      </w:r>
      <w:r>
        <w:rPr>
          <w:rFonts w:ascii="Times New Roman" w:eastAsia="Times New Roman" w:hAnsi="Times New Roman"/>
          <w:sz w:val="24"/>
          <w:szCs w:val="24"/>
        </w:rPr>
        <w:t xml:space="preserve">y, and on </w:t>
      </w:r>
      <w:r w:rsidRPr="00B27991">
        <w:rPr>
          <w:rFonts w:ascii="Times New Roman" w:eastAsia="Times New Roman" w:hAnsi="Times New Roman"/>
          <w:i/>
          <w:sz w:val="24"/>
          <w:szCs w:val="24"/>
        </w:rPr>
        <w:t>where</w:t>
      </w:r>
      <w:r w:rsidRPr="00B27991">
        <w:rPr>
          <w:rFonts w:ascii="Times New Roman" w:eastAsia="Times New Roman" w:hAnsi="Times New Roman"/>
          <w:sz w:val="24"/>
          <w:szCs w:val="24"/>
        </w:rPr>
        <w:t xml:space="preserve"> and </w:t>
      </w:r>
      <w:r w:rsidRPr="00B27991">
        <w:rPr>
          <w:rFonts w:ascii="Times New Roman" w:eastAsia="Times New Roman" w:hAnsi="Times New Roman"/>
          <w:i/>
          <w:sz w:val="24"/>
          <w:szCs w:val="24"/>
        </w:rPr>
        <w:t>how</w:t>
      </w:r>
      <w:r w:rsidRPr="00B27991">
        <w:rPr>
          <w:rFonts w:ascii="Times New Roman" w:eastAsia="Times New Roman" w:hAnsi="Times New Roman"/>
          <w:sz w:val="24"/>
          <w:szCs w:val="24"/>
        </w:rPr>
        <w:t xml:space="preserve"> the food was grown</w:t>
      </w:r>
      <w:r>
        <w:rPr>
          <w:rFonts w:ascii="Times New Roman" w:eastAsia="Times New Roman" w:hAnsi="Times New Roman"/>
          <w:sz w:val="24"/>
          <w:szCs w:val="24"/>
        </w:rPr>
        <w:t>,</w:t>
      </w:r>
      <w:r w:rsidRPr="00B27991">
        <w:rPr>
          <w:rFonts w:ascii="Times New Roman" w:eastAsia="Times New Roman" w:hAnsi="Times New Roman"/>
          <w:sz w:val="24"/>
          <w:szCs w:val="24"/>
        </w:rPr>
        <w:t xml:space="preserve"> could create greater bargaining power by suppliers.</w:t>
      </w:r>
      <w:r>
        <w:rPr>
          <w:rFonts w:ascii="Times New Roman" w:eastAsia="Times New Roman" w:hAnsi="Times New Roman"/>
          <w:sz w:val="24"/>
          <w:szCs w:val="24"/>
        </w:rPr>
        <w:t xml:space="preserve"> The increased scrutiny of food sources and handling will limit the number of available suppliers in the future, especially to national and specialty casual restaurants.</w:t>
      </w:r>
    </w:p>
    <w:p w:rsidR="00084B28" w:rsidRPr="00B27991" w:rsidRDefault="00084B28" w:rsidP="00084B28">
      <w:pPr>
        <w:spacing w:line="480" w:lineRule="auto"/>
        <w:ind w:firstLine="720"/>
        <w:jc w:val="both"/>
        <w:rPr>
          <w:rFonts w:ascii="Times New Roman" w:eastAsia="Times New Roman" w:hAnsi="Times New Roman"/>
          <w:sz w:val="24"/>
          <w:szCs w:val="24"/>
        </w:rPr>
      </w:pPr>
      <w:r w:rsidRPr="00B27991">
        <w:rPr>
          <w:rFonts w:ascii="Times New Roman" w:eastAsia="Times New Roman" w:hAnsi="Times New Roman"/>
          <w:sz w:val="24"/>
          <w:szCs w:val="24"/>
          <w:u w:val="single"/>
        </w:rPr>
        <w:t>Bargaining Power of Buyers</w:t>
      </w:r>
      <w:r>
        <w:rPr>
          <w:rFonts w:ascii="Times New Roman" w:eastAsia="Times New Roman" w:hAnsi="Times New Roman"/>
          <w:sz w:val="24"/>
          <w:szCs w:val="24"/>
        </w:rPr>
        <w:t>: Moderate</w:t>
      </w:r>
      <w:r w:rsidRPr="00B27991">
        <w:rPr>
          <w:rFonts w:ascii="Times New Roman" w:eastAsia="Times New Roman" w:hAnsi="Times New Roman"/>
          <w:sz w:val="24"/>
          <w:szCs w:val="24"/>
        </w:rPr>
        <w:t xml:space="preserve">.  Restaurants, because of the fresh food service aspect of the industry, are de facto highly customized, catered toward individuals (or groups for business meetings or parties, for example). </w:t>
      </w:r>
      <w:r w:rsidR="00023821" w:rsidRPr="00B27991">
        <w:rPr>
          <w:rFonts w:ascii="Times New Roman" w:eastAsia="Times New Roman" w:hAnsi="Times New Roman"/>
          <w:sz w:val="24"/>
          <w:szCs w:val="24"/>
        </w:rPr>
        <w:t>Therefore,</w:t>
      </w:r>
      <w:r w:rsidRPr="00B27991">
        <w:rPr>
          <w:rFonts w:ascii="Times New Roman" w:eastAsia="Times New Roman" w:hAnsi="Times New Roman"/>
          <w:sz w:val="24"/>
          <w:szCs w:val="24"/>
        </w:rPr>
        <w:t xml:space="preserve"> there is no phenomenon in this industry of buyer groups forming to drive prices downward, or improve menu quality.  However, this segment is highly influenced by societal and economic factors which influence consumer behaviors, including economic recession, and demographic shifts--and therefore, the buyer has a high degree of input on the chains’ success.  </w:t>
      </w:r>
      <w:r w:rsidR="00023821" w:rsidRPr="00B27991">
        <w:rPr>
          <w:rFonts w:ascii="Times New Roman" w:eastAsia="Times New Roman" w:hAnsi="Times New Roman"/>
          <w:sz w:val="24"/>
          <w:szCs w:val="24"/>
        </w:rPr>
        <w:t>In addition</w:t>
      </w:r>
      <w:r w:rsidRPr="00B27991">
        <w:rPr>
          <w:rFonts w:ascii="Times New Roman" w:eastAsia="Times New Roman" w:hAnsi="Times New Roman"/>
          <w:sz w:val="24"/>
          <w:szCs w:val="24"/>
        </w:rPr>
        <w:t xml:space="preserve">, the switching costs are low at the individual level: they will vote with their wallets in a traditionally inelastic industry.  This could force casual restaurants to further scrutinize their supply chain, nutrition facts, and ultimately foot traffic in the brick and mortar locations.  </w:t>
      </w:r>
      <w:r w:rsidR="00023821" w:rsidRPr="00B27991">
        <w:rPr>
          <w:rFonts w:ascii="Times New Roman" w:eastAsia="Times New Roman" w:hAnsi="Times New Roman"/>
          <w:sz w:val="24"/>
          <w:szCs w:val="24"/>
        </w:rPr>
        <w:t>Third</w:t>
      </w:r>
      <w:r w:rsidRPr="00B27991">
        <w:rPr>
          <w:rFonts w:ascii="Times New Roman" w:eastAsia="Times New Roman" w:hAnsi="Times New Roman"/>
          <w:sz w:val="24"/>
          <w:szCs w:val="24"/>
        </w:rPr>
        <w:t xml:space="preserve"> party apps (i.e. Grub Hub or DiningIn.com) which intermediate the buying transactions could also play a new role in forcing commissions of the chains or sliding scale fee structures. </w:t>
      </w:r>
    </w:p>
    <w:p w:rsidR="00084B28" w:rsidRPr="00B27991" w:rsidRDefault="00084B28" w:rsidP="00084B28">
      <w:pPr>
        <w:spacing w:line="480" w:lineRule="auto"/>
        <w:ind w:firstLine="720"/>
        <w:jc w:val="both"/>
        <w:rPr>
          <w:rFonts w:ascii="Times New Roman" w:eastAsia="Times New Roman" w:hAnsi="Times New Roman"/>
          <w:sz w:val="24"/>
          <w:szCs w:val="24"/>
        </w:rPr>
      </w:pPr>
      <w:r w:rsidRPr="00B27991">
        <w:rPr>
          <w:rFonts w:ascii="Times New Roman" w:eastAsia="Times New Roman" w:hAnsi="Times New Roman"/>
          <w:sz w:val="24"/>
          <w:szCs w:val="24"/>
          <w:u w:val="single"/>
        </w:rPr>
        <w:t>Potential New Entrants</w:t>
      </w:r>
      <w:r w:rsidRPr="00B27991">
        <w:rPr>
          <w:rFonts w:ascii="Times New Roman" w:eastAsia="Times New Roman" w:hAnsi="Times New Roman"/>
          <w:sz w:val="24"/>
          <w:szCs w:val="24"/>
        </w:rPr>
        <w:t xml:space="preserve">: Moderate.  The greatest growth stems from smaller regional restaurant firms, also known in the industry as the “Second 100.”  These are the second-tier of restaurant chains as stack-ranked by annual revenue, which have incurred organic growth of 4% in 2016 according to the Nation’s Restaurant News’ 2017 Second 100 report.  On the other hand, barriers to entry are moderate as success requires word of mouth, time, and capital in order to expand.  </w:t>
      </w:r>
    </w:p>
    <w:p w:rsidR="00084B28" w:rsidRPr="00B27991" w:rsidRDefault="00084B28" w:rsidP="00084B28">
      <w:pPr>
        <w:spacing w:line="480" w:lineRule="auto"/>
        <w:ind w:firstLine="720"/>
        <w:jc w:val="both"/>
        <w:rPr>
          <w:rFonts w:ascii="Times New Roman" w:eastAsia="Times New Roman" w:hAnsi="Times New Roman"/>
          <w:sz w:val="24"/>
          <w:szCs w:val="24"/>
        </w:rPr>
      </w:pPr>
      <w:r w:rsidRPr="00B27991">
        <w:rPr>
          <w:rFonts w:ascii="Times New Roman" w:eastAsia="Times New Roman" w:hAnsi="Times New Roman"/>
          <w:sz w:val="24"/>
          <w:szCs w:val="24"/>
          <w:u w:val="single"/>
        </w:rPr>
        <w:lastRenderedPageBreak/>
        <w:t>Substitutes</w:t>
      </w:r>
      <w:r w:rsidRPr="00B27991">
        <w:rPr>
          <w:rFonts w:ascii="Times New Roman" w:eastAsia="Times New Roman" w:hAnsi="Times New Roman"/>
          <w:sz w:val="24"/>
          <w:szCs w:val="24"/>
        </w:rPr>
        <w:t xml:space="preserve">: High. Alternatives within the restaurant industry--namely, quick casual and niche dining, as well as a trend toward farm-to-table eateries are key alternatives.  </w:t>
      </w:r>
      <w:r>
        <w:rPr>
          <w:rFonts w:ascii="Times New Roman" w:eastAsia="Times New Roman" w:hAnsi="Times New Roman"/>
          <w:sz w:val="24"/>
          <w:szCs w:val="24"/>
        </w:rPr>
        <w:t xml:space="preserve">Other substitutes </w:t>
      </w:r>
      <w:r w:rsidRPr="00B27991">
        <w:rPr>
          <w:rFonts w:ascii="Times New Roman" w:eastAsia="Times New Roman" w:hAnsi="Times New Roman"/>
          <w:sz w:val="24"/>
          <w:szCs w:val="24"/>
        </w:rPr>
        <w:t>such as fast food and traditional grocery shopping whereby avoiding dining altogether will also be</w:t>
      </w:r>
      <w:r>
        <w:rPr>
          <w:rFonts w:ascii="Times New Roman" w:eastAsia="Times New Roman" w:hAnsi="Times New Roman"/>
          <w:sz w:val="24"/>
          <w:szCs w:val="24"/>
        </w:rPr>
        <w:t xml:space="preserve"> constant supply forces</w:t>
      </w:r>
      <w:r w:rsidRPr="00B27991">
        <w:rPr>
          <w:rFonts w:ascii="Times New Roman" w:eastAsia="Times New Roman" w:hAnsi="Times New Roman"/>
          <w:sz w:val="24"/>
          <w:szCs w:val="24"/>
        </w:rPr>
        <w:t xml:space="preserve"> if </w:t>
      </w:r>
      <w:r>
        <w:rPr>
          <w:rFonts w:ascii="Times New Roman" w:eastAsia="Times New Roman" w:hAnsi="Times New Roman"/>
          <w:sz w:val="24"/>
          <w:szCs w:val="24"/>
        </w:rPr>
        <w:t xml:space="preserve">dining </w:t>
      </w:r>
      <w:r w:rsidRPr="00B27991">
        <w:rPr>
          <w:rFonts w:ascii="Times New Roman" w:eastAsia="Times New Roman" w:hAnsi="Times New Roman"/>
          <w:sz w:val="24"/>
          <w:szCs w:val="24"/>
        </w:rPr>
        <w:t xml:space="preserve">prices are too high, wait times too long, </w:t>
      </w:r>
      <w:r>
        <w:rPr>
          <w:rFonts w:ascii="Times New Roman" w:eastAsia="Times New Roman" w:hAnsi="Times New Roman"/>
          <w:sz w:val="24"/>
          <w:szCs w:val="24"/>
        </w:rPr>
        <w:t xml:space="preserve">or </w:t>
      </w:r>
      <w:r w:rsidRPr="00B27991">
        <w:rPr>
          <w:rFonts w:ascii="Times New Roman" w:eastAsia="Times New Roman" w:hAnsi="Times New Roman"/>
          <w:sz w:val="24"/>
          <w:szCs w:val="24"/>
        </w:rPr>
        <w:t xml:space="preserve">quality is poor, etc. </w:t>
      </w:r>
    </w:p>
    <w:p w:rsidR="00084B28" w:rsidRDefault="00084B28" w:rsidP="00084B28">
      <w:pPr>
        <w:spacing w:line="480" w:lineRule="auto"/>
        <w:ind w:firstLine="720"/>
        <w:jc w:val="both"/>
        <w:rPr>
          <w:rFonts w:ascii="Times New Roman" w:eastAsia="Times New Roman" w:hAnsi="Times New Roman"/>
          <w:sz w:val="24"/>
          <w:szCs w:val="24"/>
        </w:rPr>
      </w:pPr>
      <w:r w:rsidRPr="00B27991">
        <w:rPr>
          <w:rFonts w:ascii="Times New Roman" w:eastAsia="Times New Roman" w:hAnsi="Times New Roman"/>
          <w:sz w:val="24"/>
          <w:szCs w:val="24"/>
          <w:u w:val="single"/>
        </w:rPr>
        <w:t>Rivalry among existing competitors</w:t>
      </w:r>
      <w:r>
        <w:rPr>
          <w:rFonts w:ascii="Times New Roman" w:eastAsia="Times New Roman" w:hAnsi="Times New Roman"/>
          <w:sz w:val="24"/>
          <w:szCs w:val="24"/>
        </w:rPr>
        <w:t>: High</w:t>
      </w:r>
      <w:r w:rsidRPr="00B27991">
        <w:rPr>
          <w:rFonts w:ascii="Times New Roman" w:eastAsia="Times New Roman" w:hAnsi="Times New Roman"/>
          <w:sz w:val="24"/>
          <w:szCs w:val="24"/>
        </w:rPr>
        <w:t>.  There are many, many competitors in a shrinking growth rate overall, with negative same store sales, in which patrons have low switching costs to move from one chain to another.</w:t>
      </w:r>
    </w:p>
    <w:p w:rsidR="00084B28" w:rsidRPr="00B27991" w:rsidRDefault="00084B28" w:rsidP="00084B28">
      <w:pPr>
        <w:spacing w:line="480" w:lineRule="auto"/>
        <w:jc w:val="both"/>
        <w:rPr>
          <w:rFonts w:ascii="Times New Roman" w:eastAsia="Times New Roman" w:hAnsi="Times New Roman"/>
          <w:sz w:val="24"/>
          <w:szCs w:val="24"/>
        </w:rPr>
      </w:pPr>
      <w:r>
        <w:rPr>
          <w:rFonts w:ascii="Times New Roman" w:eastAsia="Times New Roman" w:hAnsi="Times New Roman"/>
          <w:sz w:val="24"/>
          <w:szCs w:val="24"/>
        </w:rPr>
        <w:tab/>
        <w:t xml:space="preserve">The resulting assessment of the competitiveness of the casual restaurant industry as illustrated by Porter’s </w:t>
      </w:r>
      <w:r w:rsidR="002B1298">
        <w:rPr>
          <w:rFonts w:ascii="Times New Roman" w:eastAsia="Times New Roman" w:hAnsi="Times New Roman"/>
          <w:sz w:val="24"/>
          <w:szCs w:val="24"/>
        </w:rPr>
        <w:t>Five</w:t>
      </w:r>
      <w:r>
        <w:rPr>
          <w:rFonts w:ascii="Times New Roman" w:eastAsia="Times New Roman" w:hAnsi="Times New Roman"/>
          <w:sz w:val="24"/>
          <w:szCs w:val="24"/>
        </w:rPr>
        <w:t xml:space="preserve"> Forces is an </w:t>
      </w:r>
      <w:r w:rsidR="002B1298">
        <w:rPr>
          <w:rFonts w:ascii="Times New Roman" w:eastAsia="Times New Roman" w:hAnsi="Times New Roman"/>
          <w:sz w:val="24"/>
          <w:szCs w:val="24"/>
        </w:rPr>
        <w:t>industry, which</w:t>
      </w:r>
      <w:r>
        <w:rPr>
          <w:rFonts w:ascii="Times New Roman" w:eastAsia="Times New Roman" w:hAnsi="Times New Roman"/>
          <w:sz w:val="24"/>
          <w:szCs w:val="24"/>
        </w:rPr>
        <w:t xml:space="preserve"> is highly competitive and difficult to achieve profitability driven primarily by the availability of substitutes and rivalry among the chains. Long-term profitability and long-term competitive advantage within competitors is very difficult.</w:t>
      </w:r>
    </w:p>
    <w:p w:rsidR="00084B28" w:rsidRPr="009B6C32" w:rsidRDefault="00084B28" w:rsidP="009B6C32">
      <w:pPr>
        <w:pStyle w:val="Heading3"/>
        <w:spacing w:line="480" w:lineRule="auto"/>
        <w:jc w:val="center"/>
        <w:rPr>
          <w:rFonts w:ascii="Times New Roman" w:hAnsi="Times New Roman"/>
          <w:color w:val="auto"/>
        </w:rPr>
      </w:pPr>
      <w:bookmarkStart w:id="2" w:name="_arpa23tnm0su" w:colFirst="0" w:colLast="0"/>
      <w:bookmarkEnd w:id="2"/>
      <w:r w:rsidRPr="009B6C32">
        <w:rPr>
          <w:rFonts w:ascii="Times New Roman" w:hAnsi="Times New Roman"/>
          <w:color w:val="auto"/>
        </w:rPr>
        <w:t>Industry Life Cycle</w:t>
      </w:r>
    </w:p>
    <w:p w:rsidR="00084B28" w:rsidRDefault="00084B28" w:rsidP="00084B28">
      <w:pPr>
        <w:spacing w:line="48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By most measures, the casual restaurant industry has reached the </w:t>
      </w:r>
      <w:r>
        <w:rPr>
          <w:rFonts w:ascii="Times New Roman" w:eastAsia="Times New Roman" w:hAnsi="Times New Roman"/>
          <w:sz w:val="24"/>
          <w:szCs w:val="24"/>
          <w:u w:val="single"/>
        </w:rPr>
        <w:t>maturity stage</w:t>
      </w:r>
      <w:r>
        <w:rPr>
          <w:rFonts w:ascii="Times New Roman" w:eastAsia="Times New Roman" w:hAnsi="Times New Roman"/>
          <w:sz w:val="24"/>
          <w:szCs w:val="24"/>
        </w:rPr>
        <w:t>.  Markets are now saturated with many competitors large and small, which makes it difficult for competitors to create new growth and instead directly compete (DME, Strategic Management, Chapter 5, page 169).  Same store sales in the casual restaurant industry have shrunk year-over-year in the last 3 years as a result of recent trend toward both local, higher-quality restaurateurs and also quick casual restaurants.  An industry expert recently commented:</w:t>
      </w:r>
    </w:p>
    <w:p w:rsidR="00084B28" w:rsidRDefault="00084B28" w:rsidP="00084B28">
      <w:pPr>
        <w:spacing w:line="480" w:lineRule="auto"/>
        <w:ind w:left="720"/>
        <w:rPr>
          <w:rFonts w:ascii="Times New Roman" w:eastAsia="Times New Roman" w:hAnsi="Times New Roman"/>
          <w:sz w:val="24"/>
          <w:szCs w:val="24"/>
        </w:rPr>
      </w:pPr>
      <w:r>
        <w:rPr>
          <w:rFonts w:ascii="Times New Roman" w:eastAsia="Times New Roman" w:hAnsi="Times New Roman"/>
          <w:sz w:val="24"/>
          <w:szCs w:val="24"/>
        </w:rPr>
        <w:t>“</w:t>
      </w:r>
      <w:r w:rsidRPr="00B27991">
        <w:rPr>
          <w:rFonts w:ascii="Times New Roman" w:eastAsia="Times New Roman" w:hAnsi="Times New Roman"/>
          <w:sz w:val="24"/>
          <w:szCs w:val="24"/>
        </w:rPr>
        <w:t xml:space="preserve">The sector has experienced eight consecutive months of declining sales—with only February showing positive sales growth—and traffic growth has trended down at an increasing rate since the beginning of 2015, according to TDn2K, which measures data </w:t>
      </w:r>
      <w:r w:rsidRPr="00B27991">
        <w:rPr>
          <w:rFonts w:ascii="Times New Roman" w:eastAsia="Times New Roman" w:hAnsi="Times New Roman"/>
          <w:sz w:val="24"/>
          <w:szCs w:val="24"/>
        </w:rPr>
        <w:lastRenderedPageBreak/>
        <w:t>based on weekly sales from nearly 26,000 restaurant units and 130-plus brands representing $65 billion in annual revenue. Year-to-date traffic growth has fallen by 3 percent, which Fernandez categorizes as a “troubling scenario” when compared to the drop of 0.8 percent for all of 2015.</w:t>
      </w:r>
      <w:r>
        <w:rPr>
          <w:rFonts w:ascii="Times New Roman" w:eastAsia="Times New Roman" w:hAnsi="Times New Roman"/>
          <w:sz w:val="24"/>
          <w:szCs w:val="24"/>
        </w:rPr>
        <w:t>”  (</w:t>
      </w:r>
      <w:r>
        <w:rPr>
          <w:rFonts w:ascii="Times New Roman" w:eastAsia="Times New Roman" w:hAnsi="Times New Roman"/>
          <w:i/>
          <w:sz w:val="24"/>
          <w:szCs w:val="24"/>
        </w:rPr>
        <w:t xml:space="preserve">“Casual-Dining continues to cede market share” </w:t>
      </w:r>
      <w:r>
        <w:rPr>
          <w:rFonts w:ascii="Times New Roman" w:eastAsia="Times New Roman" w:hAnsi="Times New Roman"/>
          <w:sz w:val="24"/>
          <w:szCs w:val="24"/>
        </w:rPr>
        <w:t>Nation’s Restaurant News7/24/2017, Vol. 51 Issue 10, p42-43. 2p.)</w:t>
      </w:r>
    </w:p>
    <w:p w:rsidR="00084B28" w:rsidRPr="00084B28" w:rsidRDefault="00084B28" w:rsidP="00084B28">
      <w:pPr>
        <w:spacing w:line="480" w:lineRule="auto"/>
        <w:jc w:val="both"/>
        <w:rPr>
          <w:rFonts w:ascii="Times New Roman" w:eastAsia="Times New Roman" w:hAnsi="Times New Roman"/>
          <w:sz w:val="24"/>
          <w:szCs w:val="24"/>
        </w:rPr>
      </w:pPr>
      <w:r w:rsidRPr="00D3210B">
        <w:rPr>
          <w:rFonts w:ascii="Times New Roman" w:eastAsia="Times New Roman" w:hAnsi="Times New Roman"/>
          <w:sz w:val="24"/>
          <w:szCs w:val="24"/>
        </w:rPr>
        <w:t xml:space="preserve">The future of the casual restaurant industry will be determined by competitors’ ability to leverage technology across its value chain, highly differentiate its menu and service offering, and all the while maintain price parity with substitute products.  </w:t>
      </w:r>
    </w:p>
    <w:p w:rsidR="00084B28" w:rsidRPr="00084B28" w:rsidRDefault="00084B28" w:rsidP="00084B28">
      <w:pPr>
        <w:rPr>
          <w:lang w:bidi="hi-IN"/>
        </w:rPr>
      </w:pPr>
    </w:p>
    <w:p w:rsidR="003E68D0" w:rsidRPr="003E68D0" w:rsidRDefault="003E68D0" w:rsidP="003A4914">
      <w:pPr>
        <w:pStyle w:val="Heading1"/>
        <w:rPr>
          <w:rStyle w:val="Strong"/>
          <w:b/>
        </w:rPr>
      </w:pPr>
      <w:r w:rsidRPr="003E68D0">
        <w:rPr>
          <w:rStyle w:val="Strong"/>
          <w:b/>
        </w:rPr>
        <w:t>Internal Analysis</w:t>
      </w:r>
    </w:p>
    <w:p w:rsidR="003E68D0" w:rsidRPr="003E68D0" w:rsidRDefault="003E68D0" w:rsidP="003E68D0">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 xml:space="preserve">A number of resources that the company has helped in the production of enough beer that is enjoyed by the customers and the company have even diversified to help in the supply of beer sold in stores. Additionally, BJ’s Restaurant, Inc. operates microbreweries that help in the production and crafting of the company’s beer (Seo and Jang, 2013). Along these lines, the promotion of more distributions will be a </w:t>
      </w:r>
      <w:r w:rsidR="00C938E0" w:rsidRPr="003E68D0">
        <w:rPr>
          <w:rStyle w:val="Strong"/>
          <w:rFonts w:ascii="Times New Roman" w:eastAsia="Times New Roman" w:hAnsi="Times New Roman"/>
          <w:b w:val="0"/>
          <w:color w:val="000000"/>
          <w:sz w:val="24"/>
          <w:szCs w:val="24"/>
          <w:lang w:bidi="hi-IN"/>
        </w:rPr>
        <w:t>stepping-stone</w:t>
      </w:r>
      <w:r w:rsidRPr="003E68D0">
        <w:rPr>
          <w:rStyle w:val="Strong"/>
          <w:rFonts w:ascii="Times New Roman" w:eastAsia="Times New Roman" w:hAnsi="Times New Roman"/>
          <w:b w:val="0"/>
          <w:color w:val="000000"/>
          <w:sz w:val="24"/>
          <w:szCs w:val="24"/>
          <w:lang w:bidi="hi-IN"/>
        </w:rPr>
        <w:t xml:space="preserve"> for the company to increase the market size. The competition that arises from the other companies has led to the improvement of strategies to cap the amount of competition that is increasing in the market.  </w:t>
      </w:r>
    </w:p>
    <w:p w:rsidR="003E68D0" w:rsidRPr="003A4914" w:rsidRDefault="003E68D0" w:rsidP="003A4914">
      <w:pPr>
        <w:spacing w:after="0" w:line="480" w:lineRule="auto"/>
        <w:jc w:val="center"/>
        <w:rPr>
          <w:rStyle w:val="Strong"/>
          <w:rFonts w:ascii="Times New Roman" w:eastAsia="Times New Roman" w:hAnsi="Times New Roman"/>
          <w:color w:val="000000"/>
          <w:sz w:val="24"/>
          <w:szCs w:val="24"/>
          <w:lang w:bidi="hi-IN"/>
        </w:rPr>
      </w:pPr>
      <w:r w:rsidRPr="003A4914">
        <w:rPr>
          <w:rStyle w:val="Strong"/>
          <w:rFonts w:ascii="Times New Roman" w:eastAsia="Times New Roman" w:hAnsi="Times New Roman"/>
          <w:color w:val="000000"/>
          <w:sz w:val="24"/>
          <w:szCs w:val="24"/>
          <w:lang w:bidi="hi-IN"/>
        </w:rPr>
        <w:t>Value Chain Analysis or Functional Analysis</w:t>
      </w:r>
    </w:p>
    <w:p w:rsidR="003E68D0" w:rsidRPr="003E68D0" w:rsidRDefault="003E68D0" w:rsidP="003E68D0">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 xml:space="preserve">As affirmed by Restrepo (2017), the supply chain department helps in procuring of the ingredients, products, as well as in the supply of the brews in the company. The aim of the company to be able to obtain ingredients of a high quality hence it has focused on relying on sources that are reliable and the market even with the competitive prices of commodities. According to Sheel </w:t>
      </w:r>
      <w:r w:rsidRPr="003E68D0">
        <w:rPr>
          <w:rStyle w:val="Strong"/>
          <w:rFonts w:ascii="Times New Roman" w:eastAsia="Times New Roman" w:hAnsi="Times New Roman"/>
          <w:b w:val="0"/>
          <w:color w:val="000000"/>
          <w:sz w:val="24"/>
          <w:szCs w:val="24"/>
          <w:lang w:bidi="hi-IN"/>
        </w:rPr>
        <w:lastRenderedPageBreak/>
        <w:t>(2016), the company continuously indulges on the research for different food ingredients as well as the consistency of the companies offering the services.</w:t>
      </w:r>
    </w:p>
    <w:p w:rsidR="009B6C32" w:rsidRDefault="003E68D0" w:rsidP="008268E0">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 xml:space="preserve">For the enhancement of the performance of the company as well as the efficiency of operation, the company takes measures to ascertain the purchases and the usages. As such, the each of the kitchen managers is obligated to provide a usage requirement for each day. </w:t>
      </w:r>
    </w:p>
    <w:p w:rsidR="003E68D0" w:rsidRPr="003E68D0" w:rsidRDefault="003E68D0" w:rsidP="008268E0">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These include the necessary food ingredients, the supply needed, vendors who have approved and all the orders that are necessary for the day. This is a fundamental step that the company undertook to ensure that there is minimum wastage and the supply of the customer needs should be enough.</w:t>
      </w:r>
      <w:r w:rsidR="008268E0">
        <w:rPr>
          <w:rStyle w:val="Strong"/>
          <w:rFonts w:ascii="Times New Roman" w:eastAsia="Times New Roman" w:hAnsi="Times New Roman"/>
          <w:b w:val="0"/>
          <w:color w:val="000000"/>
          <w:sz w:val="24"/>
          <w:szCs w:val="24"/>
          <w:lang w:bidi="hi-IN"/>
        </w:rPr>
        <w:t xml:space="preserve">  </w:t>
      </w:r>
      <w:r w:rsidRPr="003E68D0">
        <w:rPr>
          <w:rStyle w:val="Strong"/>
          <w:rFonts w:ascii="Times New Roman" w:eastAsia="Times New Roman" w:hAnsi="Times New Roman"/>
          <w:b w:val="0"/>
          <w:color w:val="000000"/>
          <w:sz w:val="24"/>
          <w:szCs w:val="24"/>
          <w:lang w:bidi="hi-IN"/>
        </w:rPr>
        <w:t xml:space="preserve">The company has taken a toll and negotiated with suppliers who can provide long term and short term supplies for the consistency of the organization. This </w:t>
      </w:r>
      <w:r w:rsidR="00C938E0">
        <w:rPr>
          <w:rStyle w:val="Strong"/>
          <w:rFonts w:ascii="Times New Roman" w:eastAsia="Times New Roman" w:hAnsi="Times New Roman"/>
          <w:b w:val="0"/>
          <w:color w:val="000000"/>
          <w:sz w:val="24"/>
          <w:szCs w:val="24"/>
          <w:lang w:bidi="hi-IN"/>
        </w:rPr>
        <w:t xml:space="preserve">task has been </w:t>
      </w:r>
      <w:r w:rsidRPr="003E68D0">
        <w:rPr>
          <w:rStyle w:val="Strong"/>
          <w:rFonts w:ascii="Times New Roman" w:eastAsia="Times New Roman" w:hAnsi="Times New Roman"/>
          <w:b w:val="0"/>
          <w:color w:val="000000"/>
          <w:sz w:val="24"/>
          <w:szCs w:val="24"/>
          <w:lang w:bidi="hi-IN"/>
        </w:rPr>
        <w:t xml:space="preserve">undertaken depending on the amount of demand from the customers. The contracts are deemed to last for a time of between two and twelve months. However, there are products that are contacted annually for the stabilization of prices as well as the improvement of the availability of the products. </w:t>
      </w:r>
    </w:p>
    <w:p w:rsidR="003E68D0" w:rsidRDefault="003E68D0" w:rsidP="008268E0">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The company has even taken the step of entering into an agreement with the food distributors who are located all over the United States. As such, the non-exclusive contracts ha</w:t>
      </w:r>
      <w:r w:rsidR="00C938E0">
        <w:rPr>
          <w:rStyle w:val="Strong"/>
          <w:rFonts w:ascii="Times New Roman" w:eastAsia="Times New Roman" w:hAnsi="Times New Roman"/>
          <w:b w:val="0"/>
          <w:color w:val="000000"/>
          <w:sz w:val="24"/>
          <w:szCs w:val="24"/>
          <w:lang w:bidi="hi-IN"/>
        </w:rPr>
        <w:t>s</w:t>
      </w:r>
      <w:r w:rsidRPr="003E68D0">
        <w:rPr>
          <w:rStyle w:val="Strong"/>
          <w:rFonts w:ascii="Times New Roman" w:eastAsia="Times New Roman" w:hAnsi="Times New Roman"/>
          <w:b w:val="0"/>
          <w:color w:val="000000"/>
          <w:sz w:val="24"/>
          <w:szCs w:val="24"/>
          <w:lang w:bidi="hi-IN"/>
        </w:rPr>
        <w:t xml:space="preserve"> been agreed upon with the cooperatives and hence are able to maintain the distribution of the products that are manufactured by the restaurant. Additionally, the agreements ensure that the company can be able to plan for a long time say a year without expecting much changes in the prices of commodities.  One of the companies that BJ’s Restaurant, Inc. has contracted for the distribution of the products is the Jacmar Food Service Distributors. This has acted as the primary distributors for the company in the restaurant in California for the past decade. Additionally, BJ’s </w:t>
      </w:r>
      <w:r w:rsidRPr="003E68D0">
        <w:rPr>
          <w:rStyle w:val="Strong"/>
          <w:rFonts w:ascii="Times New Roman" w:eastAsia="Times New Roman" w:hAnsi="Times New Roman"/>
          <w:b w:val="0"/>
          <w:color w:val="000000"/>
          <w:sz w:val="24"/>
          <w:szCs w:val="24"/>
          <w:lang w:bidi="hi-IN"/>
        </w:rPr>
        <w:lastRenderedPageBreak/>
        <w:t xml:space="preserve">Restaurant, Inc. has been in contract with the fresh produce distributors for the distribution of the company produce to areas that are legally permitted.  </w:t>
      </w:r>
    </w:p>
    <w:p w:rsidR="00084B28" w:rsidRPr="003E68D0" w:rsidRDefault="00084B28" w:rsidP="008268E0">
      <w:pPr>
        <w:spacing w:after="0" w:line="480" w:lineRule="auto"/>
        <w:ind w:firstLine="720"/>
        <w:jc w:val="both"/>
        <w:rPr>
          <w:rStyle w:val="Strong"/>
          <w:rFonts w:ascii="Times New Roman" w:eastAsia="Times New Roman" w:hAnsi="Times New Roman"/>
          <w:b w:val="0"/>
          <w:color w:val="000000"/>
          <w:sz w:val="24"/>
          <w:szCs w:val="24"/>
          <w:lang w:bidi="hi-IN"/>
        </w:rPr>
      </w:pPr>
    </w:p>
    <w:p w:rsidR="003E68D0" w:rsidRPr="003E68D0" w:rsidRDefault="003E68D0" w:rsidP="003A4914">
      <w:pPr>
        <w:pStyle w:val="Heading1"/>
        <w:rPr>
          <w:rStyle w:val="Strong"/>
          <w:b/>
        </w:rPr>
      </w:pPr>
      <w:r>
        <w:rPr>
          <w:rStyle w:val="Strong"/>
        </w:rPr>
        <w:t xml:space="preserve"> </w:t>
      </w:r>
      <w:r w:rsidRPr="003E68D0">
        <w:rPr>
          <w:rStyle w:val="Strong"/>
          <w:b/>
        </w:rPr>
        <w:t>Financial Analysis</w:t>
      </w:r>
    </w:p>
    <w:p w:rsidR="003E68D0" w:rsidRPr="003E68D0" w:rsidRDefault="003E68D0" w:rsidP="003E68D0">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 xml:space="preserve">The investors of BJ’s Restaurant, Inc. have been buying and selling shares for the company and some have even increased the share amount by up to 0.6 like for the case of Mason Street Advisors LLC. The price per revenue of the company is the ratio of the current price to the sales per share in the company for the trailing </w:t>
      </w:r>
      <w:r w:rsidR="00F36CD4" w:rsidRPr="003E68D0">
        <w:rPr>
          <w:rStyle w:val="Strong"/>
          <w:rFonts w:ascii="Times New Roman" w:eastAsia="Times New Roman" w:hAnsi="Times New Roman"/>
          <w:b w:val="0"/>
          <w:color w:val="000000"/>
          <w:sz w:val="24"/>
          <w:szCs w:val="24"/>
          <w:lang w:bidi="hi-IN"/>
        </w:rPr>
        <w:t>12-month</w:t>
      </w:r>
      <w:r w:rsidRPr="003E68D0">
        <w:rPr>
          <w:rStyle w:val="Strong"/>
          <w:rFonts w:ascii="Times New Roman" w:eastAsia="Times New Roman" w:hAnsi="Times New Roman"/>
          <w:b w:val="0"/>
          <w:color w:val="000000"/>
          <w:sz w:val="24"/>
          <w:szCs w:val="24"/>
          <w:lang w:bidi="hi-IN"/>
        </w:rPr>
        <w:t xml:space="preserve"> period. The value is recorded as 0.66 and hence indicates that the company revenue turnover is moderate.  </w:t>
      </w:r>
    </w:p>
    <w:p w:rsidR="003E68D0" w:rsidRPr="003E68D0" w:rsidRDefault="003E68D0" w:rsidP="003E68D0">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 xml:space="preserve">The ration of the value of the trailing 12 months on the total revenue and the diluted shares that are outstanding for the 12 months is the revenue per share and the company has 44.46. This is a moderate amount and indicates that the company is able to operate within the means. However, this has seen an increase for the past three years since in 2014 and 2015 the values were 37.4 and 42.0 respectively. </w:t>
      </w:r>
    </w:p>
    <w:p w:rsidR="00BB58A5" w:rsidRPr="002B1298" w:rsidRDefault="003E68D0" w:rsidP="002B1298">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 xml:space="preserve">The operating margin of the company is the measure of the percentage of the remaining revenue when all the costs of operation are deducted. The operating income is the difference between the total revenue and the operating expenses. The operating margin is then </w:t>
      </w:r>
      <w:r w:rsidR="00C938E0">
        <w:rPr>
          <w:rStyle w:val="Strong"/>
          <w:rFonts w:ascii="Times New Roman" w:eastAsia="Times New Roman" w:hAnsi="Times New Roman"/>
          <w:b w:val="0"/>
          <w:color w:val="000000"/>
          <w:sz w:val="24"/>
          <w:szCs w:val="24"/>
          <w:lang w:bidi="hi-IN"/>
        </w:rPr>
        <w:t xml:space="preserve">calculated </w:t>
      </w:r>
      <w:r w:rsidRPr="003E68D0">
        <w:rPr>
          <w:rStyle w:val="Strong"/>
          <w:rFonts w:ascii="Times New Roman" w:eastAsia="Times New Roman" w:hAnsi="Times New Roman"/>
          <w:b w:val="0"/>
          <w:color w:val="000000"/>
          <w:sz w:val="24"/>
          <w:szCs w:val="24"/>
          <w:lang w:bidi="hi-IN"/>
        </w:rPr>
        <w:t xml:space="preserve">by dividing the difference with the total income and multiplying by 100 yielding 4.99 percent. The return on sales is as well a crucial issue that is useful for looking into in the financial analysis of the company and includes the difference that is got by subtracting the taxes that are seen in the company. BJ’s Restaurant, Inc. has a net profit margin of 3.82.   </w:t>
      </w:r>
      <w:r w:rsidR="00D02035">
        <w:rPr>
          <w:rStyle w:val="Strong"/>
          <w:rFonts w:ascii="Times New Roman" w:eastAsia="Times New Roman" w:hAnsi="Times New Roman"/>
          <w:b w:val="0"/>
          <w:color w:val="000000"/>
          <w:sz w:val="24"/>
          <w:szCs w:val="24"/>
          <w:lang w:bidi="hi-IN"/>
        </w:rPr>
        <w:t>The current ratio for the industry is a ratio of the current assets and the current liabilities for the three years is 2.4. For</w:t>
      </w:r>
      <w:r w:rsidR="00D02035" w:rsidRPr="003E68D0">
        <w:rPr>
          <w:rStyle w:val="Strong"/>
          <w:rFonts w:ascii="Times New Roman" w:eastAsia="Times New Roman" w:hAnsi="Times New Roman"/>
          <w:b w:val="0"/>
          <w:color w:val="000000"/>
          <w:sz w:val="24"/>
          <w:szCs w:val="24"/>
          <w:lang w:bidi="hi-IN"/>
        </w:rPr>
        <w:t xml:space="preserve"> BJ’s Restaurant, Inc.</w:t>
      </w:r>
      <w:r w:rsidR="00D02035">
        <w:rPr>
          <w:rStyle w:val="Strong"/>
          <w:rFonts w:ascii="Times New Roman" w:eastAsia="Times New Roman" w:hAnsi="Times New Roman"/>
          <w:b w:val="0"/>
          <w:color w:val="000000"/>
          <w:sz w:val="24"/>
          <w:szCs w:val="24"/>
          <w:lang w:bidi="hi-IN"/>
        </w:rPr>
        <w:t xml:space="preserve"> the current for 2014, 2015, and 2016 are 0.9%, 1.4%, and 1.8%. This indicates </w:t>
      </w:r>
      <w:r w:rsidR="00D02035">
        <w:rPr>
          <w:rStyle w:val="Strong"/>
          <w:rFonts w:ascii="Times New Roman" w:eastAsia="Times New Roman" w:hAnsi="Times New Roman"/>
          <w:b w:val="0"/>
          <w:color w:val="000000"/>
          <w:sz w:val="24"/>
          <w:szCs w:val="24"/>
          <w:lang w:bidi="hi-IN"/>
        </w:rPr>
        <w:lastRenderedPageBreak/>
        <w:t xml:space="preserve">that the company is increasingly having more current asserts each year. The sales of the company have increased from 870,592 dollars in 2014 to 2,546,453 in 2016. The increasing sales have however led to the increase in the cost of operation.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659"/>
        <w:gridCol w:w="4685"/>
      </w:tblGrid>
      <w:tr w:rsidR="005E2629" w:rsidRPr="00E50050" w:rsidTr="00E806CD">
        <w:trPr>
          <w:tblCellSpacing w:w="15" w:type="dxa"/>
        </w:trPr>
        <w:tc>
          <w:tcPr>
            <w:tcW w:w="4687" w:type="dxa"/>
            <w:tcBorders>
              <w:top w:val="single" w:sz="6" w:space="0" w:color="auto"/>
              <w:left w:val="single"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both"/>
              <w:textAlignment w:val="baseline"/>
              <w:rPr>
                <w:rFonts w:ascii="Times New Roman" w:eastAsia="Times New Roman" w:hAnsi="Times New Roman"/>
                <w:b/>
                <w:sz w:val="24"/>
                <w:szCs w:val="24"/>
              </w:rPr>
            </w:pPr>
            <w:r w:rsidRPr="008B717F">
              <w:rPr>
                <w:rFonts w:ascii="Times New Roman" w:eastAsia="Times New Roman" w:hAnsi="Times New Roman"/>
                <w:b/>
                <w:color w:val="000000"/>
                <w:sz w:val="24"/>
                <w:szCs w:val="24"/>
              </w:rPr>
              <w:t>Cash ratio</w:t>
            </w:r>
            <w:r w:rsidRPr="008B717F">
              <w:rPr>
                <w:rFonts w:ascii="Times New Roman" w:eastAsia="Times New Roman" w:hAnsi="Times New Roman"/>
                <w:b/>
                <w:color w:val="000000"/>
              </w:rPr>
              <w:t> </w:t>
            </w:r>
            <w:r w:rsidRPr="008B717F">
              <w:rPr>
                <w:rFonts w:ascii="Times New Roman" w:eastAsia="Times New Roman" w:hAnsi="Times New Roman"/>
                <w:b/>
              </w:rPr>
              <w:t> </w:t>
            </w:r>
          </w:p>
          <w:p w:rsidR="005E2629" w:rsidRPr="00561A02" w:rsidRDefault="005E2629" w:rsidP="00E806CD">
            <w:pPr>
              <w:spacing w:before="100" w:beforeAutospacing="1" w:after="100" w:afterAutospacing="1" w:line="240" w:lineRule="auto"/>
              <w:jc w:val="both"/>
              <w:textAlignment w:val="baseline"/>
              <w:rPr>
                <w:rFonts w:ascii="Times New Roman" w:eastAsia="Times New Roman" w:hAnsi="Times New Roman"/>
                <w:b/>
                <w:sz w:val="24"/>
                <w:szCs w:val="24"/>
              </w:rPr>
            </w:pPr>
            <w:r w:rsidRPr="00561A02">
              <w:rPr>
                <w:rFonts w:ascii="Times New Roman" w:eastAsia="Times New Roman" w:hAnsi="Times New Roman"/>
                <w:b/>
                <w:color w:val="000000"/>
                <w:sz w:val="24"/>
                <w:szCs w:val="24"/>
              </w:rPr>
              <w:t>BJ’s Restaurant, Inc.: </w:t>
            </w:r>
            <w:r w:rsidRPr="00561A02">
              <w:rPr>
                <w:rFonts w:ascii="Times New Roman" w:eastAsia="Times New Roman" w:hAnsi="Times New Roman"/>
                <w:b/>
                <w:sz w:val="24"/>
                <w:szCs w:val="24"/>
              </w:rPr>
              <w:t> </w:t>
            </w:r>
          </w:p>
          <w:p w:rsidR="005E2629" w:rsidRPr="00E50050" w:rsidRDefault="005E2629" w:rsidP="00E806CD">
            <w:pPr>
              <w:spacing w:before="100" w:beforeAutospacing="1" w:after="100" w:afterAutospacing="1" w:line="240" w:lineRule="auto"/>
              <w:jc w:val="both"/>
              <w:textAlignment w:val="baseline"/>
              <w:rPr>
                <w:rFonts w:ascii="Times New Roman" w:eastAsia="Times New Roman" w:hAnsi="Times New Roman"/>
                <w:sz w:val="24"/>
                <w:szCs w:val="24"/>
              </w:rPr>
            </w:pPr>
            <w:r w:rsidRPr="00561A02">
              <w:rPr>
                <w:rStyle w:val="st"/>
                <w:rFonts w:ascii="Times New Roman" w:hAnsi="Times New Roman"/>
                <w:sz w:val="24"/>
                <w:szCs w:val="24"/>
              </w:rPr>
              <w:t>Hotels, Restaurants &amp; Leisure</w:t>
            </w:r>
            <w:r w:rsidRPr="008B717F">
              <w:rPr>
                <w:rFonts w:ascii="Times New Roman" w:eastAsia="Times New Roman" w:hAnsi="Times New Roman"/>
                <w:b/>
                <w:color w:val="000000"/>
              </w:rPr>
              <w:t xml:space="preserve"> Industry</w:t>
            </w:r>
            <w:r w:rsidRPr="00E50050">
              <w:rPr>
                <w:rFonts w:ascii="Times New Roman" w:eastAsia="Times New Roman" w:hAnsi="Times New Roman"/>
                <w:color w:val="000000"/>
              </w:rPr>
              <w:t> </w:t>
            </w:r>
            <w:r w:rsidRPr="00E50050">
              <w:rPr>
                <w:rFonts w:ascii="Times New Roman" w:eastAsia="Times New Roman" w:hAnsi="Times New Roman"/>
              </w:rPr>
              <w:t> </w:t>
            </w:r>
          </w:p>
        </w:tc>
        <w:tc>
          <w:tcPr>
            <w:tcW w:w="4703" w:type="dxa"/>
            <w:tcBorders>
              <w:top w:val="single" w:sz="6" w:space="0" w:color="auto"/>
              <w:left w:val="outset" w:sz="6" w:space="0" w:color="auto"/>
              <w:bottom w:val="single" w:sz="6" w:space="0" w:color="auto"/>
              <w:right w:val="single" w:sz="6" w:space="0" w:color="auto"/>
            </w:tcBorders>
            <w:shd w:val="clear" w:color="auto" w:fill="auto"/>
            <w:hideMark/>
          </w:tcPr>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27"/>
              <w:gridCol w:w="1511"/>
              <w:gridCol w:w="1526"/>
            </w:tblGrid>
            <w:tr w:rsidR="005E2629" w:rsidRPr="00E50050" w:rsidTr="00E806CD">
              <w:trPr>
                <w:tblCellSpacing w:w="15" w:type="dxa"/>
              </w:trPr>
              <w:tc>
                <w:tcPr>
                  <w:tcW w:w="1515" w:type="dxa"/>
                  <w:tcBorders>
                    <w:top w:val="single" w:sz="6" w:space="0" w:color="auto"/>
                    <w:left w:val="single"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b/>
                      <w:sz w:val="24"/>
                      <w:szCs w:val="24"/>
                    </w:rPr>
                  </w:pPr>
                  <w:r w:rsidRPr="00E50050">
                    <w:rPr>
                      <w:rFonts w:ascii="Times New Roman" w:eastAsia="Times New Roman" w:hAnsi="Times New Roman"/>
                      <w:b/>
                      <w:color w:val="000000"/>
                      <w:sz w:val="24"/>
                      <w:szCs w:val="24"/>
                    </w:rPr>
                    <w:t>201</w:t>
                  </w:r>
                  <w:r>
                    <w:rPr>
                      <w:rFonts w:ascii="Times New Roman" w:eastAsia="Times New Roman" w:hAnsi="Times New Roman"/>
                      <w:b/>
                      <w:color w:val="000000"/>
                      <w:sz w:val="24"/>
                      <w:szCs w:val="24"/>
                    </w:rPr>
                    <w:t>4</w:t>
                  </w:r>
                </w:p>
              </w:tc>
              <w:tc>
                <w:tcPr>
                  <w:tcW w:w="1515" w:type="dxa"/>
                  <w:tcBorders>
                    <w:top w:val="single"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b/>
                      <w:sz w:val="24"/>
                      <w:szCs w:val="24"/>
                    </w:rPr>
                  </w:pPr>
                  <w:r>
                    <w:rPr>
                      <w:rFonts w:ascii="Times New Roman" w:eastAsia="Times New Roman" w:hAnsi="Times New Roman"/>
                      <w:b/>
                      <w:color w:val="000000"/>
                      <w:sz w:val="24"/>
                      <w:szCs w:val="24"/>
                    </w:rPr>
                    <w:t>2015</w:t>
                  </w:r>
                </w:p>
              </w:tc>
              <w:tc>
                <w:tcPr>
                  <w:tcW w:w="1515" w:type="dxa"/>
                  <w:tcBorders>
                    <w:top w:val="single"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b/>
                      <w:sz w:val="24"/>
                      <w:szCs w:val="24"/>
                    </w:rPr>
                  </w:pPr>
                  <w:r>
                    <w:rPr>
                      <w:rFonts w:ascii="Times New Roman" w:eastAsia="Times New Roman" w:hAnsi="Times New Roman"/>
                      <w:b/>
                      <w:color w:val="000000"/>
                      <w:sz w:val="24"/>
                      <w:szCs w:val="24"/>
                    </w:rPr>
                    <w:t>2016</w:t>
                  </w:r>
                </w:p>
              </w:tc>
            </w:tr>
            <w:tr w:rsidR="005E2629" w:rsidRPr="00E50050" w:rsidTr="00E806CD">
              <w:trPr>
                <w:tblCellSpacing w:w="15" w:type="dxa"/>
              </w:trPr>
              <w:tc>
                <w:tcPr>
                  <w:tcW w:w="1515" w:type="dxa"/>
                  <w:tcBorders>
                    <w:top w:val="outset" w:sz="6" w:space="0" w:color="auto"/>
                    <w:left w:val="single"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sidRPr="00E50050">
                    <w:rPr>
                      <w:rFonts w:ascii="Times New Roman" w:eastAsia="Times New Roman" w:hAnsi="Times New Roman"/>
                      <w:color w:val="000000"/>
                      <w:sz w:val="24"/>
                      <w:szCs w:val="24"/>
                    </w:rPr>
                    <w:t>0.12</w:t>
                  </w:r>
                </w:p>
              </w:tc>
              <w:tc>
                <w:tcPr>
                  <w:tcW w:w="1515" w:type="dxa"/>
                  <w:tcBorders>
                    <w:top w:val="outset"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sidRPr="00E50050">
                    <w:rPr>
                      <w:rFonts w:ascii="Times New Roman" w:eastAsia="Times New Roman" w:hAnsi="Times New Roman"/>
                      <w:color w:val="000000"/>
                      <w:sz w:val="24"/>
                      <w:szCs w:val="24"/>
                    </w:rPr>
                    <w:t>0.15</w:t>
                  </w:r>
                </w:p>
              </w:tc>
              <w:tc>
                <w:tcPr>
                  <w:tcW w:w="1515" w:type="dxa"/>
                  <w:tcBorders>
                    <w:top w:val="outset"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sidRPr="00E50050">
                    <w:rPr>
                      <w:rFonts w:ascii="Times New Roman" w:eastAsia="Times New Roman" w:hAnsi="Times New Roman"/>
                      <w:color w:val="000000"/>
                      <w:sz w:val="24"/>
                      <w:szCs w:val="24"/>
                    </w:rPr>
                    <w:t>0.18</w:t>
                  </w:r>
                </w:p>
              </w:tc>
            </w:tr>
            <w:tr w:rsidR="005E2629" w:rsidRPr="00E50050" w:rsidTr="00E806CD">
              <w:trPr>
                <w:tblCellSpacing w:w="15" w:type="dxa"/>
              </w:trPr>
              <w:tc>
                <w:tcPr>
                  <w:tcW w:w="1515" w:type="dxa"/>
                  <w:tcBorders>
                    <w:top w:val="outset" w:sz="6" w:space="0" w:color="auto"/>
                    <w:left w:val="single"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sidRPr="00E50050">
                    <w:rPr>
                      <w:rFonts w:ascii="Times New Roman" w:eastAsia="Times New Roman" w:hAnsi="Times New Roman"/>
                      <w:color w:val="000000"/>
                      <w:sz w:val="24"/>
                      <w:szCs w:val="24"/>
                    </w:rPr>
                    <w:t>0.11</w:t>
                  </w:r>
                </w:p>
              </w:tc>
              <w:tc>
                <w:tcPr>
                  <w:tcW w:w="1515" w:type="dxa"/>
                  <w:tcBorders>
                    <w:top w:val="outset"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sidRPr="00E50050">
                    <w:rPr>
                      <w:rFonts w:ascii="Times New Roman" w:eastAsia="Times New Roman" w:hAnsi="Times New Roman"/>
                      <w:color w:val="000000"/>
                      <w:sz w:val="24"/>
                      <w:szCs w:val="24"/>
                    </w:rPr>
                    <w:t>0.13</w:t>
                  </w:r>
                </w:p>
              </w:tc>
              <w:tc>
                <w:tcPr>
                  <w:tcW w:w="1515" w:type="dxa"/>
                  <w:tcBorders>
                    <w:top w:val="outset"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sidRPr="00E50050">
                    <w:rPr>
                      <w:rFonts w:ascii="Times New Roman" w:eastAsia="Times New Roman" w:hAnsi="Times New Roman"/>
                      <w:color w:val="000000"/>
                      <w:sz w:val="24"/>
                      <w:szCs w:val="24"/>
                    </w:rPr>
                    <w:t>0.21</w:t>
                  </w:r>
                </w:p>
              </w:tc>
            </w:tr>
          </w:tbl>
          <w:p w:rsidR="005E2629" w:rsidRPr="00E50050" w:rsidRDefault="005E2629" w:rsidP="00E806CD">
            <w:pPr>
              <w:spacing w:before="100" w:beforeAutospacing="1" w:after="100" w:afterAutospacing="1" w:line="240" w:lineRule="auto"/>
              <w:jc w:val="both"/>
              <w:textAlignment w:val="baseline"/>
              <w:rPr>
                <w:rFonts w:ascii="Times New Roman" w:eastAsia="Times New Roman" w:hAnsi="Times New Roman"/>
                <w:sz w:val="24"/>
                <w:szCs w:val="24"/>
              </w:rPr>
            </w:pPr>
            <w:r w:rsidRPr="00E50050">
              <w:rPr>
                <w:rFonts w:ascii="Times New Roman" w:eastAsia="Times New Roman" w:hAnsi="Times New Roman"/>
                <w:sz w:val="24"/>
                <w:szCs w:val="24"/>
              </w:rPr>
              <w:t> </w:t>
            </w:r>
          </w:p>
        </w:tc>
      </w:tr>
      <w:tr w:rsidR="005E2629" w:rsidRPr="00E50050" w:rsidTr="00E806CD">
        <w:trPr>
          <w:tblCellSpacing w:w="15" w:type="dxa"/>
        </w:trPr>
        <w:tc>
          <w:tcPr>
            <w:tcW w:w="4687" w:type="dxa"/>
            <w:tcBorders>
              <w:top w:val="outset" w:sz="6" w:space="0" w:color="auto"/>
              <w:left w:val="single" w:sz="6" w:space="0" w:color="auto"/>
              <w:bottom w:val="outset"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both"/>
              <w:textAlignment w:val="baseline"/>
              <w:rPr>
                <w:rFonts w:ascii="Times New Roman" w:eastAsia="Times New Roman" w:hAnsi="Times New Roman"/>
                <w:b/>
                <w:sz w:val="24"/>
                <w:szCs w:val="24"/>
              </w:rPr>
            </w:pPr>
            <w:r>
              <w:rPr>
                <w:rFonts w:ascii="Times New Roman" w:eastAsia="Times New Roman" w:hAnsi="Times New Roman"/>
                <w:b/>
                <w:color w:val="000000"/>
                <w:sz w:val="24"/>
                <w:szCs w:val="24"/>
              </w:rPr>
              <w:t>Short-term solvency or liquidity ratios</w:t>
            </w:r>
          </w:p>
          <w:p w:rsidR="005E2629" w:rsidRPr="00E50050" w:rsidRDefault="005E2629" w:rsidP="00E806CD">
            <w:pPr>
              <w:spacing w:before="100" w:beforeAutospacing="1" w:after="100" w:afterAutospacing="1" w:line="240" w:lineRule="auto"/>
              <w:jc w:val="both"/>
              <w:textAlignment w:val="baseline"/>
              <w:rPr>
                <w:rFonts w:ascii="Times New Roman" w:eastAsia="Times New Roman" w:hAnsi="Times New Roman"/>
                <w:b/>
                <w:sz w:val="24"/>
                <w:szCs w:val="24"/>
              </w:rPr>
            </w:pPr>
            <w:r w:rsidRPr="008B717F">
              <w:rPr>
                <w:rFonts w:ascii="Times New Roman" w:eastAsia="Times New Roman" w:hAnsi="Times New Roman"/>
                <w:b/>
                <w:color w:val="000000"/>
              </w:rPr>
              <w:t>BJ’s Restaurant, Inc.: </w:t>
            </w:r>
            <w:r w:rsidRPr="008B717F">
              <w:rPr>
                <w:rFonts w:ascii="Times New Roman" w:eastAsia="Times New Roman" w:hAnsi="Times New Roman"/>
                <w:b/>
              </w:rPr>
              <w:t> </w:t>
            </w:r>
          </w:p>
          <w:p w:rsidR="005E2629" w:rsidRPr="00E50050" w:rsidRDefault="005E2629" w:rsidP="00E806CD">
            <w:pPr>
              <w:spacing w:before="100" w:beforeAutospacing="1" w:after="100" w:afterAutospacing="1" w:line="240" w:lineRule="auto"/>
              <w:jc w:val="both"/>
              <w:textAlignment w:val="baseline"/>
              <w:rPr>
                <w:rFonts w:ascii="Times New Roman" w:eastAsia="Times New Roman" w:hAnsi="Times New Roman"/>
                <w:b/>
                <w:sz w:val="24"/>
                <w:szCs w:val="24"/>
              </w:rPr>
            </w:pPr>
            <w:r w:rsidRPr="00561A02">
              <w:rPr>
                <w:rStyle w:val="st"/>
                <w:rFonts w:ascii="Times New Roman" w:hAnsi="Times New Roman"/>
                <w:sz w:val="24"/>
                <w:szCs w:val="24"/>
              </w:rPr>
              <w:t>Hotels, Restaurants &amp; Leisure</w:t>
            </w:r>
            <w:r w:rsidRPr="008B717F">
              <w:rPr>
                <w:rFonts w:ascii="Times New Roman" w:eastAsia="Times New Roman" w:hAnsi="Times New Roman"/>
                <w:b/>
                <w:color w:val="000000"/>
              </w:rPr>
              <w:t xml:space="preserve"> Industry</w:t>
            </w:r>
            <w:r w:rsidRPr="008B717F">
              <w:rPr>
                <w:rFonts w:ascii="Times New Roman" w:eastAsia="Times New Roman" w:hAnsi="Times New Roman"/>
                <w:b/>
              </w:rPr>
              <w:t> </w:t>
            </w:r>
          </w:p>
        </w:tc>
        <w:tc>
          <w:tcPr>
            <w:tcW w:w="4703" w:type="dxa"/>
            <w:tcBorders>
              <w:top w:val="outset" w:sz="6" w:space="0" w:color="auto"/>
              <w:left w:val="outset" w:sz="6" w:space="0" w:color="auto"/>
              <w:bottom w:val="outset" w:sz="6" w:space="0" w:color="auto"/>
              <w:right w:val="single" w:sz="6" w:space="0" w:color="auto"/>
            </w:tcBorders>
            <w:shd w:val="clear" w:color="auto" w:fill="auto"/>
            <w:hideMark/>
          </w:tcPr>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27"/>
              <w:gridCol w:w="1511"/>
              <w:gridCol w:w="1526"/>
            </w:tblGrid>
            <w:tr w:rsidR="005E2629" w:rsidRPr="00E50050" w:rsidTr="00E806CD">
              <w:trPr>
                <w:trHeight w:val="765"/>
                <w:tblCellSpacing w:w="15" w:type="dxa"/>
              </w:trPr>
              <w:tc>
                <w:tcPr>
                  <w:tcW w:w="1503" w:type="dxa"/>
                  <w:tcBorders>
                    <w:top w:val="single" w:sz="6" w:space="0" w:color="auto"/>
                    <w:left w:val="single"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sidRPr="00E50050">
                    <w:rPr>
                      <w:rFonts w:ascii="Times New Roman" w:eastAsia="Times New Roman" w:hAnsi="Times New Roman"/>
                    </w:rPr>
                    <w:t> </w:t>
                  </w:r>
                  <w:r>
                    <w:rPr>
                      <w:rFonts w:ascii="Times New Roman" w:eastAsia="Times New Roman" w:hAnsi="Times New Roman"/>
                    </w:rPr>
                    <w:t>2.5</w:t>
                  </w:r>
                </w:p>
              </w:tc>
              <w:tc>
                <w:tcPr>
                  <w:tcW w:w="1502" w:type="dxa"/>
                  <w:tcBorders>
                    <w:top w:val="single"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3.4</w:t>
                  </w:r>
                </w:p>
              </w:tc>
              <w:tc>
                <w:tcPr>
                  <w:tcW w:w="1502" w:type="dxa"/>
                  <w:tcBorders>
                    <w:top w:val="single"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5.3</w:t>
                  </w:r>
                </w:p>
              </w:tc>
            </w:tr>
            <w:tr w:rsidR="005E2629" w:rsidRPr="00E50050" w:rsidTr="00E806CD">
              <w:trPr>
                <w:trHeight w:val="522"/>
                <w:tblCellSpacing w:w="15" w:type="dxa"/>
              </w:trPr>
              <w:tc>
                <w:tcPr>
                  <w:tcW w:w="1503" w:type="dxa"/>
                  <w:tcBorders>
                    <w:top w:val="outset" w:sz="6" w:space="0" w:color="auto"/>
                    <w:left w:val="single"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1.9</w:t>
                  </w:r>
                </w:p>
              </w:tc>
              <w:tc>
                <w:tcPr>
                  <w:tcW w:w="1502" w:type="dxa"/>
                  <w:tcBorders>
                    <w:top w:val="outset"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3.2</w:t>
                  </w:r>
                </w:p>
              </w:tc>
              <w:tc>
                <w:tcPr>
                  <w:tcW w:w="1502" w:type="dxa"/>
                  <w:tcBorders>
                    <w:top w:val="outset"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7.2</w:t>
                  </w:r>
                </w:p>
              </w:tc>
            </w:tr>
          </w:tbl>
          <w:p w:rsidR="005E2629" w:rsidRPr="00E50050" w:rsidRDefault="005E2629" w:rsidP="00E806CD">
            <w:pPr>
              <w:spacing w:before="100" w:beforeAutospacing="1" w:after="100" w:afterAutospacing="1" w:line="240" w:lineRule="auto"/>
              <w:jc w:val="both"/>
              <w:textAlignment w:val="baseline"/>
              <w:rPr>
                <w:rFonts w:ascii="Times New Roman" w:eastAsia="Times New Roman" w:hAnsi="Times New Roman"/>
                <w:sz w:val="24"/>
                <w:szCs w:val="24"/>
              </w:rPr>
            </w:pPr>
            <w:r w:rsidRPr="00E50050">
              <w:rPr>
                <w:rFonts w:ascii="Times New Roman" w:eastAsia="Times New Roman" w:hAnsi="Times New Roman"/>
                <w:sz w:val="24"/>
                <w:szCs w:val="24"/>
              </w:rPr>
              <w:t> </w:t>
            </w:r>
          </w:p>
        </w:tc>
      </w:tr>
      <w:tr w:rsidR="005E2629" w:rsidRPr="00E50050" w:rsidTr="00E806CD">
        <w:trPr>
          <w:tblCellSpacing w:w="15" w:type="dxa"/>
        </w:trPr>
        <w:tc>
          <w:tcPr>
            <w:tcW w:w="4687" w:type="dxa"/>
            <w:tcBorders>
              <w:top w:val="outset" w:sz="6" w:space="0" w:color="auto"/>
              <w:left w:val="single" w:sz="6" w:space="0" w:color="auto"/>
              <w:bottom w:val="outset" w:sz="6" w:space="0" w:color="auto"/>
              <w:right w:val="single" w:sz="6" w:space="0" w:color="auto"/>
            </w:tcBorders>
            <w:shd w:val="clear" w:color="auto" w:fill="auto"/>
          </w:tcPr>
          <w:p w:rsidR="005E2629" w:rsidRPr="00E50050" w:rsidRDefault="009B6C32" w:rsidP="00E806CD">
            <w:pPr>
              <w:spacing w:before="100" w:beforeAutospacing="1" w:after="100" w:afterAutospacing="1" w:line="240" w:lineRule="auto"/>
              <w:jc w:val="both"/>
              <w:textAlignment w:val="baseline"/>
              <w:rPr>
                <w:rFonts w:ascii="Times New Roman" w:eastAsia="Times New Roman" w:hAnsi="Times New Roman"/>
                <w:b/>
                <w:sz w:val="24"/>
                <w:szCs w:val="24"/>
              </w:rPr>
            </w:pPr>
            <w:r>
              <w:rPr>
                <w:rFonts w:ascii="Times New Roman" w:eastAsia="Times New Roman" w:hAnsi="Times New Roman"/>
                <w:b/>
                <w:color w:val="000000"/>
                <w:sz w:val="24"/>
                <w:szCs w:val="24"/>
              </w:rPr>
              <w:t>L</w:t>
            </w:r>
            <w:r w:rsidR="005E2629">
              <w:rPr>
                <w:rFonts w:ascii="Times New Roman" w:eastAsia="Times New Roman" w:hAnsi="Times New Roman"/>
                <w:b/>
                <w:color w:val="000000"/>
                <w:sz w:val="24"/>
                <w:szCs w:val="24"/>
              </w:rPr>
              <w:t>ong-term solvency or financial leverage, ratios</w:t>
            </w:r>
          </w:p>
          <w:p w:rsidR="005E2629" w:rsidRPr="00E50050" w:rsidRDefault="005E2629" w:rsidP="00E806CD">
            <w:pPr>
              <w:spacing w:before="100" w:beforeAutospacing="1" w:after="100" w:afterAutospacing="1" w:line="240" w:lineRule="auto"/>
              <w:jc w:val="both"/>
              <w:textAlignment w:val="baseline"/>
              <w:rPr>
                <w:rFonts w:ascii="Times New Roman" w:eastAsia="Times New Roman" w:hAnsi="Times New Roman"/>
                <w:b/>
                <w:sz w:val="24"/>
                <w:szCs w:val="24"/>
              </w:rPr>
            </w:pPr>
            <w:r w:rsidRPr="008B717F">
              <w:rPr>
                <w:rFonts w:ascii="Times New Roman" w:eastAsia="Times New Roman" w:hAnsi="Times New Roman"/>
                <w:b/>
                <w:color w:val="000000"/>
              </w:rPr>
              <w:t>BJ’s Restaurant, Inc.: </w:t>
            </w:r>
            <w:r w:rsidRPr="008B717F">
              <w:rPr>
                <w:rFonts w:ascii="Times New Roman" w:eastAsia="Times New Roman" w:hAnsi="Times New Roman"/>
                <w:b/>
              </w:rPr>
              <w:t> </w:t>
            </w:r>
          </w:p>
          <w:p w:rsidR="005E2629" w:rsidRPr="008B717F" w:rsidRDefault="005E2629" w:rsidP="00E806CD">
            <w:pPr>
              <w:spacing w:before="100" w:beforeAutospacing="1" w:after="100" w:afterAutospacing="1" w:line="240" w:lineRule="auto"/>
              <w:jc w:val="both"/>
              <w:textAlignment w:val="baseline"/>
              <w:rPr>
                <w:rFonts w:ascii="Times New Roman" w:eastAsia="Times New Roman" w:hAnsi="Times New Roman"/>
                <w:b/>
                <w:color w:val="000000"/>
                <w:sz w:val="24"/>
                <w:szCs w:val="24"/>
              </w:rPr>
            </w:pPr>
            <w:r w:rsidRPr="00561A02">
              <w:rPr>
                <w:rStyle w:val="st"/>
                <w:rFonts w:ascii="Times New Roman" w:hAnsi="Times New Roman"/>
                <w:sz w:val="24"/>
                <w:szCs w:val="24"/>
              </w:rPr>
              <w:t>Hotels, Restaurants &amp; Leisure</w:t>
            </w:r>
            <w:r w:rsidRPr="008B717F">
              <w:rPr>
                <w:rFonts w:ascii="Times New Roman" w:eastAsia="Times New Roman" w:hAnsi="Times New Roman"/>
                <w:b/>
                <w:color w:val="000000"/>
              </w:rPr>
              <w:t xml:space="preserve"> Industry</w:t>
            </w:r>
            <w:r w:rsidRPr="008B717F">
              <w:rPr>
                <w:rFonts w:ascii="Times New Roman" w:eastAsia="Times New Roman" w:hAnsi="Times New Roman"/>
                <w:b/>
              </w:rPr>
              <w:t> </w:t>
            </w:r>
          </w:p>
        </w:tc>
        <w:tc>
          <w:tcPr>
            <w:tcW w:w="4703" w:type="dxa"/>
            <w:tcBorders>
              <w:top w:val="outset" w:sz="6" w:space="0" w:color="auto"/>
              <w:left w:val="outset" w:sz="6" w:space="0" w:color="auto"/>
              <w:bottom w:val="outset" w:sz="6" w:space="0" w:color="auto"/>
              <w:right w:val="single" w:sz="6" w:space="0" w:color="auto"/>
            </w:tcBorders>
            <w:shd w:val="clear" w:color="auto" w:fill="auto"/>
          </w:tcPr>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27"/>
              <w:gridCol w:w="1511"/>
              <w:gridCol w:w="1526"/>
            </w:tblGrid>
            <w:tr w:rsidR="005E2629" w:rsidRPr="00E50050" w:rsidTr="00E806CD">
              <w:trPr>
                <w:trHeight w:val="645"/>
                <w:tblCellSpacing w:w="15" w:type="dxa"/>
              </w:trPr>
              <w:tc>
                <w:tcPr>
                  <w:tcW w:w="1503" w:type="dxa"/>
                  <w:tcBorders>
                    <w:top w:val="single" w:sz="6" w:space="0" w:color="auto"/>
                    <w:left w:val="single"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sidRPr="00E50050">
                    <w:rPr>
                      <w:rFonts w:ascii="Times New Roman" w:eastAsia="Times New Roman" w:hAnsi="Times New Roman"/>
                    </w:rPr>
                    <w:t> </w:t>
                  </w:r>
                  <w:r>
                    <w:rPr>
                      <w:rFonts w:ascii="Times New Roman" w:eastAsia="Times New Roman" w:hAnsi="Times New Roman"/>
                    </w:rPr>
                    <w:t>10.3</w:t>
                  </w:r>
                </w:p>
              </w:tc>
              <w:tc>
                <w:tcPr>
                  <w:tcW w:w="1502" w:type="dxa"/>
                  <w:tcBorders>
                    <w:top w:val="single"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11.4</w:t>
                  </w:r>
                </w:p>
              </w:tc>
              <w:tc>
                <w:tcPr>
                  <w:tcW w:w="1502" w:type="dxa"/>
                  <w:tcBorders>
                    <w:top w:val="single"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15.7</w:t>
                  </w:r>
                </w:p>
              </w:tc>
            </w:tr>
            <w:tr w:rsidR="005E2629" w:rsidRPr="00E50050" w:rsidTr="00E806CD">
              <w:trPr>
                <w:trHeight w:val="450"/>
                <w:tblCellSpacing w:w="15" w:type="dxa"/>
              </w:trPr>
              <w:tc>
                <w:tcPr>
                  <w:tcW w:w="1503" w:type="dxa"/>
                  <w:tcBorders>
                    <w:top w:val="outset" w:sz="6" w:space="0" w:color="auto"/>
                    <w:left w:val="single"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3.4</w:t>
                  </w:r>
                </w:p>
              </w:tc>
              <w:tc>
                <w:tcPr>
                  <w:tcW w:w="1502" w:type="dxa"/>
                  <w:tcBorders>
                    <w:top w:val="outset"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8.2</w:t>
                  </w:r>
                </w:p>
              </w:tc>
              <w:tc>
                <w:tcPr>
                  <w:tcW w:w="1502" w:type="dxa"/>
                  <w:tcBorders>
                    <w:top w:val="outset"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11.4</w:t>
                  </w:r>
                </w:p>
              </w:tc>
            </w:tr>
          </w:tbl>
          <w:p w:rsidR="005E2629" w:rsidRPr="00E50050" w:rsidRDefault="005E2629" w:rsidP="00E806CD">
            <w:pPr>
              <w:spacing w:before="100" w:beforeAutospacing="1" w:after="100" w:afterAutospacing="1" w:line="240" w:lineRule="auto"/>
              <w:textAlignment w:val="baseline"/>
              <w:rPr>
                <w:rFonts w:ascii="Times New Roman" w:eastAsia="Times New Roman" w:hAnsi="Times New Roman"/>
              </w:rPr>
            </w:pPr>
            <w:r w:rsidRPr="00E50050">
              <w:rPr>
                <w:rFonts w:ascii="Times New Roman" w:eastAsia="Times New Roman" w:hAnsi="Times New Roman"/>
                <w:sz w:val="24"/>
                <w:szCs w:val="24"/>
              </w:rPr>
              <w:t> </w:t>
            </w:r>
          </w:p>
        </w:tc>
      </w:tr>
      <w:tr w:rsidR="005E2629" w:rsidRPr="00E50050" w:rsidTr="00E806CD">
        <w:trPr>
          <w:tblCellSpacing w:w="15" w:type="dxa"/>
        </w:trPr>
        <w:tc>
          <w:tcPr>
            <w:tcW w:w="4687" w:type="dxa"/>
            <w:tcBorders>
              <w:top w:val="outset" w:sz="6" w:space="0" w:color="auto"/>
              <w:left w:val="single" w:sz="6" w:space="0" w:color="auto"/>
              <w:bottom w:val="outset" w:sz="6" w:space="0" w:color="auto"/>
              <w:right w:val="single" w:sz="6" w:space="0" w:color="auto"/>
            </w:tcBorders>
            <w:shd w:val="clear" w:color="auto" w:fill="auto"/>
          </w:tcPr>
          <w:p w:rsidR="005E2629" w:rsidRPr="00E50050" w:rsidRDefault="005E2629" w:rsidP="00E806CD">
            <w:pPr>
              <w:spacing w:before="100" w:beforeAutospacing="1" w:after="100" w:afterAutospacing="1" w:line="240" w:lineRule="auto"/>
              <w:jc w:val="both"/>
              <w:textAlignment w:val="baseline"/>
              <w:rPr>
                <w:rFonts w:ascii="Times New Roman" w:eastAsia="Times New Roman" w:hAnsi="Times New Roman"/>
                <w:b/>
                <w:sz w:val="24"/>
                <w:szCs w:val="24"/>
              </w:rPr>
            </w:pPr>
            <w:r>
              <w:rPr>
                <w:rFonts w:ascii="Times New Roman" w:eastAsia="Times New Roman" w:hAnsi="Times New Roman"/>
                <w:b/>
                <w:color w:val="000000"/>
                <w:sz w:val="24"/>
                <w:szCs w:val="24"/>
              </w:rPr>
              <w:t>Asset utilization or turnover ratios</w:t>
            </w:r>
          </w:p>
          <w:p w:rsidR="005E2629" w:rsidRPr="00E50050" w:rsidRDefault="005E2629" w:rsidP="00E806CD">
            <w:pPr>
              <w:spacing w:before="100" w:beforeAutospacing="1" w:after="100" w:afterAutospacing="1" w:line="240" w:lineRule="auto"/>
              <w:jc w:val="both"/>
              <w:textAlignment w:val="baseline"/>
              <w:rPr>
                <w:rFonts w:ascii="Times New Roman" w:eastAsia="Times New Roman" w:hAnsi="Times New Roman"/>
                <w:b/>
                <w:sz w:val="24"/>
                <w:szCs w:val="24"/>
              </w:rPr>
            </w:pPr>
            <w:r w:rsidRPr="008B717F">
              <w:rPr>
                <w:rFonts w:ascii="Times New Roman" w:eastAsia="Times New Roman" w:hAnsi="Times New Roman"/>
                <w:b/>
                <w:color w:val="000000"/>
              </w:rPr>
              <w:t>BJ’s Restaurant, Inc.: </w:t>
            </w:r>
            <w:r w:rsidRPr="008B717F">
              <w:rPr>
                <w:rFonts w:ascii="Times New Roman" w:eastAsia="Times New Roman" w:hAnsi="Times New Roman"/>
                <w:b/>
              </w:rPr>
              <w:t> </w:t>
            </w:r>
          </w:p>
          <w:p w:rsidR="005E2629" w:rsidRPr="008B717F" w:rsidRDefault="005E2629" w:rsidP="00E806CD">
            <w:pPr>
              <w:spacing w:before="100" w:beforeAutospacing="1" w:after="100" w:afterAutospacing="1" w:line="240" w:lineRule="auto"/>
              <w:jc w:val="both"/>
              <w:textAlignment w:val="baseline"/>
              <w:rPr>
                <w:rFonts w:ascii="Times New Roman" w:eastAsia="Times New Roman" w:hAnsi="Times New Roman"/>
                <w:b/>
                <w:color w:val="000000"/>
                <w:sz w:val="24"/>
                <w:szCs w:val="24"/>
              </w:rPr>
            </w:pPr>
            <w:r w:rsidRPr="00561A02">
              <w:rPr>
                <w:rStyle w:val="st"/>
                <w:rFonts w:ascii="Times New Roman" w:hAnsi="Times New Roman"/>
                <w:sz w:val="24"/>
                <w:szCs w:val="24"/>
              </w:rPr>
              <w:t>Hotels, Restaurants &amp; Leisure</w:t>
            </w:r>
            <w:r w:rsidRPr="008B717F">
              <w:rPr>
                <w:rFonts w:ascii="Times New Roman" w:eastAsia="Times New Roman" w:hAnsi="Times New Roman"/>
                <w:b/>
                <w:color w:val="000000"/>
              </w:rPr>
              <w:t xml:space="preserve"> Industry</w:t>
            </w:r>
            <w:r w:rsidRPr="008B717F">
              <w:rPr>
                <w:rFonts w:ascii="Times New Roman" w:eastAsia="Times New Roman" w:hAnsi="Times New Roman"/>
                <w:b/>
              </w:rPr>
              <w:t> </w:t>
            </w:r>
          </w:p>
        </w:tc>
        <w:tc>
          <w:tcPr>
            <w:tcW w:w="4703" w:type="dxa"/>
            <w:tcBorders>
              <w:top w:val="outset" w:sz="6" w:space="0" w:color="auto"/>
              <w:left w:val="outset" w:sz="6" w:space="0" w:color="auto"/>
              <w:bottom w:val="outset" w:sz="6" w:space="0" w:color="auto"/>
              <w:right w:val="single" w:sz="6" w:space="0" w:color="auto"/>
            </w:tcBorders>
            <w:shd w:val="clear" w:color="auto" w:fill="auto"/>
          </w:tcPr>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27"/>
              <w:gridCol w:w="1511"/>
              <w:gridCol w:w="1526"/>
            </w:tblGrid>
            <w:tr w:rsidR="005E2629" w:rsidRPr="00E50050" w:rsidTr="00E806CD">
              <w:trPr>
                <w:trHeight w:val="645"/>
                <w:tblCellSpacing w:w="15" w:type="dxa"/>
              </w:trPr>
              <w:tc>
                <w:tcPr>
                  <w:tcW w:w="1503" w:type="dxa"/>
                  <w:tcBorders>
                    <w:top w:val="single" w:sz="6" w:space="0" w:color="auto"/>
                    <w:left w:val="single"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sidRPr="00E50050">
                    <w:rPr>
                      <w:rFonts w:ascii="Times New Roman" w:eastAsia="Times New Roman" w:hAnsi="Times New Roman"/>
                    </w:rPr>
                    <w:t> </w:t>
                  </w:r>
                  <w:r>
                    <w:rPr>
                      <w:rFonts w:ascii="Times New Roman" w:eastAsia="Times New Roman" w:hAnsi="Times New Roman"/>
                    </w:rPr>
                    <w:t>39 %</w:t>
                  </w:r>
                </w:p>
              </w:tc>
              <w:tc>
                <w:tcPr>
                  <w:tcW w:w="1502" w:type="dxa"/>
                  <w:tcBorders>
                    <w:top w:val="single"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44%</w:t>
                  </w:r>
                </w:p>
              </w:tc>
              <w:tc>
                <w:tcPr>
                  <w:tcW w:w="1502" w:type="dxa"/>
                  <w:tcBorders>
                    <w:top w:val="single"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51%</w:t>
                  </w:r>
                </w:p>
              </w:tc>
            </w:tr>
            <w:tr w:rsidR="005E2629" w:rsidRPr="00E50050" w:rsidTr="00E806CD">
              <w:trPr>
                <w:trHeight w:val="450"/>
                <w:tblCellSpacing w:w="15" w:type="dxa"/>
              </w:trPr>
              <w:tc>
                <w:tcPr>
                  <w:tcW w:w="1503" w:type="dxa"/>
                  <w:tcBorders>
                    <w:top w:val="outset" w:sz="6" w:space="0" w:color="auto"/>
                    <w:left w:val="single"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32%</w:t>
                  </w:r>
                </w:p>
              </w:tc>
              <w:tc>
                <w:tcPr>
                  <w:tcW w:w="1502" w:type="dxa"/>
                  <w:tcBorders>
                    <w:top w:val="outset"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33%</w:t>
                  </w:r>
                </w:p>
              </w:tc>
              <w:tc>
                <w:tcPr>
                  <w:tcW w:w="1502" w:type="dxa"/>
                  <w:tcBorders>
                    <w:top w:val="outset"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53%</w:t>
                  </w:r>
                </w:p>
              </w:tc>
            </w:tr>
          </w:tbl>
          <w:p w:rsidR="005E2629" w:rsidRPr="00E50050" w:rsidRDefault="005E2629" w:rsidP="00E806CD">
            <w:pPr>
              <w:spacing w:before="100" w:beforeAutospacing="1" w:after="100" w:afterAutospacing="1" w:line="240" w:lineRule="auto"/>
              <w:textAlignment w:val="baseline"/>
              <w:rPr>
                <w:rFonts w:ascii="Times New Roman" w:eastAsia="Times New Roman" w:hAnsi="Times New Roman"/>
              </w:rPr>
            </w:pPr>
          </w:p>
        </w:tc>
      </w:tr>
      <w:tr w:rsidR="005E2629" w:rsidRPr="00E50050" w:rsidTr="00E806CD">
        <w:trPr>
          <w:tblCellSpacing w:w="15" w:type="dxa"/>
        </w:trPr>
        <w:tc>
          <w:tcPr>
            <w:tcW w:w="4687" w:type="dxa"/>
            <w:tcBorders>
              <w:top w:val="outset" w:sz="6" w:space="0" w:color="auto"/>
              <w:left w:val="single" w:sz="6" w:space="0" w:color="auto"/>
              <w:bottom w:val="outset" w:sz="6" w:space="0" w:color="auto"/>
              <w:right w:val="single" w:sz="6" w:space="0" w:color="auto"/>
            </w:tcBorders>
            <w:shd w:val="clear" w:color="auto" w:fill="auto"/>
          </w:tcPr>
          <w:p w:rsidR="005E2629" w:rsidRPr="00E50050" w:rsidRDefault="005E2629" w:rsidP="00E806CD">
            <w:pPr>
              <w:spacing w:before="100" w:beforeAutospacing="1" w:after="100" w:afterAutospacing="1" w:line="240" w:lineRule="auto"/>
              <w:jc w:val="both"/>
              <w:textAlignment w:val="baseline"/>
              <w:rPr>
                <w:rFonts w:ascii="Times New Roman" w:eastAsia="Times New Roman" w:hAnsi="Times New Roman"/>
                <w:b/>
                <w:sz w:val="24"/>
                <w:szCs w:val="24"/>
              </w:rPr>
            </w:pPr>
            <w:r>
              <w:rPr>
                <w:rFonts w:ascii="Times New Roman" w:eastAsia="Times New Roman" w:hAnsi="Times New Roman"/>
                <w:b/>
                <w:color w:val="000000"/>
                <w:sz w:val="24"/>
                <w:szCs w:val="24"/>
              </w:rPr>
              <w:t>Profitability ratios</w:t>
            </w:r>
          </w:p>
          <w:p w:rsidR="005E2629" w:rsidRPr="00E50050" w:rsidRDefault="005E2629" w:rsidP="00E806CD">
            <w:pPr>
              <w:spacing w:before="100" w:beforeAutospacing="1" w:after="100" w:afterAutospacing="1" w:line="240" w:lineRule="auto"/>
              <w:jc w:val="both"/>
              <w:textAlignment w:val="baseline"/>
              <w:rPr>
                <w:rFonts w:ascii="Times New Roman" w:eastAsia="Times New Roman" w:hAnsi="Times New Roman"/>
                <w:b/>
                <w:sz w:val="24"/>
                <w:szCs w:val="24"/>
              </w:rPr>
            </w:pPr>
            <w:r w:rsidRPr="008B717F">
              <w:rPr>
                <w:rFonts w:ascii="Times New Roman" w:eastAsia="Times New Roman" w:hAnsi="Times New Roman"/>
                <w:b/>
                <w:color w:val="000000"/>
              </w:rPr>
              <w:t>BJ’s Restaurant, Inc.: </w:t>
            </w:r>
            <w:r w:rsidRPr="008B717F">
              <w:rPr>
                <w:rFonts w:ascii="Times New Roman" w:eastAsia="Times New Roman" w:hAnsi="Times New Roman"/>
                <w:b/>
              </w:rPr>
              <w:t> </w:t>
            </w:r>
          </w:p>
          <w:p w:rsidR="005E2629" w:rsidRPr="008B717F" w:rsidRDefault="005E2629" w:rsidP="00E806CD">
            <w:pPr>
              <w:spacing w:before="100" w:beforeAutospacing="1" w:after="100" w:afterAutospacing="1" w:line="240" w:lineRule="auto"/>
              <w:jc w:val="both"/>
              <w:textAlignment w:val="baseline"/>
              <w:rPr>
                <w:rFonts w:ascii="Times New Roman" w:eastAsia="Times New Roman" w:hAnsi="Times New Roman"/>
                <w:b/>
                <w:color w:val="000000"/>
                <w:sz w:val="24"/>
                <w:szCs w:val="24"/>
              </w:rPr>
            </w:pPr>
            <w:r w:rsidRPr="00561A02">
              <w:rPr>
                <w:rStyle w:val="st"/>
                <w:rFonts w:ascii="Times New Roman" w:hAnsi="Times New Roman"/>
                <w:sz w:val="24"/>
                <w:szCs w:val="24"/>
              </w:rPr>
              <w:t>Hotels, Restaurants &amp; Leisure</w:t>
            </w:r>
            <w:r w:rsidRPr="008B717F">
              <w:rPr>
                <w:rFonts w:ascii="Times New Roman" w:eastAsia="Times New Roman" w:hAnsi="Times New Roman"/>
                <w:b/>
                <w:color w:val="000000"/>
              </w:rPr>
              <w:t xml:space="preserve"> Industry</w:t>
            </w:r>
            <w:r w:rsidRPr="008B717F">
              <w:rPr>
                <w:rFonts w:ascii="Times New Roman" w:eastAsia="Times New Roman" w:hAnsi="Times New Roman"/>
                <w:b/>
              </w:rPr>
              <w:t> </w:t>
            </w:r>
          </w:p>
        </w:tc>
        <w:tc>
          <w:tcPr>
            <w:tcW w:w="4703" w:type="dxa"/>
            <w:tcBorders>
              <w:top w:val="outset" w:sz="6" w:space="0" w:color="auto"/>
              <w:left w:val="outset" w:sz="6" w:space="0" w:color="auto"/>
              <w:bottom w:val="outset" w:sz="6" w:space="0" w:color="auto"/>
              <w:right w:val="single" w:sz="6" w:space="0" w:color="auto"/>
            </w:tcBorders>
            <w:shd w:val="clear" w:color="auto" w:fill="auto"/>
          </w:tcPr>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27"/>
              <w:gridCol w:w="1511"/>
              <w:gridCol w:w="1526"/>
            </w:tblGrid>
            <w:tr w:rsidR="005E2629" w:rsidRPr="00E50050" w:rsidTr="00E806CD">
              <w:trPr>
                <w:trHeight w:val="645"/>
                <w:tblCellSpacing w:w="15" w:type="dxa"/>
              </w:trPr>
              <w:tc>
                <w:tcPr>
                  <w:tcW w:w="1503" w:type="dxa"/>
                  <w:tcBorders>
                    <w:top w:val="single" w:sz="6" w:space="0" w:color="auto"/>
                    <w:left w:val="single"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1.8</w:t>
                  </w:r>
                </w:p>
              </w:tc>
              <w:tc>
                <w:tcPr>
                  <w:tcW w:w="1502" w:type="dxa"/>
                  <w:tcBorders>
                    <w:top w:val="single"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2.15</w:t>
                  </w:r>
                </w:p>
              </w:tc>
              <w:tc>
                <w:tcPr>
                  <w:tcW w:w="1502" w:type="dxa"/>
                  <w:tcBorders>
                    <w:top w:val="single"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2.58</w:t>
                  </w:r>
                </w:p>
              </w:tc>
            </w:tr>
            <w:tr w:rsidR="005E2629" w:rsidRPr="00E50050" w:rsidTr="00E806CD">
              <w:trPr>
                <w:trHeight w:val="360"/>
                <w:tblCellSpacing w:w="15" w:type="dxa"/>
              </w:trPr>
              <w:tc>
                <w:tcPr>
                  <w:tcW w:w="1503" w:type="dxa"/>
                  <w:tcBorders>
                    <w:top w:val="outset" w:sz="6" w:space="0" w:color="auto"/>
                    <w:left w:val="single"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1.33</w:t>
                  </w:r>
                </w:p>
              </w:tc>
              <w:tc>
                <w:tcPr>
                  <w:tcW w:w="1502" w:type="dxa"/>
                  <w:tcBorders>
                    <w:top w:val="outset"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2.12</w:t>
                  </w:r>
                </w:p>
              </w:tc>
              <w:tc>
                <w:tcPr>
                  <w:tcW w:w="1502" w:type="dxa"/>
                  <w:tcBorders>
                    <w:top w:val="outset"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2.21</w:t>
                  </w:r>
                </w:p>
              </w:tc>
            </w:tr>
          </w:tbl>
          <w:p w:rsidR="005E2629" w:rsidRPr="00E50050" w:rsidRDefault="005E2629" w:rsidP="00E806CD">
            <w:pPr>
              <w:spacing w:before="100" w:beforeAutospacing="1" w:after="100" w:afterAutospacing="1" w:line="240" w:lineRule="auto"/>
              <w:textAlignment w:val="baseline"/>
              <w:rPr>
                <w:rFonts w:ascii="Times New Roman" w:eastAsia="Times New Roman" w:hAnsi="Times New Roman"/>
              </w:rPr>
            </w:pPr>
          </w:p>
        </w:tc>
      </w:tr>
      <w:tr w:rsidR="005E2629" w:rsidRPr="00E50050" w:rsidTr="00E806CD">
        <w:trPr>
          <w:tblCellSpacing w:w="15" w:type="dxa"/>
        </w:trPr>
        <w:tc>
          <w:tcPr>
            <w:tcW w:w="4687" w:type="dxa"/>
            <w:tcBorders>
              <w:top w:val="outset" w:sz="6" w:space="0" w:color="auto"/>
              <w:left w:val="single" w:sz="6" w:space="0" w:color="auto"/>
              <w:bottom w:val="single" w:sz="6" w:space="0" w:color="auto"/>
              <w:right w:val="single" w:sz="6" w:space="0" w:color="auto"/>
            </w:tcBorders>
            <w:shd w:val="clear" w:color="auto" w:fill="auto"/>
          </w:tcPr>
          <w:p w:rsidR="005E2629" w:rsidRPr="00E50050" w:rsidRDefault="005E2629" w:rsidP="00E806CD">
            <w:pPr>
              <w:spacing w:before="100" w:beforeAutospacing="1" w:after="100" w:afterAutospacing="1" w:line="240" w:lineRule="auto"/>
              <w:jc w:val="both"/>
              <w:textAlignment w:val="baseline"/>
              <w:rPr>
                <w:rFonts w:ascii="Times New Roman" w:eastAsia="Times New Roman" w:hAnsi="Times New Roman"/>
                <w:b/>
                <w:sz w:val="24"/>
                <w:szCs w:val="24"/>
              </w:rPr>
            </w:pPr>
            <w:r>
              <w:rPr>
                <w:rFonts w:ascii="Times New Roman" w:eastAsia="Times New Roman" w:hAnsi="Times New Roman"/>
                <w:b/>
                <w:color w:val="000000"/>
                <w:sz w:val="24"/>
                <w:szCs w:val="24"/>
              </w:rPr>
              <w:t>Market value ratios</w:t>
            </w:r>
          </w:p>
          <w:p w:rsidR="005E2629" w:rsidRPr="00E50050" w:rsidRDefault="005E2629" w:rsidP="00E806CD">
            <w:pPr>
              <w:spacing w:before="100" w:beforeAutospacing="1" w:after="100" w:afterAutospacing="1" w:line="240" w:lineRule="auto"/>
              <w:jc w:val="both"/>
              <w:textAlignment w:val="baseline"/>
              <w:rPr>
                <w:rFonts w:ascii="Times New Roman" w:eastAsia="Times New Roman" w:hAnsi="Times New Roman"/>
                <w:b/>
                <w:sz w:val="24"/>
                <w:szCs w:val="24"/>
              </w:rPr>
            </w:pPr>
            <w:r w:rsidRPr="008B717F">
              <w:rPr>
                <w:rFonts w:ascii="Times New Roman" w:eastAsia="Times New Roman" w:hAnsi="Times New Roman"/>
                <w:b/>
                <w:color w:val="000000"/>
              </w:rPr>
              <w:t>BJ’s Restaurant, Inc.: </w:t>
            </w:r>
            <w:r w:rsidRPr="008B717F">
              <w:rPr>
                <w:rFonts w:ascii="Times New Roman" w:eastAsia="Times New Roman" w:hAnsi="Times New Roman"/>
                <w:b/>
              </w:rPr>
              <w:t> </w:t>
            </w:r>
          </w:p>
          <w:p w:rsidR="005E2629" w:rsidRPr="008B717F" w:rsidRDefault="005E2629" w:rsidP="00E806CD">
            <w:pPr>
              <w:spacing w:before="100" w:beforeAutospacing="1" w:after="100" w:afterAutospacing="1" w:line="240" w:lineRule="auto"/>
              <w:jc w:val="both"/>
              <w:textAlignment w:val="baseline"/>
              <w:rPr>
                <w:rFonts w:ascii="Times New Roman" w:eastAsia="Times New Roman" w:hAnsi="Times New Roman"/>
                <w:b/>
                <w:color w:val="000000"/>
                <w:sz w:val="24"/>
                <w:szCs w:val="24"/>
              </w:rPr>
            </w:pPr>
            <w:r w:rsidRPr="00561A02">
              <w:rPr>
                <w:rStyle w:val="st"/>
                <w:rFonts w:ascii="Times New Roman" w:hAnsi="Times New Roman"/>
                <w:sz w:val="24"/>
                <w:szCs w:val="24"/>
              </w:rPr>
              <w:t>Hotels, Restaurants &amp; Leisure</w:t>
            </w:r>
            <w:r w:rsidRPr="008B717F">
              <w:rPr>
                <w:rFonts w:ascii="Times New Roman" w:eastAsia="Times New Roman" w:hAnsi="Times New Roman"/>
                <w:b/>
                <w:color w:val="000000"/>
              </w:rPr>
              <w:t xml:space="preserve"> Industry</w:t>
            </w:r>
            <w:r w:rsidRPr="008B717F">
              <w:rPr>
                <w:rFonts w:ascii="Times New Roman" w:eastAsia="Times New Roman" w:hAnsi="Times New Roman"/>
                <w:b/>
              </w:rPr>
              <w:t> </w:t>
            </w:r>
          </w:p>
        </w:tc>
        <w:tc>
          <w:tcPr>
            <w:tcW w:w="4703" w:type="dxa"/>
            <w:tcBorders>
              <w:top w:val="outset" w:sz="6" w:space="0" w:color="auto"/>
              <w:left w:val="outset" w:sz="6" w:space="0" w:color="auto"/>
              <w:bottom w:val="single" w:sz="6" w:space="0" w:color="auto"/>
              <w:right w:val="single" w:sz="6" w:space="0" w:color="auto"/>
            </w:tcBorders>
            <w:shd w:val="clear" w:color="auto" w:fill="auto"/>
          </w:tcPr>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27"/>
              <w:gridCol w:w="1511"/>
              <w:gridCol w:w="1526"/>
            </w:tblGrid>
            <w:tr w:rsidR="005E2629" w:rsidRPr="00E50050" w:rsidTr="00E806CD">
              <w:trPr>
                <w:trHeight w:val="645"/>
                <w:tblCellSpacing w:w="15" w:type="dxa"/>
              </w:trPr>
              <w:tc>
                <w:tcPr>
                  <w:tcW w:w="1503" w:type="dxa"/>
                  <w:tcBorders>
                    <w:top w:val="single" w:sz="6" w:space="0" w:color="auto"/>
                    <w:left w:val="single"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sidRPr="00E50050">
                    <w:rPr>
                      <w:rFonts w:ascii="Times New Roman" w:eastAsia="Times New Roman" w:hAnsi="Times New Roman"/>
                    </w:rPr>
                    <w:t> </w:t>
                  </w:r>
                  <w:r>
                    <w:rPr>
                      <w:rFonts w:ascii="Times New Roman" w:eastAsia="Times New Roman" w:hAnsi="Times New Roman"/>
                    </w:rPr>
                    <w:t>4.30</w:t>
                  </w:r>
                </w:p>
              </w:tc>
              <w:tc>
                <w:tcPr>
                  <w:tcW w:w="1502" w:type="dxa"/>
                  <w:tcBorders>
                    <w:top w:val="single"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6.75</w:t>
                  </w:r>
                </w:p>
              </w:tc>
              <w:tc>
                <w:tcPr>
                  <w:tcW w:w="1502" w:type="dxa"/>
                  <w:tcBorders>
                    <w:top w:val="single"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6.15</w:t>
                  </w:r>
                </w:p>
              </w:tc>
            </w:tr>
            <w:tr w:rsidR="005E2629" w:rsidRPr="00E50050" w:rsidTr="00E806CD">
              <w:trPr>
                <w:trHeight w:val="405"/>
                <w:tblCellSpacing w:w="15" w:type="dxa"/>
              </w:trPr>
              <w:tc>
                <w:tcPr>
                  <w:tcW w:w="1503" w:type="dxa"/>
                  <w:tcBorders>
                    <w:top w:val="outset" w:sz="6" w:space="0" w:color="auto"/>
                    <w:left w:val="single"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3.80</w:t>
                  </w:r>
                </w:p>
              </w:tc>
              <w:tc>
                <w:tcPr>
                  <w:tcW w:w="1502" w:type="dxa"/>
                  <w:tcBorders>
                    <w:top w:val="outset"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5.80</w:t>
                  </w:r>
                </w:p>
              </w:tc>
              <w:tc>
                <w:tcPr>
                  <w:tcW w:w="1502" w:type="dxa"/>
                  <w:tcBorders>
                    <w:top w:val="outset" w:sz="6" w:space="0" w:color="auto"/>
                    <w:left w:val="outset" w:sz="6" w:space="0" w:color="auto"/>
                    <w:bottom w:val="single" w:sz="6" w:space="0" w:color="auto"/>
                    <w:right w:val="single" w:sz="6" w:space="0" w:color="auto"/>
                  </w:tcBorders>
                  <w:shd w:val="clear" w:color="auto" w:fill="auto"/>
                  <w:hideMark/>
                </w:tcPr>
                <w:p w:rsidR="005E2629" w:rsidRPr="00E50050" w:rsidRDefault="005E2629" w:rsidP="00E806CD">
                  <w:pPr>
                    <w:spacing w:before="100" w:beforeAutospacing="1" w:after="100" w:afterAutospacing="1" w:line="240" w:lineRule="auto"/>
                    <w:jc w:val="center"/>
                    <w:textAlignment w:val="baseline"/>
                    <w:rPr>
                      <w:rFonts w:ascii="Times New Roman" w:eastAsia="Times New Roman" w:hAnsi="Times New Roman"/>
                      <w:sz w:val="24"/>
                      <w:szCs w:val="24"/>
                    </w:rPr>
                  </w:pPr>
                  <w:r>
                    <w:rPr>
                      <w:rFonts w:ascii="Times New Roman" w:eastAsia="Times New Roman" w:hAnsi="Times New Roman"/>
                      <w:sz w:val="24"/>
                      <w:szCs w:val="24"/>
                    </w:rPr>
                    <w:t>6.01</w:t>
                  </w:r>
                </w:p>
              </w:tc>
            </w:tr>
          </w:tbl>
          <w:p w:rsidR="005E2629" w:rsidRPr="00E50050" w:rsidRDefault="005E2629" w:rsidP="00E806CD">
            <w:pPr>
              <w:spacing w:before="100" w:beforeAutospacing="1" w:after="100" w:afterAutospacing="1" w:line="240" w:lineRule="auto"/>
              <w:textAlignment w:val="baseline"/>
              <w:rPr>
                <w:rFonts w:ascii="Times New Roman" w:eastAsia="Times New Roman" w:hAnsi="Times New Roman"/>
              </w:rPr>
            </w:pPr>
            <w:r w:rsidRPr="00E50050">
              <w:rPr>
                <w:rFonts w:ascii="Times New Roman" w:eastAsia="Times New Roman" w:hAnsi="Times New Roman"/>
                <w:sz w:val="24"/>
                <w:szCs w:val="24"/>
              </w:rPr>
              <w:t> </w:t>
            </w:r>
          </w:p>
        </w:tc>
      </w:tr>
    </w:tbl>
    <w:p w:rsidR="00BB58A5" w:rsidRDefault="00BB58A5" w:rsidP="003E68D0">
      <w:pPr>
        <w:spacing w:after="0" w:line="480" w:lineRule="auto"/>
        <w:ind w:firstLine="720"/>
        <w:jc w:val="both"/>
        <w:rPr>
          <w:rStyle w:val="Strong"/>
          <w:rFonts w:ascii="Times New Roman" w:eastAsia="Times New Roman" w:hAnsi="Times New Roman"/>
          <w:b w:val="0"/>
          <w:color w:val="000000"/>
          <w:sz w:val="24"/>
          <w:szCs w:val="24"/>
          <w:lang w:bidi="hi-IN"/>
        </w:rPr>
      </w:pPr>
    </w:p>
    <w:p w:rsidR="003E68D0" w:rsidRPr="003E68D0" w:rsidRDefault="003E68D0" w:rsidP="003E68D0">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lastRenderedPageBreak/>
        <w:t>One of the interest rates risks tha</w:t>
      </w:r>
      <w:r w:rsidR="00C938E0">
        <w:rPr>
          <w:rStyle w:val="Strong"/>
          <w:rFonts w:ascii="Times New Roman" w:eastAsia="Times New Roman" w:hAnsi="Times New Roman"/>
          <w:b w:val="0"/>
          <w:color w:val="000000"/>
          <w:sz w:val="24"/>
          <w:szCs w:val="24"/>
          <w:lang w:bidi="hi-IN"/>
        </w:rPr>
        <w:t xml:space="preserve">t are faced by the company is they have </w:t>
      </w:r>
      <w:r w:rsidRPr="003E68D0">
        <w:rPr>
          <w:rStyle w:val="Strong"/>
          <w:rFonts w:ascii="Times New Roman" w:eastAsia="Times New Roman" w:hAnsi="Times New Roman"/>
          <w:b w:val="0"/>
          <w:color w:val="000000"/>
          <w:sz w:val="24"/>
          <w:szCs w:val="24"/>
          <w:lang w:bidi="hi-IN"/>
        </w:rPr>
        <w:t xml:space="preserve">a 150 </w:t>
      </w:r>
      <w:r w:rsidR="00C938E0" w:rsidRPr="003E68D0">
        <w:rPr>
          <w:rStyle w:val="Strong"/>
          <w:rFonts w:ascii="Times New Roman" w:eastAsia="Times New Roman" w:hAnsi="Times New Roman"/>
          <w:b w:val="0"/>
          <w:color w:val="000000"/>
          <w:sz w:val="24"/>
          <w:szCs w:val="24"/>
          <w:lang w:bidi="hi-IN"/>
        </w:rPr>
        <w:t>million-credit</w:t>
      </w:r>
      <w:r w:rsidRPr="003E68D0">
        <w:rPr>
          <w:rStyle w:val="Strong"/>
          <w:rFonts w:ascii="Times New Roman" w:eastAsia="Times New Roman" w:hAnsi="Times New Roman"/>
          <w:b w:val="0"/>
          <w:color w:val="000000"/>
          <w:sz w:val="24"/>
          <w:szCs w:val="24"/>
          <w:lang w:bidi="hi-IN"/>
        </w:rPr>
        <w:t xml:space="preserve"> facility that is n</w:t>
      </w:r>
      <w:r w:rsidR="00C938E0">
        <w:rPr>
          <w:rStyle w:val="Strong"/>
          <w:rFonts w:ascii="Times New Roman" w:eastAsia="Times New Roman" w:hAnsi="Times New Roman"/>
          <w:b w:val="0"/>
          <w:color w:val="000000"/>
          <w:sz w:val="24"/>
          <w:szCs w:val="24"/>
          <w:lang w:bidi="hi-IN"/>
        </w:rPr>
        <w:t>o</w:t>
      </w:r>
      <w:r w:rsidRPr="003E68D0">
        <w:rPr>
          <w:rStyle w:val="Strong"/>
          <w:rFonts w:ascii="Times New Roman" w:eastAsia="Times New Roman" w:hAnsi="Times New Roman"/>
          <w:b w:val="0"/>
          <w:color w:val="000000"/>
          <w:sz w:val="24"/>
          <w:szCs w:val="24"/>
          <w:lang w:bidi="hi-IN"/>
        </w:rPr>
        <w:t>t unsecured. The use of the credit is mainly based on the insurance programs for the company. As eluded by Lee et al.</w:t>
      </w:r>
      <w:r w:rsidR="00B03E6C">
        <w:rPr>
          <w:rStyle w:val="Strong"/>
          <w:rFonts w:ascii="Times New Roman" w:eastAsia="Times New Roman" w:hAnsi="Times New Roman"/>
          <w:b w:val="0"/>
          <w:color w:val="000000"/>
          <w:sz w:val="24"/>
          <w:szCs w:val="24"/>
          <w:lang w:bidi="hi-IN"/>
        </w:rPr>
        <w:t xml:space="preserve"> </w:t>
      </w:r>
      <w:r w:rsidRPr="003E68D0">
        <w:rPr>
          <w:rStyle w:val="Strong"/>
          <w:rFonts w:ascii="Times New Roman" w:eastAsia="Times New Roman" w:hAnsi="Times New Roman"/>
          <w:b w:val="0"/>
          <w:color w:val="000000"/>
          <w:sz w:val="24"/>
          <w:szCs w:val="24"/>
          <w:lang w:bidi="hi-IN"/>
        </w:rPr>
        <w:t xml:space="preserve">(2016), a company can be in a position to minimize the cases of increased credit by eliminating the credit facilities. As such, BJ’s Restaurant, Inc. has been focusing on the elimination of the increased impacts of recurrent losses. </w:t>
      </w:r>
    </w:p>
    <w:p w:rsidR="003E68D0" w:rsidRPr="003E68D0" w:rsidRDefault="003E68D0" w:rsidP="003A4914">
      <w:pPr>
        <w:pStyle w:val="Heading1"/>
        <w:rPr>
          <w:rStyle w:val="Strong"/>
          <w:b/>
        </w:rPr>
      </w:pPr>
      <w:r w:rsidRPr="003E68D0">
        <w:rPr>
          <w:rStyle w:val="Strong"/>
          <w:b/>
        </w:rPr>
        <w:t>Core Capabiliti</w:t>
      </w:r>
      <w:r>
        <w:rPr>
          <w:rStyle w:val="Strong"/>
          <w:b/>
        </w:rPr>
        <w:t>es, Distinctive Competencies, VRIO</w:t>
      </w:r>
      <w:r w:rsidRPr="003E68D0">
        <w:rPr>
          <w:rStyle w:val="Strong"/>
          <w:b/>
        </w:rPr>
        <w:t xml:space="preserve"> Analysis</w:t>
      </w:r>
    </w:p>
    <w:p w:rsidR="00D02035" w:rsidRPr="00864C26" w:rsidRDefault="00D02035" w:rsidP="00864C26">
      <w:pPr>
        <w:pStyle w:val="tagline"/>
        <w:spacing w:line="480" w:lineRule="auto"/>
        <w:ind w:left="360"/>
        <w:jc w:val="both"/>
        <w:rPr>
          <w:highlight w:val="yellow"/>
        </w:rPr>
      </w:pPr>
      <w:r>
        <w:rPr>
          <w:rStyle w:val="Strong"/>
          <w:b w:val="0"/>
          <w:color w:val="000000"/>
          <w:lang w:bidi="hi-IN"/>
        </w:rPr>
        <w:t xml:space="preserve">     </w:t>
      </w:r>
      <w:r w:rsidR="003E68D0" w:rsidRPr="003E68D0">
        <w:rPr>
          <w:rStyle w:val="Strong"/>
          <w:b w:val="0"/>
          <w:color w:val="000000"/>
          <w:lang w:bidi="hi-IN"/>
        </w:rPr>
        <w:t xml:space="preserve">Albrecht, Holland, and Peters (2016) elude that the VRIO analysis is a fundamental way of evaluating the resources that are found in the company for enhancing the understanding of the competitive advantage of the company as well as the weaknesses. Along these lines, the analysis of the distinctive competencies and the core capabilities of BJ’s Restaurant, Inc. are critical for understanding the ability of the company to compete with the others in the market. These will include the resources available, the ability of the rivals to copy the activities of the company and the ways in which the resources are used in the organization. The table below indicates the VRIO analysis for the company. </w:t>
      </w:r>
    </w:p>
    <w:p w:rsidR="00D02035" w:rsidRPr="000C3168" w:rsidRDefault="000C3168" w:rsidP="00D02035">
      <w:pPr>
        <w:pStyle w:val="tagline"/>
        <w:jc w:val="both"/>
        <w:rPr>
          <w:rStyle w:val="Strong"/>
          <w:bCs w:val="0"/>
        </w:rPr>
      </w:pPr>
      <w:r w:rsidRPr="000C3168">
        <w:rPr>
          <w:rStyle w:val="Strong"/>
          <w:bCs w:val="0"/>
        </w:rPr>
        <w:t>VRIO Analysis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5"/>
        <w:gridCol w:w="1867"/>
        <w:gridCol w:w="1844"/>
        <w:gridCol w:w="1861"/>
        <w:gridCol w:w="1883"/>
      </w:tblGrid>
      <w:tr w:rsidR="003E68D0" w:rsidTr="000205D0">
        <w:tc>
          <w:tcPr>
            <w:tcW w:w="1915" w:type="dxa"/>
            <w:shd w:val="clear" w:color="auto" w:fill="auto"/>
          </w:tcPr>
          <w:p w:rsidR="003E68D0" w:rsidRPr="000205D0" w:rsidRDefault="003E68D0" w:rsidP="000205D0">
            <w:pPr>
              <w:spacing w:after="0" w:line="480" w:lineRule="auto"/>
              <w:jc w:val="both"/>
              <w:rPr>
                <w:rFonts w:ascii="Times New Roman" w:eastAsia="Times New Roman" w:hAnsi="Times New Roman"/>
              </w:rPr>
            </w:pPr>
          </w:p>
        </w:tc>
        <w:tc>
          <w:tcPr>
            <w:tcW w:w="1915" w:type="dxa"/>
            <w:shd w:val="clear" w:color="auto" w:fill="auto"/>
          </w:tcPr>
          <w:p w:rsidR="003E68D0" w:rsidRPr="000C3168" w:rsidRDefault="003E68D0" w:rsidP="000205D0">
            <w:pPr>
              <w:spacing w:after="0" w:line="480" w:lineRule="auto"/>
              <w:jc w:val="both"/>
              <w:rPr>
                <w:rFonts w:ascii="Times New Roman" w:eastAsia="Times New Roman" w:hAnsi="Times New Roman"/>
                <w:b/>
              </w:rPr>
            </w:pPr>
            <w:r w:rsidRPr="000C3168">
              <w:rPr>
                <w:rFonts w:ascii="Times New Roman" w:eastAsia="Times New Roman" w:hAnsi="Times New Roman"/>
                <w:b/>
              </w:rPr>
              <w:t>Is it valuable?</w:t>
            </w:r>
          </w:p>
        </w:tc>
        <w:tc>
          <w:tcPr>
            <w:tcW w:w="1915" w:type="dxa"/>
            <w:shd w:val="clear" w:color="auto" w:fill="auto"/>
          </w:tcPr>
          <w:p w:rsidR="003E68D0" w:rsidRPr="000C3168" w:rsidRDefault="003E68D0" w:rsidP="000205D0">
            <w:pPr>
              <w:spacing w:after="0" w:line="480" w:lineRule="auto"/>
              <w:jc w:val="both"/>
              <w:rPr>
                <w:rFonts w:ascii="Times New Roman" w:eastAsia="Times New Roman" w:hAnsi="Times New Roman"/>
                <w:b/>
              </w:rPr>
            </w:pPr>
            <w:r w:rsidRPr="000C3168">
              <w:rPr>
                <w:rFonts w:ascii="Times New Roman" w:eastAsia="Times New Roman" w:hAnsi="Times New Roman"/>
                <w:b/>
              </w:rPr>
              <w:t>Is it rare?</w:t>
            </w:r>
          </w:p>
        </w:tc>
        <w:tc>
          <w:tcPr>
            <w:tcW w:w="1915" w:type="dxa"/>
            <w:shd w:val="clear" w:color="auto" w:fill="auto"/>
          </w:tcPr>
          <w:p w:rsidR="003E68D0" w:rsidRPr="000C3168" w:rsidRDefault="003E68D0" w:rsidP="008268E0">
            <w:pPr>
              <w:spacing w:after="0" w:line="480" w:lineRule="auto"/>
              <w:jc w:val="center"/>
              <w:rPr>
                <w:rFonts w:ascii="Times New Roman" w:eastAsia="Times New Roman" w:hAnsi="Times New Roman"/>
                <w:b/>
              </w:rPr>
            </w:pPr>
            <w:r w:rsidRPr="000C3168">
              <w:rPr>
                <w:rFonts w:ascii="Times New Roman" w:eastAsia="Times New Roman" w:hAnsi="Times New Roman"/>
                <w:b/>
              </w:rPr>
              <w:t>Is the resource difficult to imitate?</w:t>
            </w:r>
          </w:p>
        </w:tc>
        <w:tc>
          <w:tcPr>
            <w:tcW w:w="1916" w:type="dxa"/>
            <w:shd w:val="clear" w:color="auto" w:fill="auto"/>
          </w:tcPr>
          <w:p w:rsidR="003E68D0" w:rsidRPr="000C3168" w:rsidRDefault="003E68D0" w:rsidP="008268E0">
            <w:pPr>
              <w:spacing w:after="0" w:line="480" w:lineRule="auto"/>
              <w:jc w:val="center"/>
              <w:rPr>
                <w:rFonts w:ascii="Times New Roman" w:eastAsia="Times New Roman" w:hAnsi="Times New Roman"/>
                <w:b/>
              </w:rPr>
            </w:pPr>
            <w:r w:rsidRPr="000C3168">
              <w:rPr>
                <w:rFonts w:ascii="Times New Roman" w:eastAsia="Times New Roman" w:hAnsi="Times New Roman"/>
                <w:b/>
              </w:rPr>
              <w:t>What is the conclusion?</w:t>
            </w:r>
          </w:p>
        </w:tc>
      </w:tr>
      <w:tr w:rsidR="003E68D0" w:rsidTr="000205D0">
        <w:tc>
          <w:tcPr>
            <w:tcW w:w="1915" w:type="dxa"/>
            <w:shd w:val="clear" w:color="auto" w:fill="auto"/>
          </w:tcPr>
          <w:p w:rsidR="003E68D0" w:rsidRPr="000C3168" w:rsidRDefault="003E68D0" w:rsidP="000205D0">
            <w:pPr>
              <w:spacing w:after="0" w:line="480" w:lineRule="auto"/>
              <w:jc w:val="both"/>
              <w:rPr>
                <w:rFonts w:ascii="Times New Roman" w:eastAsia="Times New Roman" w:hAnsi="Times New Roman"/>
                <w:b/>
              </w:rPr>
            </w:pPr>
            <w:r w:rsidRPr="000C3168">
              <w:rPr>
                <w:rFonts w:ascii="Times New Roman" w:eastAsia="Times New Roman" w:hAnsi="Times New Roman"/>
                <w:b/>
              </w:rPr>
              <w:t>Infrastructure</w:t>
            </w:r>
          </w:p>
        </w:tc>
        <w:tc>
          <w:tcPr>
            <w:tcW w:w="1915"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Yes</w:t>
            </w:r>
          </w:p>
        </w:tc>
        <w:tc>
          <w:tcPr>
            <w:tcW w:w="1915"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No</w:t>
            </w:r>
          </w:p>
        </w:tc>
        <w:tc>
          <w:tcPr>
            <w:tcW w:w="1915"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Yes</w:t>
            </w:r>
          </w:p>
        </w:tc>
        <w:tc>
          <w:tcPr>
            <w:tcW w:w="1916"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Competitive equality and parity</w:t>
            </w:r>
          </w:p>
        </w:tc>
      </w:tr>
      <w:tr w:rsidR="003E68D0" w:rsidTr="000205D0">
        <w:tc>
          <w:tcPr>
            <w:tcW w:w="1915" w:type="dxa"/>
            <w:shd w:val="clear" w:color="auto" w:fill="auto"/>
          </w:tcPr>
          <w:p w:rsidR="003E68D0" w:rsidRPr="000C3168" w:rsidRDefault="003E68D0" w:rsidP="000205D0">
            <w:pPr>
              <w:spacing w:after="0" w:line="480" w:lineRule="auto"/>
              <w:jc w:val="both"/>
              <w:rPr>
                <w:rFonts w:ascii="Times New Roman" w:eastAsia="Times New Roman" w:hAnsi="Times New Roman"/>
                <w:b/>
              </w:rPr>
            </w:pPr>
            <w:r w:rsidRPr="000C3168">
              <w:rPr>
                <w:rFonts w:ascii="Times New Roman" w:eastAsia="Times New Roman" w:hAnsi="Times New Roman"/>
                <w:b/>
              </w:rPr>
              <w:t>HRM</w:t>
            </w:r>
          </w:p>
        </w:tc>
        <w:tc>
          <w:tcPr>
            <w:tcW w:w="1915"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Yes</w:t>
            </w:r>
          </w:p>
        </w:tc>
        <w:tc>
          <w:tcPr>
            <w:tcW w:w="1915"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Yes</w:t>
            </w:r>
          </w:p>
        </w:tc>
        <w:tc>
          <w:tcPr>
            <w:tcW w:w="1915"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Yes</w:t>
            </w:r>
          </w:p>
        </w:tc>
        <w:tc>
          <w:tcPr>
            <w:tcW w:w="1916"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 xml:space="preserve">Competitive advantages </w:t>
            </w:r>
          </w:p>
        </w:tc>
      </w:tr>
      <w:tr w:rsidR="003E68D0" w:rsidTr="000205D0">
        <w:tc>
          <w:tcPr>
            <w:tcW w:w="1915" w:type="dxa"/>
            <w:shd w:val="clear" w:color="auto" w:fill="auto"/>
          </w:tcPr>
          <w:p w:rsidR="003E68D0" w:rsidRPr="000C3168" w:rsidRDefault="003E68D0" w:rsidP="000205D0">
            <w:pPr>
              <w:spacing w:after="0" w:line="480" w:lineRule="auto"/>
              <w:jc w:val="both"/>
              <w:rPr>
                <w:rFonts w:ascii="Times New Roman" w:eastAsia="Times New Roman" w:hAnsi="Times New Roman"/>
                <w:b/>
              </w:rPr>
            </w:pPr>
            <w:r w:rsidRPr="000C3168">
              <w:rPr>
                <w:rFonts w:ascii="Times New Roman" w:eastAsia="Times New Roman" w:hAnsi="Times New Roman"/>
                <w:b/>
              </w:rPr>
              <w:lastRenderedPageBreak/>
              <w:t xml:space="preserve">Technology Development </w:t>
            </w:r>
          </w:p>
        </w:tc>
        <w:tc>
          <w:tcPr>
            <w:tcW w:w="1915"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Yes</w:t>
            </w:r>
          </w:p>
        </w:tc>
        <w:tc>
          <w:tcPr>
            <w:tcW w:w="1915"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Yes</w:t>
            </w:r>
          </w:p>
        </w:tc>
        <w:tc>
          <w:tcPr>
            <w:tcW w:w="1915"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 xml:space="preserve">No </w:t>
            </w:r>
          </w:p>
        </w:tc>
        <w:tc>
          <w:tcPr>
            <w:tcW w:w="1916"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 xml:space="preserve">Competitive advantages </w:t>
            </w:r>
          </w:p>
        </w:tc>
      </w:tr>
      <w:tr w:rsidR="003E68D0" w:rsidTr="000205D0">
        <w:tc>
          <w:tcPr>
            <w:tcW w:w="1915" w:type="dxa"/>
            <w:shd w:val="clear" w:color="auto" w:fill="auto"/>
          </w:tcPr>
          <w:p w:rsidR="003E68D0" w:rsidRPr="000C3168" w:rsidRDefault="000C3168" w:rsidP="000C3168">
            <w:pPr>
              <w:spacing w:after="0" w:line="480" w:lineRule="auto"/>
              <w:rPr>
                <w:rFonts w:ascii="Times New Roman" w:eastAsia="Times New Roman" w:hAnsi="Times New Roman"/>
                <w:b/>
              </w:rPr>
            </w:pPr>
            <w:r w:rsidRPr="000C3168">
              <w:rPr>
                <w:rFonts w:ascii="Times New Roman" w:eastAsia="Times New Roman" w:hAnsi="Times New Roman"/>
                <w:b/>
              </w:rPr>
              <w:t xml:space="preserve">Procurement </w:t>
            </w:r>
            <w:r w:rsidR="003E68D0" w:rsidRPr="000C3168">
              <w:rPr>
                <w:rFonts w:ascii="Times New Roman" w:eastAsia="Times New Roman" w:hAnsi="Times New Roman"/>
                <w:b/>
              </w:rPr>
              <w:t xml:space="preserve">of ingredients </w:t>
            </w:r>
          </w:p>
        </w:tc>
        <w:tc>
          <w:tcPr>
            <w:tcW w:w="1915"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Yes</w:t>
            </w:r>
          </w:p>
        </w:tc>
        <w:tc>
          <w:tcPr>
            <w:tcW w:w="1915"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 xml:space="preserve">No </w:t>
            </w:r>
          </w:p>
        </w:tc>
        <w:tc>
          <w:tcPr>
            <w:tcW w:w="1915"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no</w:t>
            </w:r>
          </w:p>
        </w:tc>
        <w:tc>
          <w:tcPr>
            <w:tcW w:w="1916"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 xml:space="preserve">Competitive disadvantage </w:t>
            </w:r>
          </w:p>
        </w:tc>
      </w:tr>
      <w:tr w:rsidR="003E68D0" w:rsidTr="000205D0">
        <w:tc>
          <w:tcPr>
            <w:tcW w:w="1915" w:type="dxa"/>
            <w:shd w:val="clear" w:color="auto" w:fill="auto"/>
          </w:tcPr>
          <w:p w:rsidR="003E68D0" w:rsidRPr="000C3168" w:rsidRDefault="003E68D0" w:rsidP="000205D0">
            <w:pPr>
              <w:spacing w:after="0" w:line="480" w:lineRule="auto"/>
              <w:jc w:val="both"/>
              <w:rPr>
                <w:rFonts w:ascii="Times New Roman" w:eastAsia="Times New Roman" w:hAnsi="Times New Roman"/>
                <w:b/>
              </w:rPr>
            </w:pPr>
            <w:r w:rsidRPr="000C3168">
              <w:rPr>
                <w:rFonts w:ascii="Times New Roman" w:eastAsia="Times New Roman" w:hAnsi="Times New Roman"/>
                <w:b/>
              </w:rPr>
              <w:t xml:space="preserve">Management available </w:t>
            </w:r>
          </w:p>
        </w:tc>
        <w:tc>
          <w:tcPr>
            <w:tcW w:w="1915"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Yes</w:t>
            </w:r>
          </w:p>
        </w:tc>
        <w:tc>
          <w:tcPr>
            <w:tcW w:w="1915"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Yes</w:t>
            </w:r>
          </w:p>
        </w:tc>
        <w:tc>
          <w:tcPr>
            <w:tcW w:w="1915"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Yes</w:t>
            </w:r>
          </w:p>
        </w:tc>
        <w:tc>
          <w:tcPr>
            <w:tcW w:w="1916"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Competitive advantages</w:t>
            </w:r>
          </w:p>
        </w:tc>
      </w:tr>
      <w:tr w:rsidR="003E68D0" w:rsidTr="000205D0">
        <w:tc>
          <w:tcPr>
            <w:tcW w:w="1915" w:type="dxa"/>
            <w:shd w:val="clear" w:color="auto" w:fill="auto"/>
          </w:tcPr>
          <w:p w:rsidR="003E68D0" w:rsidRPr="000C3168" w:rsidRDefault="003E68D0" w:rsidP="000C3168">
            <w:pPr>
              <w:spacing w:after="0" w:line="480" w:lineRule="auto"/>
              <w:rPr>
                <w:rFonts w:ascii="Times New Roman" w:eastAsia="Times New Roman" w:hAnsi="Times New Roman"/>
                <w:b/>
              </w:rPr>
            </w:pPr>
            <w:r w:rsidRPr="000C3168">
              <w:rPr>
                <w:rFonts w:ascii="Times New Roman" w:eastAsia="Times New Roman" w:hAnsi="Times New Roman"/>
                <w:b/>
              </w:rPr>
              <w:t>The company product’s brand</w:t>
            </w:r>
          </w:p>
        </w:tc>
        <w:tc>
          <w:tcPr>
            <w:tcW w:w="1915"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Yes</w:t>
            </w:r>
          </w:p>
        </w:tc>
        <w:tc>
          <w:tcPr>
            <w:tcW w:w="1915"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Yes</w:t>
            </w:r>
          </w:p>
        </w:tc>
        <w:tc>
          <w:tcPr>
            <w:tcW w:w="1915"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Yes</w:t>
            </w:r>
          </w:p>
        </w:tc>
        <w:tc>
          <w:tcPr>
            <w:tcW w:w="1916" w:type="dxa"/>
            <w:shd w:val="clear" w:color="auto" w:fill="auto"/>
          </w:tcPr>
          <w:p w:rsidR="003E68D0" w:rsidRPr="000205D0" w:rsidRDefault="003E68D0" w:rsidP="000205D0">
            <w:pPr>
              <w:spacing w:after="0" w:line="480" w:lineRule="auto"/>
              <w:jc w:val="both"/>
              <w:rPr>
                <w:rFonts w:ascii="Times New Roman" w:eastAsia="Times New Roman" w:hAnsi="Times New Roman"/>
              </w:rPr>
            </w:pPr>
            <w:r w:rsidRPr="000205D0">
              <w:rPr>
                <w:rFonts w:ascii="Times New Roman" w:eastAsia="Times New Roman" w:hAnsi="Times New Roman"/>
              </w:rPr>
              <w:t>Competitive advantages</w:t>
            </w:r>
          </w:p>
        </w:tc>
      </w:tr>
    </w:tbl>
    <w:p w:rsidR="003E68D0" w:rsidRPr="003E68D0" w:rsidRDefault="003E68D0" w:rsidP="003E68D0">
      <w:pPr>
        <w:spacing w:after="0" w:line="480" w:lineRule="auto"/>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Table 1</w:t>
      </w:r>
    </w:p>
    <w:p w:rsidR="003E68D0" w:rsidRPr="003E68D0" w:rsidRDefault="003E68D0" w:rsidP="003E68D0">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 xml:space="preserve">The company has state of the heart infrastructure that helps in the manufacturing of the food products and drinks for the different restaurants in the United States. The infrastructure is valuable and hence the company is able to invest in it. The company is able to attain competitive parity with the infrastructural facilities. The human resource management is another resource that the company uses in the attainment of a competitive advantage. The employees in the organization are subjected to extensive training for the improvement of the quality of products as well as the enhancement of their performance. </w:t>
      </w:r>
    </w:p>
    <w:p w:rsidR="000C3168" w:rsidRDefault="003E68D0" w:rsidP="000C3168">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 xml:space="preserve">In addition, technology has been used for the organization in the fact that it helps in the improvement of communication between the clients and the organization as well as enhancement of the performance. The procurement of ingredients in BJ’s Restaurant, Inc. is unique and the competitors may not be in a position to copy the process. As such, the company makes use of short and long-term contractors in the procumbent of the materials needed each day. However, the company has focused on the long-term contracts to ensure that it is able to assure the customers of a stable price for a long time. </w:t>
      </w:r>
    </w:p>
    <w:p w:rsidR="008268E0" w:rsidRDefault="003E68D0" w:rsidP="000C3168">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lastRenderedPageBreak/>
        <w:t xml:space="preserve">The brands of the products that are produced by the company have been trusted by the customers for the past decades and hence have a larger market share as compared to the competitors. This is as well difficult for the rivals to copy and BJ’s Restaurant, Inc. has been able to capitalize on the uniqueness to improve on the competitive advantage. Specifically, the management of the organization plays a crucial role in the enhancement of the amount of revenue. The company advocates for continuous communication among the customers and the employees to create a mutual understanding. </w:t>
      </w:r>
    </w:p>
    <w:p w:rsidR="00E05381" w:rsidRDefault="00E05381" w:rsidP="003E68D0">
      <w:pPr>
        <w:spacing w:after="0" w:line="480" w:lineRule="auto"/>
        <w:ind w:firstLine="720"/>
        <w:jc w:val="center"/>
        <w:rPr>
          <w:rStyle w:val="Strong"/>
          <w:rFonts w:ascii="Times New Roman" w:eastAsia="Times New Roman" w:hAnsi="Times New Roman"/>
          <w:color w:val="000000"/>
          <w:sz w:val="24"/>
          <w:szCs w:val="24"/>
          <w:lang w:bidi="hi-IN"/>
        </w:rPr>
      </w:pPr>
    </w:p>
    <w:p w:rsidR="003E68D0" w:rsidRPr="003E68D0" w:rsidRDefault="003E68D0" w:rsidP="003E68D0">
      <w:pPr>
        <w:spacing w:after="0" w:line="480" w:lineRule="auto"/>
        <w:ind w:firstLine="720"/>
        <w:jc w:val="center"/>
        <w:rPr>
          <w:rStyle w:val="Strong"/>
          <w:rFonts w:ascii="Times New Roman" w:eastAsia="Times New Roman" w:hAnsi="Times New Roman"/>
          <w:color w:val="000000"/>
          <w:sz w:val="24"/>
          <w:szCs w:val="24"/>
          <w:lang w:bidi="hi-IN"/>
        </w:rPr>
      </w:pPr>
      <w:r w:rsidRPr="003E68D0">
        <w:rPr>
          <w:rStyle w:val="Strong"/>
          <w:rFonts w:ascii="Times New Roman" w:eastAsia="Times New Roman" w:hAnsi="Times New Roman"/>
          <w:color w:val="000000"/>
          <w:sz w:val="24"/>
          <w:szCs w:val="24"/>
          <w:lang w:bidi="hi-IN"/>
        </w:rPr>
        <w:t>Organizational Structure and Culture Analysis</w:t>
      </w:r>
    </w:p>
    <w:p w:rsidR="003E68D0" w:rsidRPr="003E68D0" w:rsidRDefault="003E68D0" w:rsidP="003E68D0">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 xml:space="preserve"> BJ’s Restaurant, Inc. has the obligation of giving back to the society that the restaurant operates and hence it acts as a good corporate business. The success of the organization is attributed to the support that has been derived from the community and the Team action of support communities has been developed for the past many years to use in the community support. This is a cultural obligation that the company believes in. </w:t>
      </w:r>
    </w:p>
    <w:p w:rsidR="003E68D0" w:rsidRPr="003E68D0" w:rsidRDefault="003E68D0" w:rsidP="003E68D0">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 xml:space="preserve">The competitive strategy has been deemed by the organization as the main tool that is used in the management </w:t>
      </w:r>
      <w:r w:rsidR="00C938E0">
        <w:rPr>
          <w:rStyle w:val="Strong"/>
          <w:rFonts w:ascii="Times New Roman" w:eastAsia="Times New Roman" w:hAnsi="Times New Roman"/>
          <w:b w:val="0"/>
          <w:color w:val="000000"/>
          <w:sz w:val="24"/>
          <w:szCs w:val="24"/>
          <w:lang w:bidi="hi-IN"/>
        </w:rPr>
        <w:t>of the amount of expansion. E</w:t>
      </w:r>
      <w:r w:rsidRPr="003E68D0">
        <w:rPr>
          <w:rStyle w:val="Strong"/>
          <w:rFonts w:ascii="Times New Roman" w:eastAsia="Times New Roman" w:hAnsi="Times New Roman"/>
          <w:b w:val="0"/>
          <w:color w:val="000000"/>
          <w:sz w:val="24"/>
          <w:szCs w:val="24"/>
          <w:lang w:bidi="hi-IN"/>
        </w:rPr>
        <w:t xml:space="preserve">mployees have therefore been trained to have the idea that the expansion of the company is to be achieved by the enhancement of the competitive advantage. This will help in the increase of the market size and hence increasing the number of sales of the company.      </w:t>
      </w:r>
    </w:p>
    <w:p w:rsidR="000C3168" w:rsidRDefault="003E68D0" w:rsidP="002B1298">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 xml:space="preserve">Burke (2017) opines that the culture of an organizing has a crucial impact on the ways that the employees will operate. Along these lines, BJ’s Restaurant, Inc. depends on the sustainability on the image and therefore the increasing cases of credibility and integrity are always at the core of success in the organization. In this regard, it can be concluded that the employees have been </w:t>
      </w:r>
      <w:r w:rsidRPr="003E68D0">
        <w:rPr>
          <w:rStyle w:val="Strong"/>
          <w:rFonts w:ascii="Times New Roman" w:eastAsia="Times New Roman" w:hAnsi="Times New Roman"/>
          <w:b w:val="0"/>
          <w:color w:val="000000"/>
          <w:sz w:val="24"/>
          <w:szCs w:val="24"/>
          <w:lang w:bidi="hi-IN"/>
        </w:rPr>
        <w:lastRenderedPageBreak/>
        <w:t xml:space="preserve">able to develop a culture of reputable services and the rate of performance of the employees should be commendable. The management in the organization has opted to reward the positive actions of the employees that increase the credibility and performance of the organization. </w:t>
      </w:r>
    </w:p>
    <w:p w:rsidR="002B1298" w:rsidRDefault="002B1298" w:rsidP="002B1298">
      <w:pPr>
        <w:spacing w:after="0" w:line="480" w:lineRule="auto"/>
        <w:ind w:firstLine="720"/>
        <w:jc w:val="both"/>
        <w:rPr>
          <w:rStyle w:val="Strong"/>
          <w:rFonts w:ascii="Times New Roman" w:eastAsia="Times New Roman" w:hAnsi="Times New Roman"/>
          <w:b w:val="0"/>
          <w:color w:val="000000"/>
          <w:sz w:val="24"/>
          <w:szCs w:val="24"/>
          <w:lang w:bidi="hi-IN"/>
        </w:rPr>
      </w:pPr>
    </w:p>
    <w:p w:rsidR="002B1298" w:rsidRDefault="002B1298" w:rsidP="002B1298">
      <w:pPr>
        <w:spacing w:after="0" w:line="480" w:lineRule="auto"/>
        <w:ind w:firstLine="720"/>
        <w:jc w:val="both"/>
        <w:rPr>
          <w:rStyle w:val="Strong"/>
          <w:rFonts w:ascii="Times New Roman" w:eastAsia="Times New Roman" w:hAnsi="Times New Roman"/>
          <w:b w:val="0"/>
          <w:color w:val="000000"/>
          <w:sz w:val="24"/>
          <w:szCs w:val="24"/>
          <w:lang w:bidi="hi-IN"/>
        </w:rPr>
      </w:pPr>
    </w:p>
    <w:p w:rsidR="002B1298" w:rsidRPr="003E68D0" w:rsidRDefault="002B1298" w:rsidP="002B1298">
      <w:pPr>
        <w:spacing w:after="0" w:line="480" w:lineRule="auto"/>
        <w:ind w:firstLine="720"/>
        <w:jc w:val="both"/>
        <w:rPr>
          <w:rStyle w:val="Strong"/>
          <w:rFonts w:ascii="Times New Roman" w:eastAsia="Times New Roman" w:hAnsi="Times New Roman"/>
          <w:b w:val="0"/>
          <w:color w:val="000000"/>
          <w:sz w:val="24"/>
          <w:szCs w:val="24"/>
          <w:lang w:bidi="hi-IN"/>
        </w:rPr>
      </w:pPr>
    </w:p>
    <w:p w:rsidR="003E68D0" w:rsidRPr="003E68D0" w:rsidRDefault="004A4FF2" w:rsidP="003E68D0">
      <w:pPr>
        <w:spacing w:after="0" w:line="480" w:lineRule="auto"/>
        <w:ind w:firstLine="720"/>
        <w:jc w:val="center"/>
        <w:rPr>
          <w:rStyle w:val="Strong"/>
          <w:rFonts w:ascii="Times New Roman" w:eastAsia="Times New Roman" w:hAnsi="Times New Roman"/>
          <w:color w:val="000000"/>
          <w:sz w:val="24"/>
          <w:szCs w:val="24"/>
          <w:lang w:bidi="hi-IN"/>
        </w:rPr>
      </w:pPr>
      <w:r>
        <w:rPr>
          <w:rStyle w:val="Strong"/>
          <w:rFonts w:ascii="Times New Roman" w:eastAsia="Times New Roman" w:hAnsi="Times New Roman"/>
          <w:color w:val="000000"/>
          <w:sz w:val="24"/>
          <w:szCs w:val="24"/>
          <w:lang w:bidi="hi-IN"/>
        </w:rPr>
        <w:t>Intellectual Assets A</w:t>
      </w:r>
      <w:r w:rsidR="003E68D0" w:rsidRPr="003E68D0">
        <w:rPr>
          <w:rStyle w:val="Strong"/>
          <w:rFonts w:ascii="Times New Roman" w:eastAsia="Times New Roman" w:hAnsi="Times New Roman"/>
          <w:color w:val="000000"/>
          <w:sz w:val="24"/>
          <w:szCs w:val="24"/>
          <w:lang w:bidi="hi-IN"/>
        </w:rPr>
        <w:t>nalysis</w:t>
      </w:r>
    </w:p>
    <w:p w:rsidR="003E68D0" w:rsidRPr="003E68D0" w:rsidRDefault="003E68D0" w:rsidP="003E68D0">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The assets of a company are of crucial importance in that it helps in ensuring that the company is able to maintain an increasing development (Kianto, Ritala, and Vanhala, 2014). The intellectual capital has acted as the main factor that is used in the analysis of the profitability of an organization. BJ’s Restaurant, Inc. operates and managers dining restaurants that take part in the selling of Pizzas, Beers, and other food components such as salads.</w:t>
      </w:r>
    </w:p>
    <w:p w:rsidR="00084B28" w:rsidRPr="003E68D0" w:rsidRDefault="003E68D0" w:rsidP="000C3168">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 xml:space="preserve">There are a variety of properties that are owned by the company including the fact that the company owns stores and manufacturing centers that help in the manufacturing of beer. The operation of the assets in the company is done under the BJ’s Restaurant and Brewhouse, BJ’s Restaurant and Brewery, and BJ’s Grill as the brand names. The number of long terms assets has been increasing for the past manage years due to the increase e in a number of trusts bestowed to the company. </w:t>
      </w:r>
    </w:p>
    <w:p w:rsidR="003E68D0" w:rsidRPr="003E68D0" w:rsidRDefault="003E68D0" w:rsidP="003E68D0">
      <w:pPr>
        <w:spacing w:after="0" w:line="480" w:lineRule="auto"/>
        <w:ind w:firstLine="720"/>
        <w:jc w:val="center"/>
        <w:rPr>
          <w:rStyle w:val="Strong"/>
          <w:rFonts w:ascii="Times New Roman" w:eastAsia="Times New Roman" w:hAnsi="Times New Roman"/>
          <w:color w:val="000000"/>
          <w:sz w:val="24"/>
          <w:szCs w:val="24"/>
          <w:lang w:bidi="hi-IN"/>
        </w:rPr>
      </w:pPr>
      <w:r w:rsidRPr="003E68D0">
        <w:rPr>
          <w:rStyle w:val="Strong"/>
          <w:rFonts w:ascii="Times New Roman" w:eastAsia="Times New Roman" w:hAnsi="Times New Roman"/>
          <w:color w:val="000000"/>
          <w:sz w:val="24"/>
          <w:szCs w:val="24"/>
          <w:lang w:bidi="hi-IN"/>
        </w:rPr>
        <w:t>SWOT Analysis</w:t>
      </w:r>
    </w:p>
    <w:p w:rsidR="003E68D0" w:rsidRPr="003E68D0" w:rsidRDefault="003E68D0" w:rsidP="003E68D0">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 xml:space="preserve">BJ’s Restaurant, Inc. is competitive but as well faces a variety of challenges that can be seen from the SWOT analysis. One of the strengths of the organization is that it is able to have a skilled workforce. Along these lines, the company is able to offer effective services to the clients in terms of quality and the rate of performance. Additionally, the management of the organization </w:t>
      </w:r>
      <w:r w:rsidRPr="003E68D0">
        <w:rPr>
          <w:rStyle w:val="Strong"/>
          <w:rFonts w:ascii="Times New Roman" w:eastAsia="Times New Roman" w:hAnsi="Times New Roman"/>
          <w:b w:val="0"/>
          <w:color w:val="000000"/>
          <w:sz w:val="24"/>
          <w:szCs w:val="24"/>
          <w:lang w:bidi="hi-IN"/>
        </w:rPr>
        <w:lastRenderedPageBreak/>
        <w:t xml:space="preserve">has been in the restaurant industry for a long time and hence have the experience in the operation of the industry. </w:t>
      </w:r>
    </w:p>
    <w:p w:rsidR="003E68D0" w:rsidRPr="003E68D0" w:rsidRDefault="003E68D0" w:rsidP="003E68D0">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 xml:space="preserve">The weakness that is seen and the organization include the fact that the business that is dealt with by BJ’s Restaurant, Inc. is small and may not be expanded beyond a specific limit. In addition, the company has not focused on any specific brand that is sold in the market. The other weakness that is faced by the company is the fact that the company has a high loan rate. </w:t>
      </w:r>
    </w:p>
    <w:p w:rsidR="00624139" w:rsidRPr="002B1298" w:rsidRDefault="003E68D0" w:rsidP="002B1298">
      <w:pPr>
        <w:spacing w:after="0" w:line="480" w:lineRule="auto"/>
        <w:ind w:firstLine="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 xml:space="preserve">In regard to the opportunities, the company has the opportunity of having a venture capital, improving the rate of growth as well as introducing new products in the market. This will help in the improvement of the amount of revenue for the company by increasing the product sale. Additionally, the growing economy plays a role in allowing the company to expand the available business to reach a bigger market. However, BJ’s Restaurant, Inc. faces threats in the operation including the fact that there are many government regulations that are necessary including the fact that the company should conform </w:t>
      </w:r>
      <w:r w:rsidR="00B03E6C" w:rsidRPr="003E68D0">
        <w:rPr>
          <w:rStyle w:val="Strong"/>
          <w:rFonts w:ascii="Times New Roman" w:eastAsia="Times New Roman" w:hAnsi="Times New Roman"/>
          <w:b w:val="0"/>
          <w:color w:val="000000"/>
          <w:sz w:val="24"/>
          <w:szCs w:val="24"/>
          <w:lang w:bidi="hi-IN"/>
        </w:rPr>
        <w:t>to</w:t>
      </w:r>
      <w:r w:rsidRPr="003E68D0">
        <w:rPr>
          <w:rStyle w:val="Strong"/>
          <w:rFonts w:ascii="Times New Roman" w:eastAsia="Times New Roman" w:hAnsi="Times New Roman"/>
          <w:b w:val="0"/>
          <w:color w:val="000000"/>
          <w:sz w:val="24"/>
          <w:szCs w:val="24"/>
          <w:lang w:bidi="hi-IN"/>
        </w:rPr>
        <w:t xml:space="preserve"> the health standards as well as the distribution standards. This slows the operation of the company. The company as well </w:t>
      </w:r>
      <w:r w:rsidR="00B03E6C">
        <w:rPr>
          <w:rStyle w:val="Strong"/>
          <w:rFonts w:ascii="Times New Roman" w:eastAsia="Times New Roman" w:hAnsi="Times New Roman"/>
          <w:b w:val="0"/>
          <w:color w:val="000000"/>
          <w:sz w:val="24"/>
          <w:szCs w:val="24"/>
          <w:lang w:bidi="hi-IN"/>
        </w:rPr>
        <w:t>h</w:t>
      </w:r>
      <w:r w:rsidRPr="003E68D0">
        <w:rPr>
          <w:rStyle w:val="Strong"/>
          <w:rFonts w:ascii="Times New Roman" w:eastAsia="Times New Roman" w:hAnsi="Times New Roman"/>
          <w:b w:val="0"/>
          <w:color w:val="000000"/>
          <w:sz w:val="24"/>
          <w:szCs w:val="24"/>
          <w:lang w:bidi="hi-IN"/>
        </w:rPr>
        <w:t xml:space="preserve">as a challenge as a result of a low cash flow and high rates of interest. The high costs of operation have also been a challenge for the operation of the organization. The competition that the company faces as well acts as a threat to a number of sales and therefore the amount of revenue to be achieved in the organization. </w:t>
      </w:r>
    </w:p>
    <w:p w:rsidR="008268E0" w:rsidRPr="008268E0" w:rsidRDefault="002E073F" w:rsidP="003A4914">
      <w:pPr>
        <w:pStyle w:val="Heading1"/>
      </w:pPr>
      <w:r>
        <w:rPr>
          <w:rStyle w:val="Strong"/>
          <w:b/>
        </w:rPr>
        <w:t>TWOS Analysis</w:t>
      </w:r>
    </w:p>
    <w:p w:rsidR="008268E0" w:rsidRDefault="002E073F" w:rsidP="004B2EE9">
      <w:pPr>
        <w:spacing w:after="0" w:line="480" w:lineRule="auto"/>
        <w:ind w:firstLine="720"/>
        <w:jc w:val="both"/>
        <w:rPr>
          <w:rStyle w:val="Strong"/>
          <w:rFonts w:ascii="Times New Roman" w:eastAsia="Times New Roman" w:hAnsi="Times New Roman"/>
          <w:b w:val="0"/>
          <w:color w:val="000000"/>
          <w:sz w:val="24"/>
          <w:szCs w:val="24"/>
          <w:lang w:bidi="hi-IN"/>
        </w:rPr>
      </w:pPr>
      <w:r>
        <w:rPr>
          <w:rStyle w:val="Strong"/>
          <w:rFonts w:ascii="Times New Roman" w:eastAsia="Times New Roman" w:hAnsi="Times New Roman"/>
          <w:b w:val="0"/>
          <w:color w:val="000000"/>
          <w:sz w:val="24"/>
          <w:szCs w:val="24"/>
          <w:lang w:bidi="hi-IN"/>
        </w:rPr>
        <w:t xml:space="preserve">The threats that are faced by the company include the low amount of cash flow that may end up affecting the revenue. The opportunities include the availability of venture capital, </w:t>
      </w:r>
      <w:r w:rsidR="00B17203">
        <w:rPr>
          <w:rStyle w:val="Strong"/>
          <w:rFonts w:ascii="Times New Roman" w:eastAsia="Times New Roman" w:hAnsi="Times New Roman"/>
          <w:b w:val="0"/>
          <w:color w:val="000000"/>
          <w:sz w:val="24"/>
          <w:szCs w:val="24"/>
          <w:lang w:bidi="hi-IN"/>
        </w:rPr>
        <w:t>the availability of global markets that the company can venture into, the possibility of having new acquisitions. On the other hand, there are weaknesses identified including the taxes that are increasing annually as well as the challenges in the regulations that ar</w:t>
      </w:r>
      <w:r w:rsidR="003A4914">
        <w:rPr>
          <w:rStyle w:val="Strong"/>
          <w:rFonts w:ascii="Times New Roman" w:eastAsia="Times New Roman" w:hAnsi="Times New Roman"/>
          <w:b w:val="0"/>
          <w:color w:val="000000"/>
          <w:sz w:val="24"/>
          <w:szCs w:val="24"/>
          <w:lang w:bidi="hi-IN"/>
        </w:rPr>
        <w:t xml:space="preserve">e put by the government. </w:t>
      </w:r>
      <w:r w:rsidR="003A4914">
        <w:rPr>
          <w:rStyle w:val="Strong"/>
          <w:rFonts w:ascii="Times New Roman" w:eastAsia="Times New Roman" w:hAnsi="Times New Roman"/>
          <w:b w:val="0"/>
          <w:color w:val="000000"/>
          <w:sz w:val="24"/>
          <w:szCs w:val="24"/>
          <w:lang w:bidi="hi-IN"/>
        </w:rPr>
        <w:lastRenderedPageBreak/>
        <w:t>Finally</w:t>
      </w:r>
      <w:r w:rsidR="00B17203">
        <w:rPr>
          <w:rStyle w:val="Strong"/>
          <w:rFonts w:ascii="Times New Roman" w:eastAsia="Times New Roman" w:hAnsi="Times New Roman"/>
          <w:b w:val="0"/>
          <w:color w:val="000000"/>
          <w:sz w:val="24"/>
          <w:szCs w:val="24"/>
          <w:lang w:bidi="hi-IN"/>
        </w:rPr>
        <w:t>, the strengths include the availability of barriers to entry into the market by new companies and the experience of the staff in the restaurant business.</w:t>
      </w:r>
    </w:p>
    <w:p w:rsidR="000C3168" w:rsidRDefault="000C3168" w:rsidP="00965926">
      <w:pPr>
        <w:spacing w:after="0" w:line="480" w:lineRule="auto"/>
        <w:ind w:firstLine="720"/>
        <w:jc w:val="both"/>
        <w:rPr>
          <w:rStyle w:val="Strong"/>
          <w:rFonts w:ascii="Times New Roman" w:eastAsia="Times New Roman" w:hAnsi="Times New Roman"/>
          <w:color w:val="000000"/>
          <w:sz w:val="24"/>
          <w:szCs w:val="24"/>
          <w:lang w:bidi="hi-IN"/>
        </w:rPr>
      </w:pPr>
    </w:p>
    <w:p w:rsidR="002B1298" w:rsidRDefault="002B1298" w:rsidP="003A4914">
      <w:pPr>
        <w:spacing w:after="0" w:line="480" w:lineRule="auto"/>
        <w:jc w:val="both"/>
        <w:rPr>
          <w:rStyle w:val="Strong"/>
          <w:rFonts w:ascii="Times New Roman" w:eastAsia="Times New Roman" w:hAnsi="Times New Roman"/>
          <w:color w:val="000000"/>
          <w:sz w:val="24"/>
          <w:szCs w:val="24"/>
          <w:lang w:bidi="hi-IN"/>
        </w:rPr>
      </w:pPr>
    </w:p>
    <w:p w:rsidR="003A4914" w:rsidRDefault="003A4914" w:rsidP="003A4914">
      <w:pPr>
        <w:spacing w:after="0" w:line="480" w:lineRule="auto"/>
        <w:jc w:val="both"/>
        <w:rPr>
          <w:rStyle w:val="Strong"/>
          <w:rFonts w:ascii="Times New Roman" w:eastAsia="Times New Roman" w:hAnsi="Times New Roman"/>
          <w:color w:val="000000"/>
          <w:sz w:val="24"/>
          <w:szCs w:val="24"/>
          <w:lang w:bidi="hi-IN"/>
        </w:rPr>
      </w:pPr>
    </w:p>
    <w:p w:rsidR="003A4914" w:rsidRDefault="003A4914" w:rsidP="00822E2A">
      <w:pPr>
        <w:spacing w:after="0" w:line="480" w:lineRule="auto"/>
        <w:jc w:val="center"/>
        <w:rPr>
          <w:rStyle w:val="Strong"/>
          <w:rFonts w:ascii="Times New Roman" w:eastAsia="Times New Roman" w:hAnsi="Times New Roman"/>
          <w:color w:val="000000"/>
          <w:sz w:val="24"/>
          <w:szCs w:val="24"/>
          <w:lang w:bidi="hi-IN"/>
        </w:rPr>
      </w:pPr>
      <w:r>
        <w:rPr>
          <w:rStyle w:val="Strong"/>
          <w:rFonts w:ascii="Times New Roman" w:eastAsia="Times New Roman" w:hAnsi="Times New Roman"/>
          <w:color w:val="000000"/>
          <w:sz w:val="24"/>
          <w:szCs w:val="24"/>
          <w:lang w:bidi="hi-IN"/>
        </w:rPr>
        <w:t>Key Strategic Issues</w:t>
      </w:r>
    </w:p>
    <w:p w:rsidR="00E05381" w:rsidRDefault="00E05381" w:rsidP="003A4914">
      <w:pPr>
        <w:spacing w:after="0" w:line="480" w:lineRule="auto"/>
        <w:jc w:val="both"/>
        <w:rPr>
          <w:rStyle w:val="Strong"/>
          <w:rFonts w:ascii="Times New Roman" w:eastAsia="Times New Roman" w:hAnsi="Times New Roman"/>
          <w:color w:val="000000"/>
          <w:sz w:val="24"/>
          <w:szCs w:val="24"/>
          <w:lang w:bidi="hi-IN"/>
        </w:rPr>
      </w:pPr>
    </w:p>
    <w:p w:rsidR="004D3560" w:rsidRDefault="00391FA3" w:rsidP="003A4914">
      <w:pPr>
        <w:spacing w:after="0" w:line="480" w:lineRule="auto"/>
        <w:jc w:val="both"/>
        <w:rPr>
          <w:rStyle w:val="Strong"/>
          <w:rFonts w:ascii="Times New Roman" w:eastAsia="Times New Roman" w:hAnsi="Times New Roman"/>
          <w:color w:val="000000"/>
          <w:sz w:val="24"/>
          <w:szCs w:val="24"/>
          <w:lang w:bidi="hi-IN"/>
        </w:rPr>
      </w:pPr>
      <w:r w:rsidRPr="002C3387">
        <w:rPr>
          <w:rStyle w:val="Strong"/>
          <w:rFonts w:ascii="Times New Roman" w:eastAsia="Times New Roman" w:hAnsi="Times New Roman"/>
          <w:color w:val="000000"/>
          <w:sz w:val="24"/>
          <w:szCs w:val="24"/>
          <w:lang w:bidi="hi-IN"/>
        </w:rPr>
        <w:t>Strategic Issue # 1</w:t>
      </w:r>
      <w:r w:rsidR="00AC5673">
        <w:rPr>
          <w:rStyle w:val="Strong"/>
          <w:rFonts w:ascii="Times New Roman" w:eastAsia="Times New Roman" w:hAnsi="Times New Roman"/>
          <w:color w:val="000000"/>
          <w:sz w:val="24"/>
          <w:szCs w:val="24"/>
          <w:lang w:bidi="hi-IN"/>
        </w:rPr>
        <w:t>: Diversification of</w:t>
      </w:r>
      <w:r w:rsidR="002C3387" w:rsidRPr="002C3387">
        <w:rPr>
          <w:rStyle w:val="Strong"/>
          <w:rFonts w:ascii="Times New Roman" w:eastAsia="Times New Roman" w:hAnsi="Times New Roman"/>
          <w:color w:val="000000"/>
          <w:sz w:val="24"/>
          <w:szCs w:val="24"/>
          <w:lang w:bidi="hi-IN"/>
        </w:rPr>
        <w:t xml:space="preserve"> </w:t>
      </w:r>
      <w:r w:rsidR="000931C0">
        <w:rPr>
          <w:rStyle w:val="Strong"/>
          <w:rFonts w:ascii="Times New Roman" w:eastAsia="Times New Roman" w:hAnsi="Times New Roman"/>
          <w:color w:val="000000"/>
          <w:sz w:val="24"/>
          <w:szCs w:val="24"/>
          <w:lang w:bidi="hi-IN"/>
        </w:rPr>
        <w:t>Locale and T</w:t>
      </w:r>
      <w:r w:rsidR="002C3387" w:rsidRPr="002C3387">
        <w:rPr>
          <w:rStyle w:val="Strong"/>
          <w:rFonts w:ascii="Times New Roman" w:eastAsia="Times New Roman" w:hAnsi="Times New Roman"/>
          <w:color w:val="000000"/>
          <w:sz w:val="24"/>
          <w:szCs w:val="24"/>
          <w:lang w:bidi="hi-IN"/>
        </w:rPr>
        <w:t>arget Market</w:t>
      </w:r>
    </w:p>
    <w:p w:rsidR="002C3387" w:rsidRPr="004D3560" w:rsidRDefault="004D3560" w:rsidP="00340B75">
      <w:pPr>
        <w:spacing w:after="0" w:line="480" w:lineRule="auto"/>
        <w:ind w:firstLine="720"/>
        <w:jc w:val="both"/>
        <w:rPr>
          <w:rStyle w:val="Strong"/>
          <w:rFonts w:ascii="Times New Roman" w:eastAsia="Times New Roman" w:hAnsi="Times New Roman"/>
          <w:color w:val="000000"/>
          <w:sz w:val="24"/>
          <w:szCs w:val="24"/>
          <w:lang w:bidi="hi-IN"/>
        </w:rPr>
      </w:pPr>
      <w:r>
        <w:rPr>
          <w:rStyle w:val="Strong"/>
          <w:rFonts w:ascii="Times New Roman" w:eastAsia="Times New Roman" w:hAnsi="Times New Roman"/>
          <w:b w:val="0"/>
          <w:color w:val="000000"/>
          <w:sz w:val="24"/>
          <w:szCs w:val="24"/>
          <w:lang w:bidi="hi-IN"/>
        </w:rPr>
        <w:t xml:space="preserve">BJ’s target market is groups who patronize malls, shopping centers, and movie theaters.  </w:t>
      </w:r>
      <w:r w:rsidR="002C3387">
        <w:rPr>
          <w:rStyle w:val="Strong"/>
          <w:rFonts w:ascii="Times New Roman" w:eastAsia="Times New Roman" w:hAnsi="Times New Roman"/>
          <w:b w:val="0"/>
          <w:color w:val="000000"/>
          <w:sz w:val="24"/>
          <w:szCs w:val="24"/>
          <w:lang w:bidi="hi-IN"/>
        </w:rPr>
        <w:t>In fact, from BJ’s 2016 annual report, this was a risk factor called out in to investors:</w:t>
      </w:r>
    </w:p>
    <w:p w:rsidR="002C3387" w:rsidRDefault="002C3387" w:rsidP="002C3387">
      <w:pPr>
        <w:autoSpaceDE w:val="0"/>
        <w:autoSpaceDN w:val="0"/>
        <w:adjustRightInd w:val="0"/>
        <w:spacing w:after="0" w:line="240" w:lineRule="auto"/>
        <w:ind w:left="720"/>
        <w:rPr>
          <w:rFonts w:ascii="TimesNewRomanPS" w:hAnsi="TimesNewRomanPS" w:cs="TimesNewRomanPS"/>
          <w:sz w:val="24"/>
          <w:szCs w:val="24"/>
        </w:rPr>
      </w:pPr>
      <w:r w:rsidRPr="002C3387">
        <w:rPr>
          <w:rFonts w:ascii="TimesNewRomanPS" w:hAnsi="TimesNewRomanPS" w:cs="TimesNewRomanPS"/>
          <w:sz w:val="24"/>
          <w:szCs w:val="24"/>
        </w:rPr>
        <w:t xml:space="preserve">Our restaurants are primarily located near high consumer activity areas such as regional malls, lifestyle centers, “big box” shopping centers and entertainment centers. We depend in large part on a high volume of visitors to these centers to attract customers to our restaurants. </w:t>
      </w:r>
      <w:sdt>
        <w:sdtPr>
          <w:rPr>
            <w:rFonts w:ascii="TimesNewRomanPS" w:hAnsi="TimesNewRomanPS" w:cs="TimesNewRomanPS"/>
            <w:sz w:val="24"/>
            <w:szCs w:val="24"/>
          </w:rPr>
          <w:id w:val="1744676286"/>
          <w:citation/>
        </w:sdtPr>
        <w:sdtEndPr/>
        <w:sdtContent>
          <w:r>
            <w:rPr>
              <w:rFonts w:ascii="TimesNewRomanPS" w:hAnsi="TimesNewRomanPS" w:cs="TimesNewRomanPS"/>
              <w:sz w:val="24"/>
              <w:szCs w:val="24"/>
            </w:rPr>
            <w:fldChar w:fldCharType="begin"/>
          </w:r>
          <w:r>
            <w:rPr>
              <w:rFonts w:ascii="TimesNewRomanPS" w:hAnsi="TimesNewRomanPS" w:cs="TimesNewRomanPS"/>
              <w:sz w:val="24"/>
              <w:szCs w:val="24"/>
            </w:rPr>
            <w:instrText xml:space="preserve">CITATION BJs16 \l 1033 </w:instrText>
          </w:r>
          <w:r>
            <w:rPr>
              <w:rFonts w:ascii="TimesNewRomanPS" w:hAnsi="TimesNewRomanPS" w:cs="TimesNewRomanPS"/>
              <w:sz w:val="24"/>
              <w:szCs w:val="24"/>
            </w:rPr>
            <w:fldChar w:fldCharType="separate"/>
          </w:r>
          <w:r w:rsidRPr="002C3387">
            <w:rPr>
              <w:rFonts w:ascii="TimesNewRomanPS" w:hAnsi="TimesNewRomanPS" w:cs="TimesNewRomanPS"/>
              <w:noProof/>
              <w:sz w:val="24"/>
              <w:szCs w:val="24"/>
            </w:rPr>
            <w:t>(BJ's Restaurants 2016)</w:t>
          </w:r>
          <w:r>
            <w:rPr>
              <w:rFonts w:ascii="TimesNewRomanPS" w:hAnsi="TimesNewRomanPS" w:cs="TimesNewRomanPS"/>
              <w:sz w:val="24"/>
              <w:szCs w:val="24"/>
            </w:rPr>
            <w:fldChar w:fldCharType="end"/>
          </w:r>
        </w:sdtContent>
      </w:sdt>
    </w:p>
    <w:p w:rsidR="004D3560" w:rsidRPr="000931C0" w:rsidRDefault="004D3560" w:rsidP="000931C0">
      <w:pPr>
        <w:spacing w:after="0" w:line="480" w:lineRule="auto"/>
        <w:jc w:val="both"/>
        <w:rPr>
          <w:rStyle w:val="Strong"/>
          <w:rFonts w:ascii="Times New Roman" w:eastAsia="Times New Roman" w:hAnsi="Times New Roman"/>
          <w:color w:val="000000"/>
          <w:lang w:bidi="hi-IN"/>
        </w:rPr>
      </w:pPr>
    </w:p>
    <w:p w:rsidR="002C3387" w:rsidRPr="00B10737" w:rsidRDefault="004D3560" w:rsidP="00B10737">
      <w:pPr>
        <w:pStyle w:val="ListParagraph"/>
        <w:numPr>
          <w:ilvl w:val="0"/>
          <w:numId w:val="20"/>
        </w:numPr>
        <w:spacing w:line="480" w:lineRule="auto"/>
        <w:jc w:val="both"/>
        <w:rPr>
          <w:rStyle w:val="Strong"/>
          <w:b w:val="0"/>
          <w:color w:val="000000"/>
          <w:lang w:bidi="hi-IN"/>
        </w:rPr>
      </w:pPr>
      <w:r w:rsidRPr="00B10737">
        <w:rPr>
          <w:rStyle w:val="Strong"/>
          <w:b w:val="0"/>
          <w:color w:val="000000"/>
          <w:lang w:bidi="hi-IN"/>
        </w:rPr>
        <w:t xml:space="preserve">Given the growth in </w:t>
      </w:r>
      <w:r w:rsidR="00AC5673" w:rsidRPr="00B10737">
        <w:rPr>
          <w:rStyle w:val="Strong"/>
          <w:b w:val="0"/>
          <w:color w:val="000000"/>
          <w:lang w:bidi="hi-IN"/>
        </w:rPr>
        <w:t>online re</w:t>
      </w:r>
      <w:r w:rsidRPr="00B10737">
        <w:rPr>
          <w:rStyle w:val="Strong"/>
          <w:b w:val="0"/>
          <w:color w:val="000000"/>
          <w:lang w:bidi="hi-IN"/>
        </w:rPr>
        <w:t xml:space="preserve">tailing and reduced </w:t>
      </w:r>
      <w:r w:rsidR="00AC5673" w:rsidRPr="00B10737">
        <w:rPr>
          <w:rStyle w:val="Strong"/>
          <w:b w:val="0"/>
          <w:color w:val="000000"/>
          <w:lang w:bidi="hi-IN"/>
        </w:rPr>
        <w:t xml:space="preserve">foot </w:t>
      </w:r>
      <w:r w:rsidRPr="00B10737">
        <w:rPr>
          <w:rStyle w:val="Strong"/>
          <w:b w:val="0"/>
          <w:color w:val="000000"/>
          <w:lang w:bidi="hi-IN"/>
        </w:rPr>
        <w:t xml:space="preserve">traffic at regional indoor malls, </w:t>
      </w:r>
      <w:r w:rsidR="000931C0" w:rsidRPr="00B10737">
        <w:rPr>
          <w:rStyle w:val="Strong"/>
          <w:b w:val="0"/>
          <w:color w:val="000000"/>
          <w:lang w:bidi="hi-IN"/>
        </w:rPr>
        <w:t xml:space="preserve">as well as </w:t>
      </w:r>
      <w:r w:rsidR="00AC5673" w:rsidRPr="00B10737">
        <w:rPr>
          <w:rStyle w:val="Strong"/>
          <w:b w:val="0"/>
          <w:color w:val="000000"/>
          <w:lang w:bidi="hi-IN"/>
        </w:rPr>
        <w:t>competition within the movie theater business driven by Netflix and streaming alternatives</w:t>
      </w:r>
      <w:r w:rsidR="000931C0" w:rsidRPr="00B10737">
        <w:rPr>
          <w:rStyle w:val="Strong"/>
          <w:b w:val="0"/>
          <w:color w:val="000000"/>
          <w:lang w:bidi="hi-IN"/>
        </w:rPr>
        <w:t xml:space="preserve">, </w:t>
      </w:r>
      <w:r w:rsidRPr="00B10737">
        <w:rPr>
          <w:rStyle w:val="Strong"/>
          <w:b w:val="0"/>
          <w:color w:val="000000"/>
          <w:lang w:bidi="hi-IN"/>
        </w:rPr>
        <w:t xml:space="preserve">this is </w:t>
      </w:r>
      <w:r w:rsidR="00AC5673" w:rsidRPr="00B10737">
        <w:rPr>
          <w:rStyle w:val="Strong"/>
          <w:b w:val="0"/>
          <w:color w:val="000000"/>
          <w:lang w:bidi="hi-IN"/>
        </w:rPr>
        <w:t xml:space="preserve">contributing </w:t>
      </w:r>
      <w:r w:rsidRPr="00B10737">
        <w:rPr>
          <w:rStyle w:val="Strong"/>
          <w:b w:val="0"/>
          <w:color w:val="000000"/>
          <w:lang w:bidi="hi-IN"/>
        </w:rPr>
        <w:t xml:space="preserve">negatively </w:t>
      </w:r>
      <w:r w:rsidR="00AC5673" w:rsidRPr="00B10737">
        <w:rPr>
          <w:rStyle w:val="Strong"/>
          <w:b w:val="0"/>
          <w:color w:val="000000"/>
          <w:lang w:bidi="hi-IN"/>
        </w:rPr>
        <w:t>to</w:t>
      </w:r>
      <w:r w:rsidRPr="00B10737">
        <w:rPr>
          <w:rStyle w:val="Strong"/>
          <w:b w:val="0"/>
          <w:color w:val="000000"/>
          <w:lang w:bidi="hi-IN"/>
        </w:rPr>
        <w:t xml:space="preserve"> </w:t>
      </w:r>
      <w:r w:rsidR="000931C0" w:rsidRPr="00B10737">
        <w:rPr>
          <w:rStyle w:val="Strong"/>
          <w:b w:val="0"/>
          <w:color w:val="000000"/>
          <w:lang w:bidi="hi-IN"/>
        </w:rPr>
        <w:t xml:space="preserve">same-store-sales at the BJs restaurants. </w:t>
      </w:r>
    </w:p>
    <w:p w:rsidR="00AC5673" w:rsidRDefault="00AC5673" w:rsidP="00AC5673">
      <w:pPr>
        <w:spacing w:after="0" w:line="480" w:lineRule="auto"/>
        <w:jc w:val="center"/>
        <w:rPr>
          <w:rStyle w:val="Strong"/>
          <w:rFonts w:ascii="Times New Roman" w:eastAsia="Times New Roman" w:hAnsi="Times New Roman"/>
          <w:b w:val="0"/>
          <w:color w:val="000000"/>
          <w:sz w:val="24"/>
          <w:szCs w:val="24"/>
          <w:lang w:bidi="hi-IN"/>
        </w:rPr>
      </w:pPr>
      <w:r>
        <w:rPr>
          <w:noProof/>
        </w:rPr>
        <w:drawing>
          <wp:inline distT="0" distB="0" distL="0" distR="0" wp14:anchorId="2F83C847" wp14:editId="432FB258">
            <wp:extent cx="5006340" cy="2464125"/>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13434" cy="2467616"/>
                    </a:xfrm>
                    <a:prstGeom prst="rect">
                      <a:avLst/>
                    </a:prstGeom>
                  </pic:spPr>
                </pic:pic>
              </a:graphicData>
            </a:graphic>
          </wp:inline>
        </w:drawing>
      </w:r>
    </w:p>
    <w:p w:rsidR="00C55C07" w:rsidRPr="00C55C07" w:rsidRDefault="00C55C07" w:rsidP="00C55C07">
      <w:pPr>
        <w:spacing w:after="0" w:line="480" w:lineRule="auto"/>
        <w:jc w:val="both"/>
        <w:rPr>
          <w:rStyle w:val="Strong"/>
          <w:rFonts w:ascii="Times New Roman" w:eastAsia="Times New Roman" w:hAnsi="Times New Roman"/>
          <w:color w:val="000000"/>
          <w:sz w:val="24"/>
          <w:szCs w:val="24"/>
          <w:lang w:bidi="hi-IN"/>
        </w:rPr>
      </w:pPr>
      <w:r w:rsidRPr="00C55C07">
        <w:rPr>
          <w:rStyle w:val="Strong"/>
          <w:rFonts w:ascii="Times New Roman" w:eastAsia="Times New Roman" w:hAnsi="Times New Roman"/>
          <w:color w:val="000000"/>
          <w:sz w:val="24"/>
          <w:szCs w:val="24"/>
          <w:lang w:bidi="hi-IN"/>
        </w:rPr>
        <w:lastRenderedPageBreak/>
        <w:t>Action Plan</w:t>
      </w:r>
    </w:p>
    <w:p w:rsidR="00C55C07" w:rsidRDefault="00C55C07" w:rsidP="00C55C07">
      <w:pPr>
        <w:pStyle w:val="ListParagraph"/>
        <w:numPr>
          <w:ilvl w:val="0"/>
          <w:numId w:val="3"/>
        </w:numPr>
        <w:spacing w:line="480" w:lineRule="auto"/>
        <w:jc w:val="both"/>
        <w:rPr>
          <w:rStyle w:val="Strong"/>
          <w:color w:val="000000"/>
          <w:highlight w:val="yellow"/>
          <w:lang w:bidi="hi-IN"/>
        </w:rPr>
      </w:pPr>
      <w:r w:rsidRPr="00C55C07">
        <w:rPr>
          <w:rStyle w:val="Strong"/>
          <w:color w:val="000000"/>
          <w:highlight w:val="yellow"/>
          <w:lang w:bidi="hi-IN"/>
        </w:rPr>
        <w:t>Strategic Alternative:</w:t>
      </w:r>
    </w:p>
    <w:p w:rsidR="00C55C07" w:rsidRDefault="00C55C07" w:rsidP="00C55C07">
      <w:pPr>
        <w:pStyle w:val="ListParagraph"/>
        <w:numPr>
          <w:ilvl w:val="0"/>
          <w:numId w:val="3"/>
        </w:numPr>
        <w:spacing w:line="480" w:lineRule="auto"/>
        <w:jc w:val="both"/>
        <w:rPr>
          <w:rStyle w:val="Strong"/>
          <w:color w:val="000000"/>
          <w:highlight w:val="yellow"/>
          <w:lang w:bidi="hi-IN"/>
        </w:rPr>
      </w:pPr>
      <w:r w:rsidRPr="00C55C07">
        <w:rPr>
          <w:rStyle w:val="Strong"/>
          <w:color w:val="000000"/>
          <w:highlight w:val="yellow"/>
          <w:lang w:bidi="hi-IN"/>
        </w:rPr>
        <w:t>Evolutionary Change:</w:t>
      </w:r>
    </w:p>
    <w:p w:rsidR="00C55C07" w:rsidRPr="00C55C07" w:rsidRDefault="00C55C07" w:rsidP="00C55C07">
      <w:pPr>
        <w:pStyle w:val="ListParagraph"/>
        <w:numPr>
          <w:ilvl w:val="0"/>
          <w:numId w:val="3"/>
        </w:numPr>
        <w:spacing w:line="480" w:lineRule="auto"/>
        <w:jc w:val="both"/>
        <w:rPr>
          <w:rStyle w:val="Strong"/>
          <w:color w:val="000000"/>
          <w:highlight w:val="yellow"/>
          <w:lang w:bidi="hi-IN"/>
        </w:rPr>
      </w:pPr>
      <w:r w:rsidRPr="00C55C07">
        <w:rPr>
          <w:rStyle w:val="Strong"/>
          <w:color w:val="000000"/>
          <w:highlight w:val="yellow"/>
          <w:lang w:bidi="hi-IN"/>
        </w:rPr>
        <w:t>Revolutionary Change:</w:t>
      </w:r>
    </w:p>
    <w:p w:rsidR="006F41AB" w:rsidRDefault="006F41AB" w:rsidP="000931C0">
      <w:pPr>
        <w:spacing w:after="0" w:line="480" w:lineRule="auto"/>
        <w:jc w:val="both"/>
        <w:rPr>
          <w:rStyle w:val="Strong"/>
          <w:rFonts w:ascii="Times New Roman" w:eastAsia="Times New Roman" w:hAnsi="Times New Roman"/>
          <w:color w:val="000000"/>
          <w:sz w:val="24"/>
          <w:szCs w:val="24"/>
          <w:lang w:bidi="hi-IN"/>
        </w:rPr>
      </w:pPr>
    </w:p>
    <w:p w:rsidR="000931C0" w:rsidRPr="000931C0" w:rsidRDefault="007C36DA" w:rsidP="000931C0">
      <w:pPr>
        <w:spacing w:after="0" w:line="480" w:lineRule="auto"/>
        <w:jc w:val="both"/>
        <w:rPr>
          <w:rStyle w:val="Strong"/>
          <w:rFonts w:ascii="Times New Roman" w:eastAsia="Times New Roman" w:hAnsi="Times New Roman"/>
          <w:color w:val="000000"/>
          <w:sz w:val="24"/>
          <w:szCs w:val="24"/>
          <w:lang w:bidi="hi-IN"/>
        </w:rPr>
      </w:pPr>
      <w:r>
        <w:rPr>
          <w:rStyle w:val="Strong"/>
          <w:rFonts w:ascii="Times New Roman" w:eastAsia="Times New Roman" w:hAnsi="Times New Roman"/>
          <w:color w:val="000000"/>
          <w:sz w:val="24"/>
          <w:szCs w:val="24"/>
          <w:lang w:bidi="hi-IN"/>
        </w:rPr>
        <w:t xml:space="preserve">Options and </w:t>
      </w:r>
      <w:r w:rsidR="000931C0" w:rsidRPr="000931C0">
        <w:rPr>
          <w:rStyle w:val="Strong"/>
          <w:rFonts w:ascii="Times New Roman" w:eastAsia="Times New Roman" w:hAnsi="Times New Roman"/>
          <w:color w:val="000000"/>
          <w:sz w:val="24"/>
          <w:szCs w:val="24"/>
          <w:lang w:bidi="hi-IN"/>
        </w:rPr>
        <w:t xml:space="preserve">Recommendation #1: </w:t>
      </w:r>
      <w:r w:rsidR="004D27B7">
        <w:rPr>
          <w:rStyle w:val="Strong"/>
          <w:rFonts w:ascii="Times New Roman" w:eastAsia="Times New Roman" w:hAnsi="Times New Roman"/>
          <w:color w:val="000000"/>
          <w:sz w:val="24"/>
          <w:szCs w:val="24"/>
          <w:lang w:bidi="hi-IN"/>
        </w:rPr>
        <w:t>Accelerate and diversify new location growth</w:t>
      </w:r>
    </w:p>
    <w:p w:rsidR="000931C0" w:rsidRDefault="000931C0" w:rsidP="00E11803">
      <w:pPr>
        <w:spacing w:after="0" w:line="480" w:lineRule="auto"/>
        <w:ind w:firstLine="720"/>
        <w:jc w:val="both"/>
        <w:rPr>
          <w:rStyle w:val="Strong"/>
          <w:rFonts w:ascii="Times New Roman" w:eastAsia="Times New Roman" w:hAnsi="Times New Roman"/>
          <w:b w:val="0"/>
          <w:color w:val="000000"/>
          <w:sz w:val="24"/>
          <w:szCs w:val="24"/>
          <w:lang w:bidi="hi-IN"/>
        </w:rPr>
      </w:pPr>
      <w:r>
        <w:rPr>
          <w:rStyle w:val="Strong"/>
          <w:rFonts w:ascii="Times New Roman" w:eastAsia="Times New Roman" w:hAnsi="Times New Roman"/>
          <w:b w:val="0"/>
          <w:color w:val="000000"/>
          <w:sz w:val="24"/>
          <w:szCs w:val="24"/>
          <w:lang w:bidi="hi-IN"/>
        </w:rPr>
        <w:t xml:space="preserve">Given BJ’s price point, food and beverage menus, and customer experience, alternative location strategy include leasing sites near large university campuses which are often year-round despite the school year and attract large groups; athletic venues such as baseball parks or football stadiums; or convention centers near hotels and entertainment districts.  These three alternatives would avail BJ’s to a wider demographic of income and appetite for pizza and beer, while catering to groups of 3+ who typically share a pizza. </w:t>
      </w:r>
      <w:r w:rsidR="004D27B7">
        <w:rPr>
          <w:rStyle w:val="Strong"/>
          <w:rFonts w:ascii="Times New Roman" w:eastAsia="Times New Roman" w:hAnsi="Times New Roman"/>
          <w:b w:val="0"/>
          <w:color w:val="000000"/>
          <w:sz w:val="24"/>
          <w:szCs w:val="24"/>
          <w:lang w:bidi="hi-IN"/>
        </w:rPr>
        <w:t xml:space="preserve">Given BJ’s relatively small size relative to its competitors, at under 200 location and 20% of the median number of stores compared to its competitors, there is </w:t>
      </w:r>
      <w:r w:rsidR="00FF700E">
        <w:rPr>
          <w:rStyle w:val="Strong"/>
          <w:rFonts w:ascii="Times New Roman" w:eastAsia="Times New Roman" w:hAnsi="Times New Roman"/>
          <w:b w:val="0"/>
          <w:color w:val="000000"/>
          <w:sz w:val="24"/>
          <w:szCs w:val="24"/>
          <w:lang w:bidi="hi-IN"/>
        </w:rPr>
        <w:t>significant head room to expand and try alternative restaurant models.</w:t>
      </w:r>
    </w:p>
    <w:p w:rsidR="00C55C07" w:rsidRDefault="00C55C07" w:rsidP="00C55C07">
      <w:pPr>
        <w:spacing w:after="0" w:line="480" w:lineRule="auto"/>
        <w:jc w:val="both"/>
        <w:rPr>
          <w:rStyle w:val="Strong"/>
          <w:rFonts w:ascii="Times New Roman" w:eastAsia="Times New Roman" w:hAnsi="Times New Roman"/>
          <w:color w:val="000000"/>
          <w:sz w:val="24"/>
          <w:szCs w:val="24"/>
          <w:lang w:bidi="hi-IN"/>
        </w:rPr>
      </w:pPr>
    </w:p>
    <w:p w:rsidR="00C55C07" w:rsidRDefault="00C55C07" w:rsidP="000931C0">
      <w:pPr>
        <w:spacing w:after="0" w:line="480" w:lineRule="auto"/>
        <w:jc w:val="both"/>
        <w:rPr>
          <w:rStyle w:val="Strong"/>
          <w:rFonts w:ascii="Times New Roman" w:eastAsia="Times New Roman" w:hAnsi="Times New Roman"/>
          <w:color w:val="000000"/>
          <w:sz w:val="24"/>
          <w:szCs w:val="24"/>
          <w:lang w:bidi="hi-IN"/>
        </w:rPr>
      </w:pPr>
    </w:p>
    <w:p w:rsidR="003A4914" w:rsidRDefault="000931C0" w:rsidP="000931C0">
      <w:pPr>
        <w:spacing w:after="0" w:line="480" w:lineRule="auto"/>
        <w:jc w:val="both"/>
        <w:rPr>
          <w:rStyle w:val="Strong"/>
          <w:rFonts w:ascii="Times New Roman" w:eastAsia="Times New Roman" w:hAnsi="Times New Roman"/>
          <w:color w:val="000000"/>
          <w:sz w:val="24"/>
          <w:szCs w:val="24"/>
          <w:lang w:bidi="hi-IN"/>
        </w:rPr>
      </w:pPr>
      <w:r w:rsidRPr="000931C0">
        <w:rPr>
          <w:rStyle w:val="Strong"/>
          <w:rFonts w:ascii="Times New Roman" w:eastAsia="Times New Roman" w:hAnsi="Times New Roman"/>
          <w:color w:val="000000"/>
          <w:sz w:val="24"/>
          <w:szCs w:val="24"/>
          <w:lang w:bidi="hi-IN"/>
        </w:rPr>
        <w:t xml:space="preserve">Strategic Issue #2: </w:t>
      </w:r>
      <w:r w:rsidR="00822E2A" w:rsidRPr="000931C0">
        <w:rPr>
          <w:rStyle w:val="Strong"/>
          <w:rFonts w:ascii="Times New Roman" w:eastAsia="Times New Roman" w:hAnsi="Times New Roman"/>
          <w:color w:val="000000"/>
          <w:sz w:val="24"/>
          <w:szCs w:val="24"/>
          <w:lang w:bidi="hi-IN"/>
        </w:rPr>
        <w:t>Get Un-stuck from</w:t>
      </w:r>
      <w:r w:rsidR="003A4914" w:rsidRPr="000931C0">
        <w:rPr>
          <w:rStyle w:val="Strong"/>
          <w:rFonts w:ascii="Times New Roman" w:eastAsia="Times New Roman" w:hAnsi="Times New Roman"/>
          <w:color w:val="000000"/>
          <w:sz w:val="24"/>
          <w:szCs w:val="24"/>
          <w:lang w:bidi="hi-IN"/>
        </w:rPr>
        <w:t xml:space="preserve"> the Middle</w:t>
      </w:r>
    </w:p>
    <w:p w:rsidR="00E05381" w:rsidRDefault="00E05381" w:rsidP="00340B75">
      <w:pPr>
        <w:spacing w:after="0" w:line="480" w:lineRule="auto"/>
        <w:ind w:firstLine="720"/>
        <w:jc w:val="both"/>
        <w:rPr>
          <w:rStyle w:val="Strong"/>
          <w:rFonts w:ascii="Times New Roman" w:eastAsia="Times New Roman" w:hAnsi="Times New Roman"/>
          <w:b w:val="0"/>
          <w:color w:val="000000"/>
          <w:sz w:val="24"/>
          <w:szCs w:val="24"/>
          <w:lang w:bidi="hi-IN"/>
        </w:rPr>
      </w:pPr>
      <w:r>
        <w:rPr>
          <w:rStyle w:val="Strong"/>
          <w:rFonts w:ascii="Times New Roman" w:eastAsia="Times New Roman" w:hAnsi="Times New Roman"/>
          <w:b w:val="0"/>
          <w:color w:val="000000"/>
          <w:sz w:val="24"/>
          <w:szCs w:val="24"/>
          <w:lang w:bidi="hi-IN"/>
        </w:rPr>
        <w:t xml:space="preserve">As a business competing in a mature, saturated market, BJ’s Restaurants lacks aggressiveness in an overall competitive advantage. Its management focuses on food quality, low price point, and </w:t>
      </w:r>
      <w:r w:rsidR="004D27B7">
        <w:rPr>
          <w:rStyle w:val="Strong"/>
          <w:rFonts w:ascii="Times New Roman" w:eastAsia="Times New Roman" w:hAnsi="Times New Roman"/>
          <w:b w:val="0"/>
          <w:color w:val="000000"/>
          <w:sz w:val="24"/>
          <w:szCs w:val="24"/>
          <w:lang w:bidi="hi-IN"/>
        </w:rPr>
        <w:t>friendly atmosphere</w:t>
      </w:r>
      <w:r w:rsidR="00564DC7">
        <w:rPr>
          <w:rStyle w:val="Strong"/>
          <w:rFonts w:ascii="Times New Roman" w:eastAsia="Times New Roman" w:hAnsi="Times New Roman"/>
          <w:b w:val="0"/>
          <w:color w:val="000000"/>
          <w:sz w:val="24"/>
          <w:szCs w:val="24"/>
          <w:lang w:bidi="hi-IN"/>
        </w:rPr>
        <w:t>, but has seemingly gotten away from its “brewhouse heritage” (only two restaurants even brew beer).  Moreover, pizza and beer together only account for 32-38% of its sales depending on the location</w:t>
      </w:r>
      <w:sdt>
        <w:sdtPr>
          <w:rPr>
            <w:rStyle w:val="Strong"/>
            <w:rFonts w:ascii="Times New Roman" w:eastAsia="Times New Roman" w:hAnsi="Times New Roman"/>
            <w:b w:val="0"/>
            <w:color w:val="000000"/>
            <w:sz w:val="24"/>
            <w:szCs w:val="24"/>
            <w:lang w:bidi="hi-IN"/>
          </w:rPr>
          <w:id w:val="-614824859"/>
          <w:citation/>
        </w:sdtPr>
        <w:sdtEndPr>
          <w:rPr>
            <w:rStyle w:val="Strong"/>
          </w:rPr>
        </w:sdtEndPr>
        <w:sdtContent>
          <w:r w:rsidR="00564DC7">
            <w:rPr>
              <w:rStyle w:val="Strong"/>
              <w:rFonts w:ascii="Times New Roman" w:eastAsia="Times New Roman" w:hAnsi="Times New Roman"/>
              <w:b w:val="0"/>
              <w:color w:val="000000"/>
              <w:sz w:val="24"/>
              <w:szCs w:val="24"/>
              <w:lang w:bidi="hi-IN"/>
            </w:rPr>
            <w:fldChar w:fldCharType="begin"/>
          </w:r>
          <w:r w:rsidR="00564DC7">
            <w:rPr>
              <w:rStyle w:val="Strong"/>
              <w:rFonts w:ascii="Times New Roman" w:eastAsia="Times New Roman" w:hAnsi="Times New Roman"/>
              <w:b w:val="0"/>
              <w:color w:val="000000"/>
              <w:sz w:val="24"/>
              <w:szCs w:val="24"/>
              <w:lang w:bidi="hi-IN"/>
            </w:rPr>
            <w:instrText xml:space="preserve"> CITATION BJs161 \l 1033 </w:instrText>
          </w:r>
          <w:r w:rsidR="00564DC7">
            <w:rPr>
              <w:rStyle w:val="Strong"/>
              <w:rFonts w:ascii="Times New Roman" w:eastAsia="Times New Roman" w:hAnsi="Times New Roman"/>
              <w:b w:val="0"/>
              <w:color w:val="000000"/>
              <w:sz w:val="24"/>
              <w:szCs w:val="24"/>
              <w:lang w:bidi="hi-IN"/>
            </w:rPr>
            <w:fldChar w:fldCharType="separate"/>
          </w:r>
          <w:r w:rsidR="00564DC7">
            <w:rPr>
              <w:rStyle w:val="Strong"/>
              <w:rFonts w:ascii="Times New Roman" w:eastAsia="Times New Roman" w:hAnsi="Times New Roman"/>
              <w:b w:val="0"/>
              <w:noProof/>
              <w:color w:val="000000"/>
              <w:sz w:val="24"/>
              <w:szCs w:val="24"/>
              <w:lang w:bidi="hi-IN"/>
            </w:rPr>
            <w:t xml:space="preserve"> </w:t>
          </w:r>
          <w:r w:rsidR="00564DC7" w:rsidRPr="00564DC7">
            <w:rPr>
              <w:rFonts w:ascii="Times New Roman" w:eastAsia="Times New Roman" w:hAnsi="Times New Roman"/>
              <w:noProof/>
              <w:color w:val="000000"/>
              <w:sz w:val="24"/>
              <w:szCs w:val="24"/>
              <w:lang w:bidi="hi-IN"/>
            </w:rPr>
            <w:t>(BJ's Restaurants, Inc. 2016)</w:t>
          </w:r>
          <w:r w:rsidR="00564DC7">
            <w:rPr>
              <w:rStyle w:val="Strong"/>
              <w:rFonts w:ascii="Times New Roman" w:eastAsia="Times New Roman" w:hAnsi="Times New Roman"/>
              <w:b w:val="0"/>
              <w:color w:val="000000"/>
              <w:sz w:val="24"/>
              <w:szCs w:val="24"/>
              <w:lang w:bidi="hi-IN"/>
            </w:rPr>
            <w:fldChar w:fldCharType="end"/>
          </w:r>
        </w:sdtContent>
      </w:sdt>
      <w:r w:rsidR="00564DC7">
        <w:rPr>
          <w:rStyle w:val="Strong"/>
          <w:rFonts w:ascii="Times New Roman" w:eastAsia="Times New Roman" w:hAnsi="Times New Roman"/>
          <w:b w:val="0"/>
          <w:color w:val="000000"/>
          <w:sz w:val="24"/>
          <w:szCs w:val="24"/>
          <w:lang w:bidi="hi-IN"/>
        </w:rPr>
        <w:t>.</w:t>
      </w:r>
      <w:r w:rsidR="00FF700E">
        <w:rPr>
          <w:rStyle w:val="Strong"/>
          <w:rFonts w:ascii="Times New Roman" w:eastAsia="Times New Roman" w:hAnsi="Times New Roman"/>
          <w:b w:val="0"/>
          <w:color w:val="000000"/>
          <w:sz w:val="24"/>
          <w:szCs w:val="24"/>
          <w:lang w:bidi="hi-IN"/>
        </w:rPr>
        <w:t xml:space="preserve"> </w:t>
      </w:r>
    </w:p>
    <w:p w:rsidR="00E05381" w:rsidRDefault="00E05381" w:rsidP="00E05381">
      <w:pPr>
        <w:spacing w:after="0" w:line="480" w:lineRule="auto"/>
        <w:jc w:val="center"/>
        <w:rPr>
          <w:rStyle w:val="Strong"/>
          <w:rFonts w:ascii="Times New Roman" w:eastAsia="Times New Roman" w:hAnsi="Times New Roman"/>
          <w:b w:val="0"/>
          <w:color w:val="000000"/>
          <w:sz w:val="24"/>
          <w:szCs w:val="24"/>
          <w:lang w:bidi="hi-IN"/>
        </w:rPr>
      </w:pPr>
      <w:r>
        <w:rPr>
          <w:noProof/>
        </w:rPr>
        <w:lastRenderedPageBreak/>
        <w:drawing>
          <wp:inline distT="0" distB="0" distL="0" distR="0" wp14:anchorId="7828AF42" wp14:editId="4BD87BAD">
            <wp:extent cx="3890010" cy="38900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890010" cy="3890010"/>
                    </a:xfrm>
                    <a:prstGeom prst="rect">
                      <a:avLst/>
                    </a:prstGeom>
                  </pic:spPr>
                </pic:pic>
              </a:graphicData>
            </a:graphic>
          </wp:inline>
        </w:drawing>
      </w:r>
    </w:p>
    <w:p w:rsidR="00E05381" w:rsidRPr="00E05381" w:rsidRDefault="00197973" w:rsidP="00E05381">
      <w:pPr>
        <w:spacing w:after="0" w:line="480" w:lineRule="auto"/>
        <w:jc w:val="center"/>
        <w:rPr>
          <w:rStyle w:val="Strong"/>
          <w:rFonts w:ascii="Times New Roman" w:eastAsia="Times New Roman" w:hAnsi="Times New Roman"/>
          <w:b w:val="0"/>
          <w:color w:val="000000"/>
          <w:sz w:val="24"/>
          <w:szCs w:val="24"/>
          <w:lang w:bidi="hi-IN"/>
        </w:rPr>
      </w:pPr>
      <w:sdt>
        <w:sdtPr>
          <w:rPr>
            <w:rStyle w:val="Strong"/>
            <w:rFonts w:ascii="Times New Roman" w:eastAsia="Times New Roman" w:hAnsi="Times New Roman"/>
            <w:b w:val="0"/>
            <w:color w:val="000000"/>
            <w:sz w:val="24"/>
            <w:szCs w:val="24"/>
            <w:lang w:bidi="hi-IN"/>
          </w:rPr>
          <w:id w:val="187499391"/>
          <w:citation/>
        </w:sdtPr>
        <w:sdtEndPr>
          <w:rPr>
            <w:rStyle w:val="Strong"/>
          </w:rPr>
        </w:sdtEndPr>
        <w:sdtContent>
          <w:r w:rsidR="00E05381">
            <w:rPr>
              <w:rStyle w:val="Strong"/>
              <w:rFonts w:ascii="Times New Roman" w:eastAsia="Times New Roman" w:hAnsi="Times New Roman"/>
              <w:b w:val="0"/>
              <w:color w:val="000000"/>
              <w:sz w:val="24"/>
              <w:szCs w:val="24"/>
              <w:lang w:bidi="hi-IN"/>
            </w:rPr>
            <w:fldChar w:fldCharType="begin"/>
          </w:r>
          <w:r w:rsidR="00E05381">
            <w:rPr>
              <w:rStyle w:val="Strong"/>
              <w:rFonts w:ascii="Times New Roman" w:eastAsia="Times New Roman" w:hAnsi="Times New Roman"/>
              <w:b w:val="0"/>
              <w:color w:val="000000"/>
              <w:sz w:val="24"/>
              <w:szCs w:val="24"/>
              <w:lang w:bidi="hi-IN"/>
            </w:rPr>
            <w:instrText xml:space="preserve">CITATION BJs161 \l 1033 </w:instrText>
          </w:r>
          <w:r w:rsidR="00E05381">
            <w:rPr>
              <w:rStyle w:val="Strong"/>
              <w:rFonts w:ascii="Times New Roman" w:eastAsia="Times New Roman" w:hAnsi="Times New Roman"/>
              <w:b w:val="0"/>
              <w:color w:val="000000"/>
              <w:sz w:val="24"/>
              <w:szCs w:val="24"/>
              <w:lang w:bidi="hi-IN"/>
            </w:rPr>
            <w:fldChar w:fldCharType="separate"/>
          </w:r>
          <w:r w:rsidR="00E05381" w:rsidRPr="00E05381">
            <w:rPr>
              <w:rFonts w:ascii="Times New Roman" w:eastAsia="Times New Roman" w:hAnsi="Times New Roman"/>
              <w:noProof/>
              <w:color w:val="000000"/>
              <w:sz w:val="24"/>
              <w:szCs w:val="24"/>
              <w:lang w:bidi="hi-IN"/>
            </w:rPr>
            <w:t>(BJ's Restaurants, Inc. 2016)</w:t>
          </w:r>
          <w:r w:rsidR="00E05381">
            <w:rPr>
              <w:rStyle w:val="Strong"/>
              <w:rFonts w:ascii="Times New Roman" w:eastAsia="Times New Roman" w:hAnsi="Times New Roman"/>
              <w:b w:val="0"/>
              <w:color w:val="000000"/>
              <w:sz w:val="24"/>
              <w:szCs w:val="24"/>
              <w:lang w:bidi="hi-IN"/>
            </w:rPr>
            <w:fldChar w:fldCharType="end"/>
          </w:r>
        </w:sdtContent>
      </w:sdt>
    </w:p>
    <w:p w:rsidR="004D27B7" w:rsidRDefault="00FF700E" w:rsidP="004D27B7">
      <w:pPr>
        <w:spacing w:after="0" w:line="480" w:lineRule="auto"/>
        <w:jc w:val="both"/>
        <w:rPr>
          <w:rStyle w:val="Strong"/>
          <w:rFonts w:ascii="Times New Roman" w:eastAsia="Times New Roman" w:hAnsi="Times New Roman"/>
          <w:b w:val="0"/>
          <w:color w:val="000000"/>
          <w:sz w:val="24"/>
          <w:szCs w:val="24"/>
          <w:lang w:bidi="hi-IN"/>
        </w:rPr>
      </w:pPr>
      <w:r>
        <w:rPr>
          <w:rStyle w:val="Strong"/>
          <w:rFonts w:ascii="Times New Roman" w:eastAsia="Times New Roman" w:hAnsi="Times New Roman"/>
          <w:b w:val="0"/>
          <w:color w:val="000000"/>
          <w:sz w:val="24"/>
          <w:szCs w:val="24"/>
          <w:lang w:bidi="hi-IN"/>
        </w:rPr>
        <w:t>Conversely</w:t>
      </w:r>
      <w:r w:rsidR="007C36DA">
        <w:rPr>
          <w:rStyle w:val="Strong"/>
          <w:rFonts w:ascii="Times New Roman" w:eastAsia="Times New Roman" w:hAnsi="Times New Roman"/>
          <w:b w:val="0"/>
          <w:color w:val="000000"/>
          <w:sz w:val="24"/>
          <w:szCs w:val="24"/>
          <w:lang w:bidi="hi-IN"/>
        </w:rPr>
        <w:t xml:space="preserve">, </w:t>
      </w:r>
      <w:r w:rsidR="000931C0">
        <w:rPr>
          <w:rStyle w:val="Strong"/>
          <w:rFonts w:ascii="Times New Roman" w:eastAsia="Times New Roman" w:hAnsi="Times New Roman"/>
          <w:b w:val="0"/>
          <w:color w:val="000000"/>
          <w:sz w:val="24"/>
          <w:szCs w:val="24"/>
          <w:lang w:bidi="hi-IN"/>
        </w:rPr>
        <w:t xml:space="preserve">BJ’s Restaurants have adopted strong discounting via coupons and promotions, while maintaining very high food and beer </w:t>
      </w:r>
      <w:r w:rsidR="007C36DA">
        <w:rPr>
          <w:rStyle w:val="Strong"/>
          <w:rFonts w:ascii="Times New Roman" w:eastAsia="Times New Roman" w:hAnsi="Times New Roman"/>
          <w:b w:val="0"/>
          <w:color w:val="000000"/>
          <w:sz w:val="24"/>
          <w:szCs w:val="24"/>
          <w:lang w:bidi="hi-IN"/>
        </w:rPr>
        <w:t xml:space="preserve">quality standards, expanding its menu to include organic and vegan options, and </w:t>
      </w:r>
      <w:r w:rsidR="00E05381">
        <w:rPr>
          <w:rStyle w:val="Strong"/>
          <w:rFonts w:ascii="Times New Roman" w:eastAsia="Times New Roman" w:hAnsi="Times New Roman"/>
          <w:b w:val="0"/>
          <w:color w:val="000000"/>
          <w:sz w:val="24"/>
          <w:szCs w:val="24"/>
          <w:lang w:bidi="hi-IN"/>
        </w:rPr>
        <w:t>friendly atmosphere.  As a result, BJ’s average guest check of $14 is less than the median average of $14.60 compared to twelve direct competitors</w:t>
      </w:r>
      <w:sdt>
        <w:sdtPr>
          <w:rPr>
            <w:rStyle w:val="Strong"/>
            <w:rFonts w:ascii="Times New Roman" w:eastAsia="Times New Roman" w:hAnsi="Times New Roman"/>
            <w:b w:val="0"/>
            <w:color w:val="000000"/>
            <w:sz w:val="24"/>
            <w:szCs w:val="24"/>
            <w:lang w:bidi="hi-IN"/>
          </w:rPr>
          <w:id w:val="2057968032"/>
          <w:citation/>
        </w:sdtPr>
        <w:sdtEndPr>
          <w:rPr>
            <w:rStyle w:val="Strong"/>
          </w:rPr>
        </w:sdtEndPr>
        <w:sdtContent>
          <w:r w:rsidR="00E05381">
            <w:rPr>
              <w:rStyle w:val="Strong"/>
              <w:rFonts w:ascii="Times New Roman" w:eastAsia="Times New Roman" w:hAnsi="Times New Roman"/>
              <w:b w:val="0"/>
              <w:color w:val="000000"/>
              <w:sz w:val="24"/>
              <w:szCs w:val="24"/>
              <w:lang w:bidi="hi-IN"/>
            </w:rPr>
            <w:fldChar w:fldCharType="begin"/>
          </w:r>
          <w:r w:rsidR="00E05381">
            <w:rPr>
              <w:rStyle w:val="Strong"/>
              <w:rFonts w:ascii="Times New Roman" w:eastAsia="Times New Roman" w:hAnsi="Times New Roman"/>
              <w:b w:val="0"/>
              <w:color w:val="000000"/>
              <w:sz w:val="24"/>
              <w:szCs w:val="24"/>
              <w:lang w:bidi="hi-IN"/>
            </w:rPr>
            <w:instrText xml:space="preserve"> CITATION BJs161 \l 1033 </w:instrText>
          </w:r>
          <w:r w:rsidR="00E05381">
            <w:rPr>
              <w:rStyle w:val="Strong"/>
              <w:rFonts w:ascii="Times New Roman" w:eastAsia="Times New Roman" w:hAnsi="Times New Roman"/>
              <w:b w:val="0"/>
              <w:color w:val="000000"/>
              <w:sz w:val="24"/>
              <w:szCs w:val="24"/>
              <w:lang w:bidi="hi-IN"/>
            </w:rPr>
            <w:fldChar w:fldCharType="separate"/>
          </w:r>
          <w:r w:rsidR="00E05381">
            <w:rPr>
              <w:rStyle w:val="Strong"/>
              <w:rFonts w:ascii="Times New Roman" w:eastAsia="Times New Roman" w:hAnsi="Times New Roman"/>
              <w:b w:val="0"/>
              <w:noProof/>
              <w:color w:val="000000"/>
              <w:sz w:val="24"/>
              <w:szCs w:val="24"/>
              <w:lang w:bidi="hi-IN"/>
            </w:rPr>
            <w:t xml:space="preserve"> </w:t>
          </w:r>
          <w:r w:rsidR="00E05381" w:rsidRPr="00E05381">
            <w:rPr>
              <w:rFonts w:ascii="Times New Roman" w:eastAsia="Times New Roman" w:hAnsi="Times New Roman"/>
              <w:noProof/>
              <w:color w:val="000000"/>
              <w:sz w:val="24"/>
              <w:szCs w:val="24"/>
              <w:lang w:bidi="hi-IN"/>
            </w:rPr>
            <w:t>(BJ's Restaurants, Inc. 2016)</w:t>
          </w:r>
          <w:r w:rsidR="00E05381">
            <w:rPr>
              <w:rStyle w:val="Strong"/>
              <w:rFonts w:ascii="Times New Roman" w:eastAsia="Times New Roman" w:hAnsi="Times New Roman"/>
              <w:b w:val="0"/>
              <w:color w:val="000000"/>
              <w:sz w:val="24"/>
              <w:szCs w:val="24"/>
              <w:lang w:bidi="hi-IN"/>
            </w:rPr>
            <w:fldChar w:fldCharType="end"/>
          </w:r>
        </w:sdtContent>
      </w:sdt>
      <w:r w:rsidR="00E05381">
        <w:rPr>
          <w:rStyle w:val="Strong"/>
          <w:rFonts w:ascii="Times New Roman" w:eastAsia="Times New Roman" w:hAnsi="Times New Roman"/>
          <w:b w:val="0"/>
          <w:color w:val="000000"/>
          <w:sz w:val="24"/>
          <w:szCs w:val="24"/>
          <w:lang w:bidi="hi-IN"/>
        </w:rPr>
        <w:t>, despite leading the industry in guests</w:t>
      </w:r>
      <w:r w:rsidR="004D27B7">
        <w:rPr>
          <w:rStyle w:val="Strong"/>
          <w:rFonts w:ascii="Times New Roman" w:eastAsia="Times New Roman" w:hAnsi="Times New Roman"/>
          <w:b w:val="0"/>
          <w:color w:val="000000"/>
          <w:sz w:val="24"/>
          <w:szCs w:val="24"/>
          <w:lang w:bidi="hi-IN"/>
        </w:rPr>
        <w:t xml:space="preserve"> per square foot of space.</w:t>
      </w:r>
    </w:p>
    <w:p w:rsidR="00FF700E" w:rsidRDefault="00FF700E" w:rsidP="004D27B7">
      <w:pPr>
        <w:spacing w:after="0" w:line="480" w:lineRule="auto"/>
        <w:jc w:val="both"/>
        <w:rPr>
          <w:rStyle w:val="Strong"/>
          <w:rFonts w:ascii="Times New Roman" w:eastAsia="Times New Roman" w:hAnsi="Times New Roman"/>
          <w:b w:val="0"/>
          <w:color w:val="000000"/>
          <w:sz w:val="24"/>
          <w:szCs w:val="24"/>
          <w:lang w:bidi="hi-IN"/>
        </w:rPr>
      </w:pPr>
      <w:r>
        <w:rPr>
          <w:rStyle w:val="Strong"/>
          <w:rFonts w:ascii="Times New Roman" w:eastAsia="Times New Roman" w:hAnsi="Times New Roman"/>
          <w:b w:val="0"/>
          <w:color w:val="000000"/>
          <w:sz w:val="24"/>
          <w:szCs w:val="24"/>
          <w:lang w:bidi="hi-IN"/>
        </w:rPr>
        <w:tab/>
        <w:t>In short, BJ’s lacks strategic differentiation and therefore has difficulty distinguishing its brand from other pizza, brewery, or any other upscale casual restaurants.  Which is it: value dining or a high quality experience?  While BJ’s product maintains a mass market appeal, greater value differentiation and/or focus is necessary to get out of the mediocre “middle.”</w:t>
      </w:r>
    </w:p>
    <w:p w:rsidR="00E05381" w:rsidRDefault="00E05381" w:rsidP="004D27B7">
      <w:pPr>
        <w:spacing w:after="0" w:line="480" w:lineRule="auto"/>
        <w:jc w:val="center"/>
        <w:rPr>
          <w:rStyle w:val="Strong"/>
          <w:rFonts w:ascii="Times New Roman" w:eastAsia="Times New Roman" w:hAnsi="Times New Roman"/>
          <w:b w:val="0"/>
          <w:color w:val="000000"/>
          <w:sz w:val="24"/>
          <w:szCs w:val="24"/>
          <w:lang w:bidi="hi-IN"/>
        </w:rPr>
      </w:pPr>
      <w:r>
        <w:rPr>
          <w:noProof/>
        </w:rPr>
        <w:lastRenderedPageBreak/>
        <w:drawing>
          <wp:inline distT="0" distB="0" distL="0" distR="0" wp14:anchorId="306832F5" wp14:editId="2A4BF889">
            <wp:extent cx="5570220" cy="311063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5873" cy="3119375"/>
                    </a:xfrm>
                    <a:prstGeom prst="rect">
                      <a:avLst/>
                    </a:prstGeom>
                  </pic:spPr>
                </pic:pic>
              </a:graphicData>
            </a:graphic>
          </wp:inline>
        </w:drawing>
      </w:r>
    </w:p>
    <w:p w:rsidR="00E05381" w:rsidRDefault="00197973" w:rsidP="00E05381">
      <w:pPr>
        <w:spacing w:after="0" w:line="480" w:lineRule="auto"/>
        <w:jc w:val="center"/>
        <w:rPr>
          <w:rStyle w:val="Strong"/>
          <w:rFonts w:ascii="Times New Roman" w:eastAsia="Times New Roman" w:hAnsi="Times New Roman"/>
          <w:b w:val="0"/>
          <w:color w:val="000000"/>
          <w:sz w:val="24"/>
          <w:szCs w:val="24"/>
          <w:lang w:bidi="hi-IN"/>
        </w:rPr>
      </w:pPr>
      <w:sdt>
        <w:sdtPr>
          <w:rPr>
            <w:rStyle w:val="Strong"/>
            <w:rFonts w:ascii="Times New Roman" w:eastAsia="Times New Roman" w:hAnsi="Times New Roman"/>
            <w:b w:val="0"/>
            <w:color w:val="000000"/>
            <w:sz w:val="24"/>
            <w:szCs w:val="24"/>
            <w:lang w:bidi="hi-IN"/>
          </w:rPr>
          <w:id w:val="19443860"/>
          <w:citation/>
        </w:sdtPr>
        <w:sdtEndPr>
          <w:rPr>
            <w:rStyle w:val="Strong"/>
          </w:rPr>
        </w:sdtEndPr>
        <w:sdtContent>
          <w:r w:rsidR="00E05381">
            <w:rPr>
              <w:rStyle w:val="Strong"/>
              <w:rFonts w:ascii="Times New Roman" w:eastAsia="Times New Roman" w:hAnsi="Times New Roman"/>
              <w:b w:val="0"/>
              <w:color w:val="000000"/>
              <w:sz w:val="24"/>
              <w:szCs w:val="24"/>
              <w:lang w:bidi="hi-IN"/>
            </w:rPr>
            <w:fldChar w:fldCharType="begin"/>
          </w:r>
          <w:r w:rsidR="00E05381">
            <w:rPr>
              <w:rStyle w:val="Strong"/>
              <w:rFonts w:ascii="Times New Roman" w:eastAsia="Times New Roman" w:hAnsi="Times New Roman"/>
              <w:b w:val="0"/>
              <w:color w:val="000000"/>
              <w:sz w:val="24"/>
              <w:szCs w:val="24"/>
              <w:lang w:bidi="hi-IN"/>
            </w:rPr>
            <w:instrText xml:space="preserve"> CITATION BJs161 \l 1033 </w:instrText>
          </w:r>
          <w:r w:rsidR="00E05381">
            <w:rPr>
              <w:rStyle w:val="Strong"/>
              <w:rFonts w:ascii="Times New Roman" w:eastAsia="Times New Roman" w:hAnsi="Times New Roman"/>
              <w:b w:val="0"/>
              <w:color w:val="000000"/>
              <w:sz w:val="24"/>
              <w:szCs w:val="24"/>
              <w:lang w:bidi="hi-IN"/>
            </w:rPr>
            <w:fldChar w:fldCharType="separate"/>
          </w:r>
          <w:r w:rsidR="00E05381" w:rsidRPr="00E05381">
            <w:rPr>
              <w:rFonts w:ascii="Times New Roman" w:eastAsia="Times New Roman" w:hAnsi="Times New Roman"/>
              <w:noProof/>
              <w:color w:val="000000"/>
              <w:sz w:val="24"/>
              <w:szCs w:val="24"/>
              <w:lang w:bidi="hi-IN"/>
            </w:rPr>
            <w:t>(BJ's Restaurants, Inc. 2016)</w:t>
          </w:r>
          <w:r w:rsidR="00E05381">
            <w:rPr>
              <w:rStyle w:val="Strong"/>
              <w:rFonts w:ascii="Times New Roman" w:eastAsia="Times New Roman" w:hAnsi="Times New Roman"/>
              <w:b w:val="0"/>
              <w:color w:val="000000"/>
              <w:sz w:val="24"/>
              <w:szCs w:val="24"/>
              <w:lang w:bidi="hi-IN"/>
            </w:rPr>
            <w:fldChar w:fldCharType="end"/>
          </w:r>
        </w:sdtContent>
      </w:sdt>
    </w:p>
    <w:p w:rsidR="004D27B7" w:rsidRDefault="004D27B7" w:rsidP="004D27B7">
      <w:pPr>
        <w:spacing w:after="0" w:line="480" w:lineRule="auto"/>
        <w:rPr>
          <w:rStyle w:val="Strong"/>
          <w:rFonts w:ascii="Times New Roman" w:eastAsia="Times New Roman" w:hAnsi="Times New Roman"/>
          <w:b w:val="0"/>
          <w:color w:val="000000"/>
          <w:sz w:val="24"/>
          <w:szCs w:val="24"/>
          <w:lang w:bidi="hi-IN"/>
        </w:rPr>
      </w:pPr>
      <w:r>
        <w:rPr>
          <w:rStyle w:val="Strong"/>
          <w:rFonts w:ascii="Times New Roman" w:eastAsia="Times New Roman" w:hAnsi="Times New Roman"/>
          <w:b w:val="0"/>
          <w:color w:val="000000"/>
          <w:sz w:val="24"/>
          <w:szCs w:val="24"/>
          <w:lang w:bidi="hi-IN"/>
        </w:rPr>
        <w:t>BJ’</w:t>
      </w:r>
      <w:r w:rsidR="00564DC7">
        <w:rPr>
          <w:rStyle w:val="Strong"/>
          <w:rFonts w:ascii="Times New Roman" w:eastAsia="Times New Roman" w:hAnsi="Times New Roman"/>
          <w:b w:val="0"/>
          <w:color w:val="000000"/>
          <w:sz w:val="24"/>
          <w:szCs w:val="24"/>
          <w:lang w:bidi="hi-IN"/>
        </w:rPr>
        <w:t>s benefits from very high foot traffic, but unremarkable guest check levels.  As a result, they have an enviable</w:t>
      </w:r>
      <w:r>
        <w:rPr>
          <w:rStyle w:val="Strong"/>
          <w:rFonts w:ascii="Times New Roman" w:eastAsia="Times New Roman" w:hAnsi="Times New Roman"/>
          <w:b w:val="0"/>
          <w:color w:val="000000"/>
          <w:sz w:val="24"/>
          <w:szCs w:val="24"/>
          <w:lang w:bidi="hi-IN"/>
        </w:rPr>
        <w:t xml:space="preserve"> opportunity to </w:t>
      </w:r>
      <w:r w:rsidR="00564DC7">
        <w:rPr>
          <w:rStyle w:val="Strong"/>
          <w:rFonts w:ascii="Times New Roman" w:eastAsia="Times New Roman" w:hAnsi="Times New Roman"/>
          <w:b w:val="0"/>
          <w:color w:val="000000"/>
          <w:sz w:val="24"/>
          <w:szCs w:val="24"/>
          <w:lang w:bidi="hi-IN"/>
        </w:rPr>
        <w:t>increase its value to the customers and differentiate itself from compe</w:t>
      </w:r>
      <w:r w:rsidR="00F87E46">
        <w:rPr>
          <w:rStyle w:val="Strong"/>
          <w:rFonts w:ascii="Times New Roman" w:eastAsia="Times New Roman" w:hAnsi="Times New Roman"/>
          <w:b w:val="0"/>
          <w:color w:val="000000"/>
          <w:sz w:val="24"/>
          <w:szCs w:val="24"/>
          <w:lang w:bidi="hi-IN"/>
        </w:rPr>
        <w:t xml:space="preserve">titors to reverse the </w:t>
      </w:r>
      <w:r w:rsidR="00564DC7">
        <w:rPr>
          <w:rStyle w:val="Strong"/>
          <w:rFonts w:ascii="Times New Roman" w:eastAsia="Times New Roman" w:hAnsi="Times New Roman"/>
          <w:b w:val="0"/>
          <w:color w:val="000000"/>
          <w:sz w:val="24"/>
          <w:szCs w:val="24"/>
          <w:lang w:bidi="hi-IN"/>
        </w:rPr>
        <w:t>-2% decrease in year-over-year comparable restaurant sales.</w:t>
      </w:r>
    </w:p>
    <w:p w:rsidR="00C55C07" w:rsidRDefault="00C55C07" w:rsidP="00C55C07">
      <w:pPr>
        <w:spacing w:after="0" w:line="480" w:lineRule="auto"/>
        <w:jc w:val="both"/>
        <w:rPr>
          <w:rStyle w:val="Strong"/>
          <w:rFonts w:ascii="Times New Roman" w:eastAsia="Times New Roman" w:hAnsi="Times New Roman"/>
          <w:color w:val="000000"/>
          <w:sz w:val="24"/>
          <w:szCs w:val="24"/>
          <w:lang w:bidi="hi-IN"/>
        </w:rPr>
      </w:pPr>
    </w:p>
    <w:p w:rsidR="00C55C07" w:rsidRPr="00C55C07" w:rsidRDefault="00C55C07" w:rsidP="00C55C07">
      <w:pPr>
        <w:spacing w:after="0" w:line="480" w:lineRule="auto"/>
        <w:jc w:val="both"/>
        <w:rPr>
          <w:rStyle w:val="Strong"/>
          <w:rFonts w:ascii="Times New Roman" w:eastAsia="Times New Roman" w:hAnsi="Times New Roman"/>
          <w:color w:val="000000"/>
          <w:sz w:val="24"/>
          <w:szCs w:val="24"/>
          <w:lang w:bidi="hi-IN"/>
        </w:rPr>
      </w:pPr>
      <w:r w:rsidRPr="00C55C07">
        <w:rPr>
          <w:rStyle w:val="Strong"/>
          <w:rFonts w:ascii="Times New Roman" w:eastAsia="Times New Roman" w:hAnsi="Times New Roman"/>
          <w:color w:val="000000"/>
          <w:sz w:val="24"/>
          <w:szCs w:val="24"/>
          <w:lang w:bidi="hi-IN"/>
        </w:rPr>
        <w:t>Action Plan</w:t>
      </w:r>
    </w:p>
    <w:p w:rsidR="00C55C07" w:rsidRDefault="00C55C07" w:rsidP="00C55C07">
      <w:pPr>
        <w:pStyle w:val="ListParagraph"/>
        <w:numPr>
          <w:ilvl w:val="0"/>
          <w:numId w:val="3"/>
        </w:numPr>
        <w:spacing w:line="480" w:lineRule="auto"/>
        <w:jc w:val="both"/>
        <w:rPr>
          <w:rStyle w:val="Strong"/>
          <w:color w:val="000000"/>
          <w:highlight w:val="yellow"/>
          <w:lang w:bidi="hi-IN"/>
        </w:rPr>
      </w:pPr>
      <w:r w:rsidRPr="00C55C07">
        <w:rPr>
          <w:rStyle w:val="Strong"/>
          <w:color w:val="000000"/>
          <w:highlight w:val="yellow"/>
          <w:lang w:bidi="hi-IN"/>
        </w:rPr>
        <w:t>Strategic Alternative:</w:t>
      </w:r>
    </w:p>
    <w:p w:rsidR="00C55C07" w:rsidRDefault="00C55C07" w:rsidP="00C55C07">
      <w:pPr>
        <w:pStyle w:val="ListParagraph"/>
        <w:numPr>
          <w:ilvl w:val="0"/>
          <w:numId w:val="3"/>
        </w:numPr>
        <w:spacing w:line="480" w:lineRule="auto"/>
        <w:jc w:val="both"/>
        <w:rPr>
          <w:rStyle w:val="Strong"/>
          <w:color w:val="000000"/>
          <w:highlight w:val="yellow"/>
          <w:lang w:bidi="hi-IN"/>
        </w:rPr>
      </w:pPr>
      <w:r w:rsidRPr="00C55C07">
        <w:rPr>
          <w:rStyle w:val="Strong"/>
          <w:color w:val="000000"/>
          <w:highlight w:val="yellow"/>
          <w:lang w:bidi="hi-IN"/>
        </w:rPr>
        <w:t>Evolutionary Change:</w:t>
      </w:r>
    </w:p>
    <w:p w:rsidR="00C55C07" w:rsidRPr="00C55C07" w:rsidRDefault="00C55C07" w:rsidP="00C55C07">
      <w:pPr>
        <w:pStyle w:val="ListParagraph"/>
        <w:numPr>
          <w:ilvl w:val="0"/>
          <w:numId w:val="3"/>
        </w:numPr>
        <w:spacing w:line="480" w:lineRule="auto"/>
        <w:jc w:val="both"/>
        <w:rPr>
          <w:rStyle w:val="Strong"/>
          <w:color w:val="000000"/>
          <w:highlight w:val="yellow"/>
          <w:lang w:bidi="hi-IN"/>
        </w:rPr>
      </w:pPr>
      <w:r w:rsidRPr="00C55C07">
        <w:rPr>
          <w:rStyle w:val="Strong"/>
          <w:color w:val="000000"/>
          <w:highlight w:val="yellow"/>
          <w:lang w:bidi="hi-IN"/>
        </w:rPr>
        <w:t>Revolutionary Change:</w:t>
      </w:r>
    </w:p>
    <w:p w:rsidR="009F0C7A" w:rsidRDefault="009F0C7A" w:rsidP="000931C0">
      <w:pPr>
        <w:spacing w:after="0" w:line="480" w:lineRule="auto"/>
        <w:jc w:val="both"/>
        <w:rPr>
          <w:rStyle w:val="Strong"/>
          <w:rFonts w:ascii="Times New Roman" w:eastAsia="Times New Roman" w:hAnsi="Times New Roman"/>
          <w:color w:val="000000"/>
          <w:sz w:val="24"/>
          <w:szCs w:val="24"/>
          <w:lang w:bidi="hi-IN"/>
        </w:rPr>
      </w:pPr>
    </w:p>
    <w:p w:rsidR="007C36DA" w:rsidRPr="00564DC7" w:rsidRDefault="007C36DA" w:rsidP="000931C0">
      <w:pPr>
        <w:spacing w:after="0" w:line="480" w:lineRule="auto"/>
        <w:jc w:val="both"/>
        <w:rPr>
          <w:rStyle w:val="Strong"/>
          <w:rFonts w:ascii="Times New Roman" w:eastAsia="Times New Roman" w:hAnsi="Times New Roman"/>
          <w:color w:val="000000"/>
          <w:sz w:val="24"/>
          <w:szCs w:val="24"/>
          <w:lang w:bidi="hi-IN"/>
        </w:rPr>
      </w:pPr>
      <w:r w:rsidRPr="007C36DA">
        <w:rPr>
          <w:rStyle w:val="Strong"/>
          <w:rFonts w:ascii="Times New Roman" w:eastAsia="Times New Roman" w:hAnsi="Times New Roman"/>
          <w:color w:val="000000"/>
          <w:sz w:val="24"/>
          <w:szCs w:val="24"/>
          <w:lang w:bidi="hi-IN"/>
        </w:rPr>
        <w:t xml:space="preserve">Options and </w:t>
      </w:r>
      <w:r w:rsidRPr="00564DC7">
        <w:rPr>
          <w:rStyle w:val="Strong"/>
          <w:rFonts w:ascii="Times New Roman" w:eastAsia="Times New Roman" w:hAnsi="Times New Roman"/>
          <w:color w:val="000000"/>
          <w:sz w:val="24"/>
          <w:szCs w:val="24"/>
          <w:lang w:bidi="hi-IN"/>
        </w:rPr>
        <w:t>Recommendation #2</w:t>
      </w:r>
    </w:p>
    <w:p w:rsidR="003A4914" w:rsidRPr="00187695" w:rsidRDefault="00FF700E" w:rsidP="009A19F3">
      <w:pPr>
        <w:pStyle w:val="ListParagraph"/>
        <w:numPr>
          <w:ilvl w:val="0"/>
          <w:numId w:val="1"/>
        </w:numPr>
        <w:spacing w:line="480" w:lineRule="auto"/>
        <w:rPr>
          <w:rStyle w:val="Strong"/>
          <w:bCs w:val="0"/>
        </w:rPr>
      </w:pPr>
      <w:r w:rsidRPr="00187695">
        <w:t>BJ’s could leverage its roots in beer and focus on the brewery</w:t>
      </w:r>
      <w:r w:rsidR="00187695" w:rsidRPr="00187695">
        <w:t xml:space="preserve"> appeal of its product</w:t>
      </w:r>
      <w:r w:rsidRPr="00187695">
        <w:t>.</w:t>
      </w:r>
      <w:r w:rsidR="00187695" w:rsidRPr="00187695">
        <w:t xml:space="preserve">  This would entail investing in people, supply chain, and facilities to improve the quality of its craft beer, and its output capabilities.  Alternatively, BJ’s could also consider </w:t>
      </w:r>
      <w:r w:rsidR="003A4914" w:rsidRPr="00187695">
        <w:rPr>
          <w:rStyle w:val="Strong"/>
          <w:b w:val="0"/>
          <w:color w:val="000000"/>
          <w:lang w:bidi="hi-IN"/>
        </w:rPr>
        <w:t xml:space="preserve">vertical </w:t>
      </w:r>
      <w:r w:rsidR="003A4914" w:rsidRPr="00187695">
        <w:rPr>
          <w:rStyle w:val="Strong"/>
          <w:b w:val="0"/>
          <w:color w:val="000000"/>
          <w:lang w:bidi="hi-IN"/>
        </w:rPr>
        <w:lastRenderedPageBreak/>
        <w:t xml:space="preserve">integration by acquisition </w:t>
      </w:r>
      <w:r w:rsidR="00187695" w:rsidRPr="00187695">
        <w:rPr>
          <w:rStyle w:val="Strong"/>
          <w:b w:val="0"/>
          <w:color w:val="000000"/>
          <w:lang w:bidi="hi-IN"/>
        </w:rPr>
        <w:t xml:space="preserve">of a regional craft brewery </w:t>
      </w:r>
      <w:r w:rsidR="003A4914" w:rsidRPr="00187695">
        <w:rPr>
          <w:rStyle w:val="Strong"/>
          <w:b w:val="0"/>
          <w:color w:val="000000"/>
          <w:lang w:bidi="hi-IN"/>
        </w:rPr>
        <w:t xml:space="preserve">or </w:t>
      </w:r>
      <w:r w:rsidR="00187695" w:rsidRPr="00187695">
        <w:rPr>
          <w:rStyle w:val="Strong"/>
          <w:b w:val="0"/>
          <w:color w:val="000000"/>
          <w:lang w:bidi="hi-IN"/>
        </w:rPr>
        <w:t xml:space="preserve">a engage in a </w:t>
      </w:r>
      <w:r w:rsidR="003A4914" w:rsidRPr="00187695">
        <w:rPr>
          <w:rStyle w:val="Strong"/>
          <w:b w:val="0"/>
          <w:color w:val="000000"/>
          <w:lang w:bidi="hi-IN"/>
        </w:rPr>
        <w:t xml:space="preserve">licensing </w:t>
      </w:r>
      <w:r w:rsidR="00187695" w:rsidRPr="00187695">
        <w:rPr>
          <w:rStyle w:val="Strong"/>
          <w:b w:val="0"/>
          <w:color w:val="000000"/>
          <w:lang w:bidi="hi-IN"/>
        </w:rPr>
        <w:t xml:space="preserve">agreement with a </w:t>
      </w:r>
      <w:r w:rsidR="003A4914" w:rsidRPr="00187695">
        <w:rPr>
          <w:rStyle w:val="Strong"/>
          <w:b w:val="0"/>
          <w:color w:val="000000"/>
          <w:lang w:bidi="hi-IN"/>
        </w:rPr>
        <w:t xml:space="preserve">craft beer </w:t>
      </w:r>
      <w:r w:rsidR="00187695" w:rsidRPr="00187695">
        <w:rPr>
          <w:rStyle w:val="Strong"/>
          <w:b w:val="0"/>
          <w:color w:val="000000"/>
          <w:lang w:bidi="hi-IN"/>
        </w:rPr>
        <w:t xml:space="preserve">which would </w:t>
      </w:r>
      <w:r w:rsidR="009F0C7A" w:rsidRPr="00187695">
        <w:rPr>
          <w:rStyle w:val="Strong"/>
          <w:b w:val="0"/>
          <w:color w:val="000000"/>
          <w:lang w:bidi="hi-IN"/>
        </w:rPr>
        <w:t>complement</w:t>
      </w:r>
      <w:r w:rsidR="00187695" w:rsidRPr="00187695">
        <w:rPr>
          <w:rStyle w:val="Strong"/>
          <w:b w:val="0"/>
          <w:color w:val="000000"/>
          <w:lang w:bidi="hi-IN"/>
        </w:rPr>
        <w:t xml:space="preserve"> the BJs missions statement, values, and experience.  </w:t>
      </w:r>
    </w:p>
    <w:p w:rsidR="00187695" w:rsidRDefault="001C0B5B" w:rsidP="009A19F3">
      <w:pPr>
        <w:pStyle w:val="ListParagraph"/>
        <w:numPr>
          <w:ilvl w:val="0"/>
          <w:numId w:val="1"/>
        </w:numPr>
        <w:spacing w:line="480" w:lineRule="auto"/>
      </w:pPr>
      <w:r w:rsidRPr="006D3AFB">
        <w:t>Skinny-down the menu: BJ’s should</w:t>
      </w:r>
      <w:r w:rsidR="003A4914" w:rsidRPr="006D3AFB">
        <w:t xml:space="preserve"> focus on</w:t>
      </w:r>
      <w:r w:rsidRPr="006D3AFB">
        <w:t xml:space="preserve"> their trademark food products of deep dish</w:t>
      </w:r>
      <w:r w:rsidR="00F93AAF">
        <w:t xml:space="preserve"> pizza, beer, and its famed “pizo</w:t>
      </w:r>
      <w:r w:rsidR="003A4914" w:rsidRPr="006D3AFB">
        <w:t>okies</w:t>
      </w:r>
      <w:r w:rsidR="00F93AAF">
        <w:t>”</w:t>
      </w:r>
      <w:r w:rsidR="003A4914" w:rsidRPr="006D3AFB">
        <w:t xml:space="preserve">. </w:t>
      </w:r>
      <w:r w:rsidRPr="006D3AFB">
        <w:t xml:space="preserve">This is what they are known for and what they are very good at replicating </w:t>
      </w:r>
      <w:r w:rsidR="00187695">
        <w:t>every location, every visit</w:t>
      </w:r>
      <w:r w:rsidRPr="006D3AFB">
        <w:t xml:space="preserve">. </w:t>
      </w:r>
      <w:r w:rsidR="00187695">
        <w:t xml:space="preserve"> The current menus is nearly 16 pages with hundreds of items. </w:t>
      </w:r>
      <w:r w:rsidRPr="006D3AFB">
        <w:t xml:space="preserve"> We suggest BJs not attempt to cater</w:t>
      </w:r>
      <w:r w:rsidR="00187695">
        <w:t xml:space="preserve"> to too wide of a mass market, which it </w:t>
      </w:r>
      <w:r w:rsidR="00984D14">
        <w:t>does</w:t>
      </w:r>
      <w:r w:rsidR="00187695">
        <w:t xml:space="preserve"> by introducin</w:t>
      </w:r>
      <w:r w:rsidR="00984D14">
        <w:t>g</w:t>
      </w:r>
      <w:r w:rsidRPr="006D3AFB">
        <w:t xml:space="preserve"> organic or vegan</w:t>
      </w:r>
      <w:r w:rsidR="003A4914" w:rsidRPr="006D3AFB">
        <w:t xml:space="preserve"> </w:t>
      </w:r>
      <w:r w:rsidRPr="006D3AFB">
        <w:t>“</w:t>
      </w:r>
      <w:r w:rsidR="003A4914" w:rsidRPr="006D3AFB">
        <w:t>healthy</w:t>
      </w:r>
      <w:r w:rsidRPr="006D3AFB">
        <w:t xml:space="preserve">” options </w:t>
      </w:r>
      <w:r w:rsidR="00187695">
        <w:t>in 2016</w:t>
      </w:r>
      <w:sdt>
        <w:sdtPr>
          <w:id w:val="851994279"/>
          <w:citation/>
        </w:sdtPr>
        <w:sdtEndPr/>
        <w:sdtContent>
          <w:r w:rsidR="00187695">
            <w:fldChar w:fldCharType="begin"/>
          </w:r>
          <w:r w:rsidR="00187695">
            <w:instrText xml:space="preserve"> CITATION BJs16 \l 1033 </w:instrText>
          </w:r>
          <w:r w:rsidR="00187695">
            <w:fldChar w:fldCharType="separate"/>
          </w:r>
          <w:r w:rsidR="00187695">
            <w:rPr>
              <w:noProof/>
            </w:rPr>
            <w:t xml:space="preserve"> (BJ's Restaurants 2016)</w:t>
          </w:r>
          <w:r w:rsidR="00187695">
            <w:fldChar w:fldCharType="end"/>
          </w:r>
        </w:sdtContent>
      </w:sdt>
      <w:r w:rsidR="00187695">
        <w:t xml:space="preserve">.  These </w:t>
      </w:r>
      <w:r w:rsidRPr="006D3AFB">
        <w:t>frankly do not pair well with beer</w:t>
      </w:r>
      <w:r w:rsidR="00984D14">
        <w:t>!</w:t>
      </w:r>
      <w:r w:rsidRPr="006D3AFB">
        <w:t xml:space="preserve">  </w:t>
      </w:r>
      <w:r w:rsidR="00187695">
        <w:t>Moreover, current trends in nearly all sub-segments of the restaurant industry are trimming the menu to focus on the food.</w:t>
      </w:r>
      <w:r w:rsidR="00187695" w:rsidRPr="00187695">
        <w:t xml:space="preserve"> </w:t>
      </w:r>
      <w:r w:rsidR="00984D14">
        <w:t>R</w:t>
      </w:r>
      <w:r w:rsidR="00187695">
        <w:t>estaurant</w:t>
      </w:r>
      <w:r w:rsidR="00984D14">
        <w:t xml:space="preserve"> chains</w:t>
      </w:r>
      <w:r w:rsidR="00187695">
        <w:t xml:space="preserve"> </w:t>
      </w:r>
      <w:r w:rsidR="00984D14">
        <w:t xml:space="preserve">in 2014, including </w:t>
      </w:r>
      <w:r w:rsidR="00187695">
        <w:t xml:space="preserve">Tony Roma’s, IHop, Ruby Tuesday, and Olive Garden all reduced the number of food items.  </w:t>
      </w:r>
      <w:r w:rsidR="00984D14">
        <w:t xml:space="preserve">Moreover, according to data from Datassential as published in the Washington Post, new restaurant openings in 2013-2014 had nearly 40 fewer items on average on their menus, than established ones the prior year.  </w:t>
      </w:r>
      <w:r w:rsidR="00187695">
        <w:t>T</w:t>
      </w:r>
      <w:r w:rsidR="00984D14">
        <w:t xml:space="preserve">his has a </w:t>
      </w:r>
      <w:r w:rsidR="00187695">
        <w:t xml:space="preserve">positive impact on the consumer as it allows the restaurant chains to focus on quality, and gives the perception to the evolving U.S. consumer palate of specialization </w:t>
      </w:r>
      <w:sdt>
        <w:sdtPr>
          <w:id w:val="-1777484106"/>
          <w:citation/>
        </w:sdtPr>
        <w:sdtEndPr/>
        <w:sdtContent>
          <w:r w:rsidR="00984D14">
            <w:fldChar w:fldCharType="begin"/>
          </w:r>
          <w:r w:rsidR="00984D14">
            <w:instrText xml:space="preserve"> CITATION Rob14 \l 1033 </w:instrText>
          </w:r>
          <w:r w:rsidR="00984D14">
            <w:fldChar w:fldCharType="separate"/>
          </w:r>
          <w:r w:rsidR="00984D14">
            <w:rPr>
              <w:noProof/>
            </w:rPr>
            <w:t>(Ferdman 2014)</w:t>
          </w:r>
          <w:r w:rsidR="00984D14">
            <w:fldChar w:fldCharType="end"/>
          </w:r>
        </w:sdtContent>
      </w:sdt>
      <w:r w:rsidR="00984D14">
        <w:t>.</w:t>
      </w:r>
    </w:p>
    <w:p w:rsidR="00C55C07" w:rsidRDefault="00C55C07" w:rsidP="00C55C07">
      <w:pPr>
        <w:spacing w:line="480" w:lineRule="auto"/>
      </w:pPr>
    </w:p>
    <w:p w:rsidR="00C55C07" w:rsidRPr="00187695" w:rsidRDefault="00C55C07" w:rsidP="00C55C07">
      <w:pPr>
        <w:spacing w:line="480" w:lineRule="auto"/>
      </w:pPr>
    </w:p>
    <w:p w:rsidR="00564DC7" w:rsidRDefault="00564DC7" w:rsidP="00564DC7">
      <w:pPr>
        <w:pStyle w:val="ListParagraph"/>
        <w:ind w:left="1440"/>
      </w:pPr>
    </w:p>
    <w:p w:rsidR="00391FA3" w:rsidRDefault="007C36DA" w:rsidP="007C36DA">
      <w:pPr>
        <w:rPr>
          <w:rFonts w:ascii="Times New Roman" w:hAnsi="Times New Roman"/>
          <w:b/>
          <w:sz w:val="24"/>
          <w:szCs w:val="24"/>
        </w:rPr>
      </w:pPr>
      <w:r w:rsidRPr="007C36DA">
        <w:rPr>
          <w:rFonts w:ascii="Times New Roman" w:hAnsi="Times New Roman"/>
          <w:b/>
          <w:sz w:val="24"/>
          <w:szCs w:val="24"/>
        </w:rPr>
        <w:t xml:space="preserve">Strategic Issue #3: </w:t>
      </w:r>
      <w:r w:rsidR="00391FA3" w:rsidRPr="007C36DA">
        <w:rPr>
          <w:rFonts w:ascii="Times New Roman" w:hAnsi="Times New Roman"/>
          <w:b/>
          <w:sz w:val="24"/>
          <w:szCs w:val="24"/>
        </w:rPr>
        <w:t xml:space="preserve">Improve </w:t>
      </w:r>
      <w:r w:rsidR="00860E93">
        <w:rPr>
          <w:rFonts w:ascii="Times New Roman" w:hAnsi="Times New Roman"/>
          <w:b/>
          <w:sz w:val="24"/>
          <w:szCs w:val="24"/>
        </w:rPr>
        <w:t xml:space="preserve">Employee Engagement </w:t>
      </w:r>
      <w:r w:rsidR="00DB3B96">
        <w:rPr>
          <w:rFonts w:ascii="Times New Roman" w:hAnsi="Times New Roman"/>
          <w:b/>
          <w:sz w:val="24"/>
          <w:szCs w:val="24"/>
        </w:rPr>
        <w:t>and Performance</w:t>
      </w:r>
    </w:p>
    <w:p w:rsidR="00F93AAF" w:rsidRDefault="00F93AAF" w:rsidP="00F93AAF">
      <w:pPr>
        <w:spacing w:line="480" w:lineRule="auto"/>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 xml:space="preserve">According to Sobieski during our interview, while his staff retention is better than industry average, he monitors staff performance entirely on a subjective basis: attitude, customer </w:t>
      </w:r>
      <w:r>
        <w:rPr>
          <w:rFonts w:ascii="Times New Roman" w:hAnsi="Times New Roman"/>
          <w:sz w:val="24"/>
          <w:szCs w:val="24"/>
        </w:rPr>
        <w:lastRenderedPageBreak/>
        <w:t xml:space="preserve">feedback, positive engagement with coworkers, etc. </w:t>
      </w:r>
      <w:r w:rsidR="00860E93">
        <w:rPr>
          <w:rFonts w:ascii="Times New Roman" w:hAnsi="Times New Roman"/>
          <w:sz w:val="24"/>
          <w:szCs w:val="24"/>
        </w:rPr>
        <w:t xml:space="preserve"> Moreover, wait staff are not trained on making “soft,” additional food recommendations, nor measured on customer interactions; and, the restaurant does not have initiatives for wait staff to drive higher margin items.</w:t>
      </w:r>
      <w:r>
        <w:rPr>
          <w:rFonts w:ascii="Times New Roman" w:hAnsi="Times New Roman"/>
          <w:sz w:val="24"/>
          <w:szCs w:val="24"/>
        </w:rPr>
        <w:t xml:space="preserve"> We bel</w:t>
      </w:r>
      <w:r w:rsidR="00860E93">
        <w:rPr>
          <w:rFonts w:ascii="Times New Roman" w:hAnsi="Times New Roman"/>
          <w:sz w:val="24"/>
          <w:szCs w:val="24"/>
        </w:rPr>
        <w:t>ieve improved tracking of financial metrics, items sold, food quality scores, wait times, and other relevant data points would avail BJ’s to better improve quality, average guest ticket amounts, and net income.</w:t>
      </w:r>
    </w:p>
    <w:p w:rsidR="00C55C07" w:rsidRDefault="00C55C07" w:rsidP="00C55C07">
      <w:pPr>
        <w:spacing w:after="0" w:line="480" w:lineRule="auto"/>
        <w:jc w:val="both"/>
        <w:rPr>
          <w:rStyle w:val="Strong"/>
          <w:rFonts w:ascii="Times New Roman" w:eastAsia="Times New Roman" w:hAnsi="Times New Roman"/>
          <w:color w:val="000000"/>
          <w:sz w:val="24"/>
          <w:szCs w:val="24"/>
          <w:lang w:bidi="hi-IN"/>
        </w:rPr>
      </w:pPr>
    </w:p>
    <w:p w:rsidR="00C55C07" w:rsidRPr="00C55C07" w:rsidRDefault="00C55C07" w:rsidP="00C55C07">
      <w:pPr>
        <w:spacing w:after="0" w:line="480" w:lineRule="auto"/>
        <w:jc w:val="both"/>
        <w:rPr>
          <w:rStyle w:val="Strong"/>
          <w:rFonts w:ascii="Times New Roman" w:eastAsia="Times New Roman" w:hAnsi="Times New Roman"/>
          <w:color w:val="000000"/>
          <w:sz w:val="24"/>
          <w:szCs w:val="24"/>
          <w:lang w:bidi="hi-IN"/>
        </w:rPr>
      </w:pPr>
      <w:r w:rsidRPr="00C55C07">
        <w:rPr>
          <w:rStyle w:val="Strong"/>
          <w:rFonts w:ascii="Times New Roman" w:eastAsia="Times New Roman" w:hAnsi="Times New Roman"/>
          <w:color w:val="000000"/>
          <w:sz w:val="24"/>
          <w:szCs w:val="24"/>
          <w:lang w:bidi="hi-IN"/>
        </w:rPr>
        <w:t>Action Plan</w:t>
      </w:r>
    </w:p>
    <w:p w:rsidR="00C55C07" w:rsidRDefault="00C55C07" w:rsidP="00C55C07">
      <w:pPr>
        <w:pStyle w:val="ListParagraph"/>
        <w:numPr>
          <w:ilvl w:val="0"/>
          <w:numId w:val="3"/>
        </w:numPr>
        <w:spacing w:line="480" w:lineRule="auto"/>
        <w:jc w:val="both"/>
        <w:rPr>
          <w:rStyle w:val="Strong"/>
          <w:color w:val="000000"/>
          <w:highlight w:val="yellow"/>
          <w:lang w:bidi="hi-IN"/>
        </w:rPr>
      </w:pPr>
      <w:r w:rsidRPr="00C55C07">
        <w:rPr>
          <w:rStyle w:val="Strong"/>
          <w:color w:val="000000"/>
          <w:highlight w:val="yellow"/>
          <w:lang w:bidi="hi-IN"/>
        </w:rPr>
        <w:t>Strategic Alternative:</w:t>
      </w:r>
    </w:p>
    <w:p w:rsidR="00C55C07" w:rsidRDefault="00C55C07" w:rsidP="00C55C07">
      <w:pPr>
        <w:pStyle w:val="ListParagraph"/>
        <w:numPr>
          <w:ilvl w:val="0"/>
          <w:numId w:val="3"/>
        </w:numPr>
        <w:spacing w:line="480" w:lineRule="auto"/>
        <w:jc w:val="both"/>
        <w:rPr>
          <w:rStyle w:val="Strong"/>
          <w:color w:val="000000"/>
          <w:highlight w:val="yellow"/>
          <w:lang w:bidi="hi-IN"/>
        </w:rPr>
      </w:pPr>
      <w:r w:rsidRPr="00C55C07">
        <w:rPr>
          <w:rStyle w:val="Strong"/>
          <w:color w:val="000000"/>
          <w:highlight w:val="yellow"/>
          <w:lang w:bidi="hi-IN"/>
        </w:rPr>
        <w:t>Evolutionary Change:</w:t>
      </w:r>
    </w:p>
    <w:p w:rsidR="00C55C07" w:rsidRPr="00576239" w:rsidRDefault="00C55C07" w:rsidP="00F93AAF">
      <w:pPr>
        <w:pStyle w:val="ListParagraph"/>
        <w:numPr>
          <w:ilvl w:val="0"/>
          <w:numId w:val="3"/>
        </w:numPr>
        <w:spacing w:line="480" w:lineRule="auto"/>
        <w:jc w:val="both"/>
        <w:rPr>
          <w:b/>
          <w:bCs/>
          <w:color w:val="000000"/>
          <w:highlight w:val="yellow"/>
          <w:lang w:bidi="hi-IN"/>
        </w:rPr>
      </w:pPr>
      <w:r w:rsidRPr="00C55C07">
        <w:rPr>
          <w:rStyle w:val="Strong"/>
          <w:color w:val="000000"/>
          <w:highlight w:val="yellow"/>
          <w:lang w:bidi="hi-IN"/>
        </w:rPr>
        <w:t>Revolutionary Change:</w:t>
      </w:r>
    </w:p>
    <w:p w:rsidR="00391FA3" w:rsidRDefault="00564DC7" w:rsidP="00564DC7">
      <w:pPr>
        <w:rPr>
          <w:rFonts w:ascii="Times New Roman" w:hAnsi="Times New Roman"/>
          <w:b/>
          <w:sz w:val="24"/>
          <w:szCs w:val="24"/>
        </w:rPr>
      </w:pPr>
      <w:r w:rsidRPr="00564DC7">
        <w:rPr>
          <w:rFonts w:ascii="Times New Roman" w:hAnsi="Times New Roman"/>
          <w:b/>
          <w:sz w:val="24"/>
          <w:szCs w:val="24"/>
        </w:rPr>
        <w:t xml:space="preserve">Recommendation #3: </w:t>
      </w:r>
      <w:r w:rsidR="00DB3B96">
        <w:rPr>
          <w:rFonts w:ascii="Times New Roman" w:hAnsi="Times New Roman"/>
          <w:b/>
          <w:sz w:val="24"/>
          <w:szCs w:val="24"/>
        </w:rPr>
        <w:t>Use data and a</w:t>
      </w:r>
      <w:r w:rsidR="00860E93">
        <w:rPr>
          <w:rFonts w:ascii="Times New Roman" w:hAnsi="Times New Roman"/>
          <w:b/>
          <w:sz w:val="24"/>
          <w:szCs w:val="24"/>
        </w:rPr>
        <w:t>nalytics to incentivize staff and promote products</w:t>
      </w:r>
    </w:p>
    <w:p w:rsidR="007C36DA" w:rsidRPr="00F40D07" w:rsidRDefault="00F40D07" w:rsidP="00F40D07">
      <w:pPr>
        <w:spacing w:line="480" w:lineRule="auto"/>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 xml:space="preserve">BJ’s Restaurants should institute a system to measure staff performance that would provide a feedback loop to staff and management in real-time of critical factors that drive revenue, repeat customers, and employee satisfaction.  Vendors such as Microsoft and IBM could assist with deploying the data and analytics retrieval and reporting features. Then, management can implement product or promotion strategies depending on the learnings and results.  Employees can also be motivated to score the highest marks, for instance on the most pizookies sold or most customer compliments received.  The insights would drive a culture of transparency and if used correctly, would positively enhance staff engagement, employee monetary incentives, and recognition.  </w:t>
      </w:r>
    </w:p>
    <w:p w:rsidR="00822E2A" w:rsidRDefault="007C36DA" w:rsidP="007C36DA">
      <w:pPr>
        <w:rPr>
          <w:b/>
        </w:rPr>
      </w:pPr>
      <w:r w:rsidRPr="00564DC7">
        <w:rPr>
          <w:rFonts w:ascii="Times New Roman" w:hAnsi="Times New Roman"/>
          <w:b/>
          <w:sz w:val="24"/>
          <w:szCs w:val="24"/>
        </w:rPr>
        <w:t>Strategic Issue #4: Ad</w:t>
      </w:r>
      <w:r w:rsidR="00822E2A" w:rsidRPr="00564DC7">
        <w:rPr>
          <w:rFonts w:ascii="Times New Roman" w:hAnsi="Times New Roman"/>
          <w:b/>
          <w:sz w:val="24"/>
          <w:szCs w:val="24"/>
        </w:rPr>
        <w:t xml:space="preserve">apt to </w:t>
      </w:r>
      <w:r w:rsidRPr="00564DC7">
        <w:rPr>
          <w:rFonts w:ascii="Times New Roman" w:hAnsi="Times New Roman"/>
          <w:b/>
          <w:sz w:val="24"/>
          <w:szCs w:val="24"/>
        </w:rPr>
        <w:t xml:space="preserve">consumer </w:t>
      </w:r>
      <w:r w:rsidR="00822E2A" w:rsidRPr="00564DC7">
        <w:rPr>
          <w:rFonts w:ascii="Times New Roman" w:hAnsi="Times New Roman"/>
          <w:b/>
          <w:sz w:val="24"/>
          <w:szCs w:val="24"/>
        </w:rPr>
        <w:t xml:space="preserve">trends in </w:t>
      </w:r>
      <w:r w:rsidRPr="00564DC7">
        <w:rPr>
          <w:rFonts w:ascii="Times New Roman" w:hAnsi="Times New Roman"/>
          <w:b/>
          <w:sz w:val="24"/>
          <w:szCs w:val="24"/>
        </w:rPr>
        <w:t xml:space="preserve">demand for </w:t>
      </w:r>
      <w:r w:rsidR="00822E2A" w:rsidRPr="00564DC7">
        <w:rPr>
          <w:rFonts w:ascii="Times New Roman" w:hAnsi="Times New Roman"/>
          <w:b/>
          <w:sz w:val="24"/>
          <w:szCs w:val="24"/>
        </w:rPr>
        <w:t>delivery</w:t>
      </w:r>
      <w:r w:rsidR="00822E2A" w:rsidRPr="007C36DA">
        <w:rPr>
          <w:b/>
        </w:rPr>
        <w:t xml:space="preserve"> </w:t>
      </w:r>
    </w:p>
    <w:p w:rsidR="00C55C07" w:rsidRPr="00C55C07" w:rsidRDefault="00BB6B1B" w:rsidP="00C55C07">
      <w:pPr>
        <w:spacing w:line="480" w:lineRule="auto"/>
        <w:ind w:firstLine="720"/>
        <w:rPr>
          <w:rStyle w:val="Strong"/>
          <w:rFonts w:ascii="Times New Roman" w:hAnsi="Times New Roman"/>
          <w:b w:val="0"/>
          <w:bCs w:val="0"/>
          <w:sz w:val="24"/>
          <w:szCs w:val="24"/>
        </w:rPr>
      </w:pPr>
      <w:r w:rsidRPr="00BB6B1B">
        <w:rPr>
          <w:rFonts w:ascii="Times New Roman" w:hAnsi="Times New Roman"/>
          <w:sz w:val="24"/>
          <w:szCs w:val="24"/>
        </w:rPr>
        <w:lastRenderedPageBreak/>
        <w:t>Current industry trends for takeout and delivery methods of consumption are on the rise</w:t>
      </w:r>
      <w:r w:rsidR="009F0C7A">
        <w:rPr>
          <w:rFonts w:ascii="Times New Roman" w:hAnsi="Times New Roman"/>
          <w:sz w:val="24"/>
          <w:szCs w:val="24"/>
        </w:rPr>
        <w:t xml:space="preserve"> according to industry trade periodical, Nation’s Restaurant News </w:t>
      </w:r>
      <w:sdt>
        <w:sdtPr>
          <w:rPr>
            <w:rFonts w:ascii="Times New Roman" w:hAnsi="Times New Roman"/>
            <w:sz w:val="24"/>
            <w:szCs w:val="24"/>
          </w:rPr>
          <w:id w:val="-1858725046"/>
          <w:citation/>
        </w:sdtPr>
        <w:sdtEndPr/>
        <w:sdtContent>
          <w:r w:rsidR="009F0C7A">
            <w:rPr>
              <w:rFonts w:ascii="Times New Roman" w:hAnsi="Times New Roman"/>
              <w:sz w:val="24"/>
              <w:szCs w:val="24"/>
            </w:rPr>
            <w:fldChar w:fldCharType="begin"/>
          </w:r>
          <w:r w:rsidR="009F0C7A">
            <w:rPr>
              <w:rFonts w:ascii="Times New Roman" w:hAnsi="Times New Roman"/>
              <w:sz w:val="24"/>
              <w:szCs w:val="24"/>
            </w:rPr>
            <w:instrText xml:space="preserve"> CITATION Jon17 \l 1033 </w:instrText>
          </w:r>
          <w:r w:rsidR="009F0C7A">
            <w:rPr>
              <w:rFonts w:ascii="Times New Roman" w:hAnsi="Times New Roman"/>
              <w:sz w:val="24"/>
              <w:szCs w:val="24"/>
            </w:rPr>
            <w:fldChar w:fldCharType="separate"/>
          </w:r>
          <w:r w:rsidR="009F0C7A" w:rsidRPr="009F0C7A">
            <w:rPr>
              <w:rFonts w:ascii="Times New Roman" w:hAnsi="Times New Roman"/>
              <w:noProof/>
              <w:sz w:val="24"/>
              <w:szCs w:val="24"/>
            </w:rPr>
            <w:t>(Maze 2017)</w:t>
          </w:r>
          <w:r w:rsidR="009F0C7A">
            <w:rPr>
              <w:rFonts w:ascii="Times New Roman" w:hAnsi="Times New Roman"/>
              <w:sz w:val="24"/>
              <w:szCs w:val="24"/>
            </w:rPr>
            <w:fldChar w:fldCharType="end"/>
          </w:r>
        </w:sdtContent>
      </w:sdt>
      <w:r w:rsidR="009F0C7A">
        <w:rPr>
          <w:rFonts w:ascii="Times New Roman" w:hAnsi="Times New Roman"/>
          <w:sz w:val="24"/>
          <w:szCs w:val="24"/>
        </w:rPr>
        <w:t xml:space="preserve">. Moreover, </w:t>
      </w:r>
      <w:r w:rsidRPr="00BB6B1B">
        <w:rPr>
          <w:rFonts w:ascii="Times New Roman" w:hAnsi="Times New Roman"/>
          <w:sz w:val="24"/>
          <w:szCs w:val="24"/>
        </w:rPr>
        <w:t xml:space="preserve">BJ’s takeout orders only account for up to 4% of their gross revenues, according to Sobieski.  </w:t>
      </w:r>
      <w:r w:rsidR="009F0C7A">
        <w:rPr>
          <w:rFonts w:ascii="Times New Roman" w:hAnsi="Times New Roman"/>
          <w:sz w:val="24"/>
          <w:szCs w:val="24"/>
        </w:rPr>
        <w:t xml:space="preserve">With 96% or more of its patrons dining in, this speaks volumes for the company: that its patrons want to stay at the establishment and enjoy the ambiance, food, beverage, and company.  Nevertheless, it also points to a greater opportunity to capitalize on the growing trend for online and takeout demand.  </w:t>
      </w:r>
      <w:r>
        <w:rPr>
          <w:rFonts w:ascii="Times New Roman" w:hAnsi="Times New Roman"/>
          <w:sz w:val="24"/>
          <w:szCs w:val="24"/>
        </w:rPr>
        <w:t>In 2017, BJ’s entered in to agreements with Uber and Grubhub to provide local delivery to customers ordering on their Smartphones, iPads, and computers</w:t>
      </w:r>
      <w:r w:rsidR="00340B75">
        <w:rPr>
          <w:rFonts w:ascii="Times New Roman" w:hAnsi="Times New Roman"/>
          <w:sz w:val="24"/>
          <w:szCs w:val="24"/>
        </w:rPr>
        <w:t xml:space="preserve"> </w:t>
      </w:r>
      <w:sdt>
        <w:sdtPr>
          <w:rPr>
            <w:rFonts w:ascii="Times New Roman" w:hAnsi="Times New Roman"/>
            <w:sz w:val="24"/>
            <w:szCs w:val="24"/>
          </w:rPr>
          <w:id w:val="793406148"/>
          <w:citation/>
        </w:sdtPr>
        <w:sdtEndPr/>
        <w:sdtContent>
          <w:r w:rsidR="00340B75">
            <w:rPr>
              <w:rFonts w:ascii="Times New Roman" w:hAnsi="Times New Roman"/>
              <w:sz w:val="24"/>
              <w:szCs w:val="24"/>
            </w:rPr>
            <w:fldChar w:fldCharType="begin"/>
          </w:r>
          <w:r w:rsidR="00340B75">
            <w:rPr>
              <w:rFonts w:ascii="Times New Roman" w:hAnsi="Times New Roman"/>
              <w:sz w:val="24"/>
              <w:szCs w:val="24"/>
            </w:rPr>
            <w:instrText xml:space="preserve"> CITATION Gru17 \l 1033 </w:instrText>
          </w:r>
          <w:r w:rsidR="00340B75">
            <w:rPr>
              <w:rFonts w:ascii="Times New Roman" w:hAnsi="Times New Roman"/>
              <w:sz w:val="24"/>
              <w:szCs w:val="24"/>
            </w:rPr>
            <w:fldChar w:fldCharType="separate"/>
          </w:r>
          <w:r w:rsidR="00340B75" w:rsidRPr="00340B75">
            <w:rPr>
              <w:rFonts w:ascii="Times New Roman" w:hAnsi="Times New Roman"/>
              <w:noProof/>
              <w:sz w:val="24"/>
              <w:szCs w:val="24"/>
            </w:rPr>
            <w:t>(Grubhub, Inc. 2017)</w:t>
          </w:r>
          <w:r w:rsidR="00340B75">
            <w:rPr>
              <w:rFonts w:ascii="Times New Roman" w:hAnsi="Times New Roman"/>
              <w:sz w:val="24"/>
              <w:szCs w:val="24"/>
            </w:rPr>
            <w:fldChar w:fldCharType="end"/>
          </w:r>
        </w:sdtContent>
      </w:sdt>
      <w:r>
        <w:rPr>
          <w:rFonts w:ascii="Times New Roman" w:hAnsi="Times New Roman"/>
          <w:sz w:val="24"/>
          <w:szCs w:val="24"/>
        </w:rPr>
        <w:t xml:space="preserve">.  BJ’s Restaurants </w:t>
      </w:r>
      <w:r w:rsidR="009F0C7A">
        <w:rPr>
          <w:rFonts w:ascii="Times New Roman" w:hAnsi="Times New Roman"/>
          <w:sz w:val="24"/>
          <w:szCs w:val="24"/>
        </w:rPr>
        <w:t xml:space="preserve">leverage its brand reputation in specialty deep dish pizza, dessert, and other appetizer items, and seek </w:t>
      </w:r>
      <w:r>
        <w:rPr>
          <w:rFonts w:ascii="Times New Roman" w:hAnsi="Times New Roman"/>
          <w:sz w:val="24"/>
          <w:szCs w:val="24"/>
        </w:rPr>
        <w:t>alternative takeout and delivery methods</w:t>
      </w:r>
      <w:r w:rsidR="009F0C7A">
        <w:rPr>
          <w:rFonts w:ascii="Times New Roman" w:hAnsi="Times New Roman"/>
          <w:sz w:val="24"/>
          <w:szCs w:val="24"/>
        </w:rPr>
        <w:t xml:space="preserve"> to increase same-store Year-over-Year sales, and average </w:t>
      </w:r>
      <w:r w:rsidR="00E11803">
        <w:rPr>
          <w:rFonts w:ascii="Times New Roman" w:hAnsi="Times New Roman"/>
          <w:sz w:val="24"/>
          <w:szCs w:val="24"/>
        </w:rPr>
        <w:t>guest check revenues</w:t>
      </w:r>
      <w:r>
        <w:rPr>
          <w:rFonts w:ascii="Times New Roman" w:hAnsi="Times New Roman"/>
          <w:sz w:val="24"/>
          <w:szCs w:val="24"/>
        </w:rPr>
        <w:t xml:space="preserve">.  </w:t>
      </w:r>
    </w:p>
    <w:p w:rsidR="00C55C07" w:rsidRPr="00C55C07" w:rsidRDefault="00C55C07" w:rsidP="00C55C07">
      <w:pPr>
        <w:spacing w:after="0" w:line="480" w:lineRule="auto"/>
        <w:jc w:val="both"/>
        <w:rPr>
          <w:rStyle w:val="Strong"/>
          <w:rFonts w:ascii="Times New Roman" w:eastAsia="Times New Roman" w:hAnsi="Times New Roman"/>
          <w:color w:val="000000"/>
          <w:sz w:val="24"/>
          <w:szCs w:val="24"/>
          <w:lang w:bidi="hi-IN"/>
        </w:rPr>
      </w:pPr>
      <w:r w:rsidRPr="00C55C07">
        <w:rPr>
          <w:rStyle w:val="Strong"/>
          <w:rFonts w:ascii="Times New Roman" w:eastAsia="Times New Roman" w:hAnsi="Times New Roman"/>
          <w:color w:val="000000"/>
          <w:sz w:val="24"/>
          <w:szCs w:val="24"/>
          <w:lang w:bidi="hi-IN"/>
        </w:rPr>
        <w:t>Action Plan</w:t>
      </w:r>
    </w:p>
    <w:p w:rsidR="00C55C07" w:rsidRDefault="00C55C07" w:rsidP="00C55C07">
      <w:pPr>
        <w:pStyle w:val="ListParagraph"/>
        <w:numPr>
          <w:ilvl w:val="0"/>
          <w:numId w:val="3"/>
        </w:numPr>
        <w:spacing w:line="480" w:lineRule="auto"/>
        <w:jc w:val="both"/>
        <w:rPr>
          <w:rStyle w:val="Strong"/>
          <w:color w:val="000000"/>
          <w:highlight w:val="yellow"/>
          <w:lang w:bidi="hi-IN"/>
        </w:rPr>
      </w:pPr>
      <w:r w:rsidRPr="00C55C07">
        <w:rPr>
          <w:rStyle w:val="Strong"/>
          <w:color w:val="000000"/>
          <w:highlight w:val="yellow"/>
          <w:lang w:bidi="hi-IN"/>
        </w:rPr>
        <w:t>Strategic Alternative:</w:t>
      </w:r>
    </w:p>
    <w:p w:rsidR="00C55C07" w:rsidRDefault="00C55C07" w:rsidP="00C55C07">
      <w:pPr>
        <w:pStyle w:val="ListParagraph"/>
        <w:numPr>
          <w:ilvl w:val="0"/>
          <w:numId w:val="3"/>
        </w:numPr>
        <w:spacing w:line="480" w:lineRule="auto"/>
        <w:jc w:val="both"/>
        <w:rPr>
          <w:rStyle w:val="Strong"/>
          <w:color w:val="000000"/>
          <w:highlight w:val="yellow"/>
          <w:lang w:bidi="hi-IN"/>
        </w:rPr>
      </w:pPr>
      <w:r w:rsidRPr="00C55C07">
        <w:rPr>
          <w:rStyle w:val="Strong"/>
          <w:color w:val="000000"/>
          <w:highlight w:val="yellow"/>
          <w:lang w:bidi="hi-IN"/>
        </w:rPr>
        <w:t>Evolutionary Change:</w:t>
      </w:r>
    </w:p>
    <w:p w:rsidR="00C55C07" w:rsidRPr="00C55C07" w:rsidRDefault="00C55C07" w:rsidP="00C55C07">
      <w:pPr>
        <w:pStyle w:val="ListParagraph"/>
        <w:numPr>
          <w:ilvl w:val="0"/>
          <w:numId w:val="3"/>
        </w:numPr>
        <w:spacing w:line="480" w:lineRule="auto"/>
        <w:jc w:val="both"/>
        <w:rPr>
          <w:rStyle w:val="Strong"/>
          <w:color w:val="000000"/>
          <w:highlight w:val="yellow"/>
          <w:lang w:bidi="hi-IN"/>
        </w:rPr>
      </w:pPr>
      <w:r w:rsidRPr="00C55C07">
        <w:rPr>
          <w:rStyle w:val="Strong"/>
          <w:color w:val="000000"/>
          <w:highlight w:val="yellow"/>
          <w:lang w:bidi="hi-IN"/>
        </w:rPr>
        <w:t>Revolutionary Change:</w:t>
      </w:r>
    </w:p>
    <w:p w:rsidR="00C55C07" w:rsidRDefault="00C55C07" w:rsidP="00C55C07">
      <w:pPr>
        <w:tabs>
          <w:tab w:val="left" w:pos="2827"/>
        </w:tabs>
        <w:spacing w:line="480" w:lineRule="auto"/>
        <w:ind w:firstLine="720"/>
        <w:rPr>
          <w:rFonts w:ascii="Times New Roman" w:hAnsi="Times New Roman"/>
          <w:sz w:val="24"/>
          <w:szCs w:val="24"/>
        </w:rPr>
      </w:pPr>
      <w:r>
        <w:rPr>
          <w:rFonts w:ascii="Times New Roman" w:hAnsi="Times New Roman"/>
          <w:sz w:val="24"/>
          <w:szCs w:val="24"/>
        </w:rPr>
        <w:tab/>
      </w:r>
    </w:p>
    <w:p w:rsidR="00C55C07" w:rsidRDefault="00C55C07" w:rsidP="00C55C07">
      <w:pPr>
        <w:tabs>
          <w:tab w:val="left" w:pos="2827"/>
        </w:tabs>
        <w:spacing w:line="480" w:lineRule="auto"/>
        <w:ind w:firstLine="720"/>
        <w:rPr>
          <w:rFonts w:ascii="Times New Roman" w:hAnsi="Times New Roman"/>
          <w:sz w:val="24"/>
          <w:szCs w:val="24"/>
        </w:rPr>
      </w:pPr>
    </w:p>
    <w:p w:rsidR="00C55C07" w:rsidRDefault="00C55C07" w:rsidP="00C55C07">
      <w:pPr>
        <w:tabs>
          <w:tab w:val="left" w:pos="2827"/>
        </w:tabs>
        <w:spacing w:line="480" w:lineRule="auto"/>
        <w:ind w:firstLine="720"/>
        <w:rPr>
          <w:rFonts w:ascii="Times New Roman" w:hAnsi="Times New Roman"/>
          <w:sz w:val="24"/>
          <w:szCs w:val="24"/>
        </w:rPr>
      </w:pPr>
    </w:p>
    <w:p w:rsidR="00C55C07" w:rsidRPr="00BB6B1B" w:rsidRDefault="00C55C07" w:rsidP="00C55C07">
      <w:pPr>
        <w:tabs>
          <w:tab w:val="left" w:pos="2827"/>
        </w:tabs>
        <w:spacing w:line="480" w:lineRule="auto"/>
        <w:ind w:firstLine="720"/>
        <w:rPr>
          <w:rFonts w:ascii="Times New Roman" w:hAnsi="Times New Roman"/>
          <w:sz w:val="24"/>
          <w:szCs w:val="24"/>
        </w:rPr>
      </w:pPr>
    </w:p>
    <w:p w:rsidR="00BB6B1B" w:rsidRPr="00BB6B1B" w:rsidRDefault="00564DC7" w:rsidP="00BB6B1B">
      <w:pPr>
        <w:rPr>
          <w:rFonts w:ascii="Times New Roman" w:hAnsi="Times New Roman"/>
          <w:sz w:val="24"/>
          <w:szCs w:val="24"/>
        </w:rPr>
      </w:pPr>
      <w:r w:rsidRPr="00564DC7">
        <w:rPr>
          <w:rFonts w:ascii="Times New Roman" w:hAnsi="Times New Roman"/>
          <w:b/>
          <w:sz w:val="24"/>
          <w:szCs w:val="24"/>
        </w:rPr>
        <w:t xml:space="preserve">Options and Recommendation #4: </w:t>
      </w:r>
      <w:r w:rsidR="003A4914" w:rsidRPr="00564DC7">
        <w:rPr>
          <w:rFonts w:ascii="Times New Roman" w:hAnsi="Times New Roman"/>
          <w:b/>
          <w:sz w:val="24"/>
          <w:szCs w:val="24"/>
        </w:rPr>
        <w:t>Develop new store model</w:t>
      </w:r>
      <w:r w:rsidR="003A4914" w:rsidRPr="00564DC7">
        <w:rPr>
          <w:rFonts w:ascii="Times New Roman" w:hAnsi="Times New Roman"/>
          <w:sz w:val="24"/>
          <w:szCs w:val="24"/>
        </w:rPr>
        <w:t xml:space="preserve"> </w:t>
      </w:r>
    </w:p>
    <w:p w:rsidR="00C55C07" w:rsidRDefault="00564DC7" w:rsidP="009F0C7A">
      <w:pPr>
        <w:spacing w:line="480" w:lineRule="auto"/>
        <w:ind w:firstLine="720"/>
        <w:rPr>
          <w:rFonts w:ascii="Times New Roman" w:hAnsi="Times New Roman"/>
          <w:sz w:val="24"/>
          <w:szCs w:val="24"/>
        </w:rPr>
      </w:pPr>
      <w:r w:rsidRPr="00BB6B1B">
        <w:rPr>
          <w:rFonts w:ascii="Times New Roman" w:hAnsi="Times New Roman"/>
          <w:sz w:val="24"/>
          <w:szCs w:val="24"/>
        </w:rPr>
        <w:t>I</w:t>
      </w:r>
      <w:r w:rsidR="003A4914" w:rsidRPr="00BB6B1B">
        <w:rPr>
          <w:rFonts w:ascii="Times New Roman" w:hAnsi="Times New Roman"/>
          <w:sz w:val="24"/>
          <w:szCs w:val="24"/>
        </w:rPr>
        <w:t xml:space="preserve">n order to compete with the quick serve pizza competitors, </w:t>
      </w:r>
      <w:r w:rsidR="00E11803">
        <w:rPr>
          <w:rFonts w:ascii="Times New Roman" w:hAnsi="Times New Roman"/>
          <w:sz w:val="24"/>
          <w:szCs w:val="24"/>
        </w:rPr>
        <w:t xml:space="preserve">BJs should </w:t>
      </w:r>
      <w:r w:rsidR="003A4914" w:rsidRPr="00BB6B1B">
        <w:rPr>
          <w:rFonts w:ascii="Times New Roman" w:hAnsi="Times New Roman"/>
          <w:sz w:val="24"/>
          <w:szCs w:val="24"/>
        </w:rPr>
        <w:t xml:space="preserve">develop </w:t>
      </w:r>
      <w:r w:rsidR="00E11803">
        <w:rPr>
          <w:rFonts w:ascii="Times New Roman" w:hAnsi="Times New Roman"/>
          <w:sz w:val="24"/>
          <w:szCs w:val="24"/>
        </w:rPr>
        <w:t xml:space="preserve">a </w:t>
      </w:r>
      <w:r w:rsidR="003A4914" w:rsidRPr="00BB6B1B">
        <w:rPr>
          <w:rFonts w:ascii="Times New Roman" w:hAnsi="Times New Roman"/>
          <w:sz w:val="24"/>
          <w:szCs w:val="24"/>
        </w:rPr>
        <w:t xml:space="preserve">new </w:t>
      </w:r>
      <w:r w:rsidR="00E11803">
        <w:rPr>
          <w:rFonts w:ascii="Times New Roman" w:hAnsi="Times New Roman"/>
          <w:sz w:val="24"/>
          <w:szCs w:val="24"/>
        </w:rPr>
        <w:t xml:space="preserve">“Quick Brew” </w:t>
      </w:r>
      <w:r w:rsidR="003A4914" w:rsidRPr="00BB6B1B">
        <w:rPr>
          <w:rFonts w:ascii="Times New Roman" w:hAnsi="Times New Roman"/>
          <w:sz w:val="24"/>
          <w:szCs w:val="24"/>
        </w:rPr>
        <w:t xml:space="preserve">store concept </w:t>
      </w:r>
      <w:r w:rsidR="00E11803">
        <w:rPr>
          <w:rFonts w:ascii="Times New Roman" w:hAnsi="Times New Roman"/>
          <w:sz w:val="24"/>
          <w:szCs w:val="24"/>
        </w:rPr>
        <w:t xml:space="preserve">that is located in high density urban geographies, which focus on </w:t>
      </w:r>
      <w:r w:rsidR="00E11803">
        <w:rPr>
          <w:rFonts w:ascii="Times New Roman" w:hAnsi="Times New Roman"/>
          <w:sz w:val="24"/>
          <w:szCs w:val="24"/>
        </w:rPr>
        <w:lastRenderedPageBreak/>
        <w:t>driving a higher percentage of delivery and takeout orders.  This new layout would entail using a smaller footprint,</w:t>
      </w:r>
      <w:r w:rsidR="003A4914" w:rsidRPr="00BB6B1B">
        <w:rPr>
          <w:rFonts w:ascii="Times New Roman" w:hAnsi="Times New Roman"/>
          <w:sz w:val="24"/>
          <w:szCs w:val="24"/>
        </w:rPr>
        <w:t xml:space="preserve"> </w:t>
      </w:r>
      <w:r w:rsidR="00E11803">
        <w:rPr>
          <w:rFonts w:ascii="Times New Roman" w:hAnsi="Times New Roman"/>
          <w:sz w:val="24"/>
          <w:szCs w:val="24"/>
        </w:rPr>
        <w:t>but provide</w:t>
      </w:r>
      <w:r w:rsidR="003A4914" w:rsidRPr="00BB6B1B">
        <w:rPr>
          <w:rFonts w:ascii="Times New Roman" w:hAnsi="Times New Roman"/>
          <w:sz w:val="24"/>
          <w:szCs w:val="24"/>
        </w:rPr>
        <w:t xml:space="preserve"> more bar-style and group seating. </w:t>
      </w:r>
      <w:r w:rsidR="00E11803">
        <w:rPr>
          <w:rFonts w:ascii="Times New Roman" w:hAnsi="Times New Roman"/>
          <w:sz w:val="24"/>
          <w:szCs w:val="24"/>
        </w:rPr>
        <w:t xml:space="preserve"> Equipment for these locations would enable higher and faster output of its signature deep dish pizzas as well as other popular pairing.  Data and analytics could be used to derive learnings from the research and development phase.  This would in turn, help refine the Quick Brew location format, and also benefit the existing BJ’s Brewhouses to ascertain times, staffing, promotion, and pricing necessary to compete in the growing off-premises consumption market.</w:t>
      </w:r>
    </w:p>
    <w:p w:rsidR="00C55C07" w:rsidRDefault="00C55C07" w:rsidP="009F0C7A">
      <w:pPr>
        <w:spacing w:line="480" w:lineRule="auto"/>
        <w:ind w:firstLine="720"/>
        <w:rPr>
          <w:rFonts w:ascii="Times New Roman" w:hAnsi="Times New Roman"/>
          <w:sz w:val="24"/>
          <w:szCs w:val="24"/>
        </w:rPr>
      </w:pPr>
      <w:bookmarkStart w:id="3" w:name="_GoBack"/>
      <w:bookmarkEnd w:id="3"/>
    </w:p>
    <w:p w:rsidR="00C55C07" w:rsidRDefault="00C55C07" w:rsidP="009F0C7A">
      <w:pPr>
        <w:spacing w:line="480" w:lineRule="auto"/>
        <w:ind w:firstLine="720"/>
        <w:rPr>
          <w:rFonts w:ascii="Times New Roman" w:hAnsi="Times New Roman"/>
          <w:sz w:val="24"/>
          <w:szCs w:val="24"/>
        </w:rPr>
      </w:pPr>
    </w:p>
    <w:p w:rsidR="00C55C07" w:rsidRDefault="00C55C07" w:rsidP="009F0C7A">
      <w:pPr>
        <w:spacing w:line="480" w:lineRule="auto"/>
        <w:ind w:firstLine="720"/>
        <w:rPr>
          <w:rFonts w:ascii="Times New Roman" w:hAnsi="Times New Roman"/>
          <w:sz w:val="24"/>
          <w:szCs w:val="24"/>
        </w:rPr>
      </w:pPr>
    </w:p>
    <w:p w:rsidR="00C55C07" w:rsidRDefault="00C55C07" w:rsidP="009F0C7A">
      <w:pPr>
        <w:spacing w:line="480" w:lineRule="auto"/>
        <w:ind w:firstLine="720"/>
        <w:rPr>
          <w:rFonts w:ascii="Times New Roman" w:hAnsi="Times New Roman"/>
          <w:sz w:val="24"/>
          <w:szCs w:val="24"/>
        </w:rPr>
      </w:pPr>
    </w:p>
    <w:p w:rsidR="00C55C07" w:rsidRDefault="00C55C07" w:rsidP="009F0C7A">
      <w:pPr>
        <w:spacing w:line="480" w:lineRule="auto"/>
        <w:ind w:firstLine="720"/>
        <w:rPr>
          <w:rFonts w:ascii="Times New Roman" w:hAnsi="Times New Roman"/>
          <w:sz w:val="24"/>
          <w:szCs w:val="24"/>
        </w:rPr>
      </w:pPr>
    </w:p>
    <w:p w:rsidR="00C55C07" w:rsidRDefault="00C55C07" w:rsidP="009F0C7A">
      <w:pPr>
        <w:spacing w:line="480" w:lineRule="auto"/>
        <w:ind w:firstLine="720"/>
        <w:rPr>
          <w:rFonts w:ascii="Times New Roman" w:hAnsi="Times New Roman"/>
          <w:sz w:val="24"/>
          <w:szCs w:val="24"/>
        </w:rPr>
      </w:pPr>
    </w:p>
    <w:p w:rsidR="00C55C07" w:rsidRDefault="00C55C07" w:rsidP="009F0C7A">
      <w:pPr>
        <w:spacing w:line="480" w:lineRule="auto"/>
        <w:ind w:firstLine="720"/>
        <w:rPr>
          <w:rFonts w:ascii="Times New Roman" w:hAnsi="Times New Roman"/>
          <w:sz w:val="24"/>
          <w:szCs w:val="24"/>
        </w:rPr>
      </w:pPr>
    </w:p>
    <w:p w:rsidR="00C55C07" w:rsidRDefault="00C55C07" w:rsidP="009F0C7A">
      <w:pPr>
        <w:spacing w:line="480" w:lineRule="auto"/>
        <w:ind w:firstLine="720"/>
        <w:rPr>
          <w:rFonts w:ascii="Times New Roman" w:hAnsi="Times New Roman"/>
          <w:sz w:val="24"/>
          <w:szCs w:val="24"/>
        </w:rPr>
      </w:pPr>
    </w:p>
    <w:p w:rsidR="00C55C07" w:rsidRDefault="00C55C07" w:rsidP="009F0C7A">
      <w:pPr>
        <w:spacing w:line="480" w:lineRule="auto"/>
        <w:ind w:firstLine="720"/>
        <w:rPr>
          <w:rFonts w:ascii="Times New Roman" w:hAnsi="Times New Roman"/>
          <w:sz w:val="24"/>
          <w:szCs w:val="24"/>
        </w:rPr>
      </w:pPr>
    </w:p>
    <w:p w:rsidR="00C55C07" w:rsidRDefault="00C55C07" w:rsidP="009F0C7A">
      <w:pPr>
        <w:spacing w:line="480" w:lineRule="auto"/>
        <w:ind w:firstLine="720"/>
        <w:rPr>
          <w:rFonts w:ascii="Times New Roman" w:hAnsi="Times New Roman"/>
          <w:sz w:val="24"/>
          <w:szCs w:val="24"/>
        </w:rPr>
      </w:pPr>
    </w:p>
    <w:p w:rsidR="00C55C07" w:rsidRDefault="00C55C07" w:rsidP="009F0C7A">
      <w:pPr>
        <w:spacing w:line="480" w:lineRule="auto"/>
        <w:ind w:firstLine="720"/>
        <w:rPr>
          <w:rFonts w:ascii="Times New Roman" w:hAnsi="Times New Roman"/>
          <w:sz w:val="24"/>
          <w:szCs w:val="24"/>
        </w:rPr>
      </w:pPr>
    </w:p>
    <w:p w:rsidR="00C55C07" w:rsidRDefault="00C55C07" w:rsidP="009F0C7A">
      <w:pPr>
        <w:spacing w:line="480" w:lineRule="auto"/>
        <w:ind w:firstLine="720"/>
        <w:rPr>
          <w:rFonts w:ascii="Times New Roman" w:hAnsi="Times New Roman"/>
          <w:sz w:val="24"/>
          <w:szCs w:val="24"/>
        </w:rPr>
      </w:pPr>
    </w:p>
    <w:p w:rsidR="00C55C07" w:rsidRDefault="00C55C07" w:rsidP="009F0C7A">
      <w:pPr>
        <w:spacing w:line="480" w:lineRule="auto"/>
        <w:ind w:firstLine="720"/>
        <w:rPr>
          <w:rFonts w:ascii="Times New Roman" w:hAnsi="Times New Roman"/>
          <w:sz w:val="24"/>
          <w:szCs w:val="24"/>
        </w:rPr>
      </w:pPr>
    </w:p>
    <w:p w:rsidR="00C55C07" w:rsidRDefault="00C55C07" w:rsidP="009F0C7A">
      <w:pPr>
        <w:spacing w:line="480" w:lineRule="auto"/>
        <w:ind w:firstLine="720"/>
        <w:rPr>
          <w:rFonts w:ascii="Times New Roman" w:hAnsi="Times New Roman"/>
          <w:sz w:val="24"/>
          <w:szCs w:val="24"/>
        </w:rPr>
      </w:pPr>
    </w:p>
    <w:p w:rsidR="00C55C07" w:rsidRDefault="00C55C07" w:rsidP="00C55C07">
      <w:pPr>
        <w:spacing w:line="480" w:lineRule="auto"/>
        <w:jc w:val="center"/>
        <w:rPr>
          <w:rFonts w:ascii="Times New Roman" w:hAnsi="Times New Roman"/>
          <w:b/>
          <w:sz w:val="24"/>
          <w:szCs w:val="24"/>
        </w:rPr>
      </w:pPr>
    </w:p>
    <w:p w:rsidR="00B10737" w:rsidRDefault="00B10737" w:rsidP="00C55C07">
      <w:pPr>
        <w:spacing w:line="480" w:lineRule="auto"/>
        <w:jc w:val="center"/>
        <w:rPr>
          <w:rFonts w:ascii="Times New Roman" w:hAnsi="Times New Roman"/>
          <w:b/>
          <w:sz w:val="24"/>
          <w:szCs w:val="24"/>
        </w:rPr>
      </w:pPr>
    </w:p>
    <w:p w:rsidR="00B10737" w:rsidRDefault="00B10737" w:rsidP="00C55C07">
      <w:pPr>
        <w:spacing w:line="480" w:lineRule="auto"/>
        <w:jc w:val="center"/>
        <w:rPr>
          <w:rFonts w:ascii="Times New Roman" w:hAnsi="Times New Roman"/>
          <w:b/>
          <w:sz w:val="24"/>
          <w:szCs w:val="24"/>
        </w:rPr>
      </w:pPr>
    </w:p>
    <w:p w:rsidR="00C55C07" w:rsidRDefault="00C55C07" w:rsidP="00C55C07">
      <w:pPr>
        <w:spacing w:line="480" w:lineRule="auto"/>
        <w:jc w:val="center"/>
        <w:rPr>
          <w:rFonts w:ascii="Times New Roman" w:hAnsi="Times New Roman"/>
          <w:b/>
          <w:sz w:val="24"/>
          <w:szCs w:val="24"/>
        </w:rPr>
      </w:pPr>
      <w:r>
        <w:rPr>
          <w:rFonts w:ascii="Times New Roman" w:hAnsi="Times New Roman"/>
          <w:b/>
          <w:sz w:val="24"/>
          <w:szCs w:val="24"/>
        </w:rPr>
        <w:t>ONE YEAR OPERATION PLANS</w:t>
      </w:r>
    </w:p>
    <w:p w:rsidR="00B10737" w:rsidRDefault="00B10737" w:rsidP="00C55C07">
      <w:pPr>
        <w:spacing w:line="480" w:lineRule="auto"/>
        <w:jc w:val="center"/>
        <w:rPr>
          <w:rFonts w:ascii="Times New Roman" w:hAnsi="Times New Roman"/>
          <w:b/>
          <w:sz w:val="24"/>
          <w:szCs w:val="24"/>
        </w:rPr>
      </w:pPr>
    </w:p>
    <w:p w:rsidR="00B10737" w:rsidRDefault="00B10737" w:rsidP="00C55C07">
      <w:pPr>
        <w:spacing w:line="480" w:lineRule="auto"/>
        <w:jc w:val="center"/>
        <w:rPr>
          <w:rFonts w:ascii="Times New Roman" w:hAnsi="Times New Roman"/>
          <w:b/>
          <w:sz w:val="24"/>
          <w:szCs w:val="24"/>
        </w:rPr>
      </w:pPr>
    </w:p>
    <w:p w:rsidR="00B10737" w:rsidRDefault="00B10737" w:rsidP="00C55C07">
      <w:pPr>
        <w:spacing w:line="480" w:lineRule="auto"/>
        <w:jc w:val="center"/>
        <w:rPr>
          <w:rFonts w:ascii="Times New Roman" w:hAnsi="Times New Roman"/>
          <w:b/>
          <w:sz w:val="24"/>
          <w:szCs w:val="24"/>
        </w:rPr>
      </w:pPr>
    </w:p>
    <w:p w:rsidR="00B10737" w:rsidRDefault="00B10737" w:rsidP="00C55C07">
      <w:pPr>
        <w:spacing w:line="480" w:lineRule="auto"/>
        <w:jc w:val="center"/>
        <w:rPr>
          <w:rFonts w:ascii="Times New Roman" w:hAnsi="Times New Roman"/>
          <w:b/>
          <w:sz w:val="24"/>
          <w:szCs w:val="24"/>
        </w:rPr>
      </w:pPr>
    </w:p>
    <w:p w:rsidR="00B10737" w:rsidRDefault="00B10737" w:rsidP="00C55C07">
      <w:pPr>
        <w:spacing w:line="480" w:lineRule="auto"/>
        <w:jc w:val="center"/>
        <w:rPr>
          <w:rFonts w:ascii="Times New Roman" w:hAnsi="Times New Roman"/>
          <w:b/>
          <w:sz w:val="24"/>
          <w:szCs w:val="24"/>
        </w:rPr>
      </w:pPr>
    </w:p>
    <w:p w:rsidR="00B10737" w:rsidRDefault="00B10737" w:rsidP="00C55C07">
      <w:pPr>
        <w:spacing w:line="480" w:lineRule="auto"/>
        <w:jc w:val="center"/>
        <w:rPr>
          <w:rFonts w:ascii="Times New Roman" w:hAnsi="Times New Roman"/>
          <w:b/>
          <w:sz w:val="24"/>
          <w:szCs w:val="24"/>
        </w:rPr>
      </w:pPr>
    </w:p>
    <w:p w:rsidR="00B10737" w:rsidRDefault="00B10737" w:rsidP="00C55C07">
      <w:pPr>
        <w:spacing w:line="480" w:lineRule="auto"/>
        <w:jc w:val="center"/>
        <w:rPr>
          <w:rFonts w:ascii="Times New Roman" w:hAnsi="Times New Roman"/>
          <w:b/>
          <w:sz w:val="24"/>
          <w:szCs w:val="24"/>
        </w:rPr>
      </w:pPr>
    </w:p>
    <w:p w:rsidR="00B10737" w:rsidRDefault="00B10737" w:rsidP="00C55C07">
      <w:pPr>
        <w:spacing w:line="480" w:lineRule="auto"/>
        <w:jc w:val="center"/>
        <w:rPr>
          <w:rFonts w:ascii="Times New Roman" w:hAnsi="Times New Roman"/>
          <w:b/>
          <w:sz w:val="24"/>
          <w:szCs w:val="24"/>
        </w:rPr>
      </w:pPr>
    </w:p>
    <w:p w:rsidR="00B10737" w:rsidRDefault="00B10737" w:rsidP="00C55C07">
      <w:pPr>
        <w:spacing w:line="480" w:lineRule="auto"/>
        <w:jc w:val="center"/>
        <w:rPr>
          <w:rFonts w:ascii="Times New Roman" w:hAnsi="Times New Roman"/>
          <w:b/>
          <w:sz w:val="24"/>
          <w:szCs w:val="24"/>
        </w:rPr>
      </w:pPr>
    </w:p>
    <w:p w:rsidR="00B10737" w:rsidRDefault="00B10737" w:rsidP="00C55C07">
      <w:pPr>
        <w:spacing w:line="480" w:lineRule="auto"/>
        <w:jc w:val="center"/>
        <w:rPr>
          <w:rFonts w:ascii="Times New Roman" w:hAnsi="Times New Roman"/>
          <w:b/>
          <w:sz w:val="24"/>
          <w:szCs w:val="24"/>
        </w:rPr>
      </w:pPr>
    </w:p>
    <w:p w:rsidR="00B10737" w:rsidRDefault="00B10737" w:rsidP="00C55C07">
      <w:pPr>
        <w:spacing w:line="480" w:lineRule="auto"/>
        <w:jc w:val="center"/>
        <w:rPr>
          <w:rFonts w:ascii="Times New Roman" w:hAnsi="Times New Roman"/>
          <w:b/>
          <w:sz w:val="24"/>
          <w:szCs w:val="24"/>
        </w:rPr>
      </w:pPr>
    </w:p>
    <w:p w:rsidR="00B10737" w:rsidRDefault="00B10737" w:rsidP="00B10737">
      <w:pPr>
        <w:spacing w:line="480" w:lineRule="auto"/>
        <w:rPr>
          <w:rFonts w:ascii="Times New Roman" w:hAnsi="Times New Roman"/>
          <w:b/>
          <w:sz w:val="24"/>
          <w:szCs w:val="24"/>
        </w:rPr>
      </w:pPr>
    </w:p>
    <w:p w:rsidR="00FC2711" w:rsidRPr="00B10737" w:rsidRDefault="00B10737" w:rsidP="00B10737">
      <w:pPr>
        <w:spacing w:line="480" w:lineRule="auto"/>
        <w:jc w:val="center"/>
        <w:rPr>
          <w:rFonts w:ascii="Times New Roman" w:hAnsi="Times New Roman"/>
          <w:b/>
          <w:sz w:val="24"/>
          <w:szCs w:val="24"/>
        </w:rPr>
      </w:pPr>
      <w:r>
        <w:rPr>
          <w:rFonts w:ascii="Times New Roman" w:hAnsi="Times New Roman"/>
          <w:b/>
          <w:sz w:val="24"/>
          <w:szCs w:val="24"/>
        </w:rPr>
        <w:t>Example – Please fill in information for each KSI (Update highlighted areas)</w:t>
      </w:r>
    </w:p>
    <w:tbl>
      <w:tblPr>
        <w:tblpPr w:leftFromText="180" w:rightFromText="180" w:vertAnchor="text" w:horzAnchor="margin" w:tblpY="-299"/>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1851"/>
        <w:gridCol w:w="1877"/>
        <w:gridCol w:w="1869"/>
        <w:gridCol w:w="1858"/>
        <w:gridCol w:w="1885"/>
      </w:tblGrid>
      <w:tr w:rsidR="00FC2711" w:rsidRPr="009254A8" w:rsidTr="008E35D6">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FC2711" w:rsidRPr="009254A8" w:rsidRDefault="00FC2711" w:rsidP="008E35D6">
            <w:pPr>
              <w:contextualSpacing/>
              <w:rPr>
                <w:rFonts w:ascii="Times New Roman" w:hAnsi="Times New Roman"/>
                <w:b/>
                <w:bCs/>
                <w:color w:val="FFFFFF"/>
                <w:sz w:val="24"/>
                <w:szCs w:val="24"/>
              </w:rPr>
            </w:pPr>
            <w:r w:rsidRPr="00B10737">
              <w:rPr>
                <w:rFonts w:ascii="Times New Roman" w:hAnsi="Times New Roman"/>
                <w:b/>
                <w:bCs/>
                <w:color w:val="FFFFFF"/>
                <w:sz w:val="24"/>
                <w:szCs w:val="24"/>
                <w:highlight w:val="yellow"/>
              </w:rPr>
              <w:t>KSI #1 Brand Expansion</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FC2711" w:rsidRPr="009254A8" w:rsidRDefault="00FC2711" w:rsidP="008E35D6">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one:Q1</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FC2711" w:rsidRPr="009254A8" w:rsidRDefault="00FC2711" w:rsidP="008E35D6">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one:Q2</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FC2711" w:rsidRPr="009254A8" w:rsidRDefault="00FC2711" w:rsidP="008E35D6">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one:Q3</w:t>
            </w:r>
          </w:p>
        </w:tc>
        <w:tc>
          <w:tcPr>
            <w:tcW w:w="1916" w:type="dxa"/>
            <w:tcBorders>
              <w:top w:val="single" w:sz="8" w:space="0" w:color="FFFFFF"/>
              <w:left w:val="single" w:sz="8" w:space="0" w:color="FFFFFF"/>
              <w:bottom w:val="single" w:sz="24" w:space="0" w:color="FFFFFF"/>
              <w:right w:val="single" w:sz="8" w:space="0" w:color="FFFFFF"/>
            </w:tcBorders>
            <w:shd w:val="clear" w:color="auto" w:fill="4F81BD"/>
          </w:tcPr>
          <w:p w:rsidR="00FC2711" w:rsidRPr="009254A8" w:rsidRDefault="00FC2711" w:rsidP="008E35D6">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one:Q4</w:t>
            </w:r>
          </w:p>
        </w:tc>
      </w:tr>
      <w:tr w:rsidR="00FC2711" w:rsidRPr="009254A8" w:rsidTr="008E35D6">
        <w:tc>
          <w:tcPr>
            <w:tcW w:w="1915" w:type="dxa"/>
            <w:tcBorders>
              <w:top w:val="single" w:sz="8" w:space="0" w:color="FFFFFF"/>
              <w:left w:val="single" w:sz="8" w:space="0" w:color="FFFFFF"/>
              <w:bottom w:val="nil"/>
              <w:right w:val="single" w:sz="24" w:space="0" w:color="FFFFFF"/>
            </w:tcBorders>
            <w:shd w:val="clear" w:color="auto" w:fill="4F81BD"/>
          </w:tcPr>
          <w:p w:rsidR="00FC2711" w:rsidRPr="009254A8" w:rsidRDefault="00FC2711" w:rsidP="008E35D6">
            <w:pPr>
              <w:contextualSpacing/>
              <w:rPr>
                <w:rFonts w:ascii="Times New Roman" w:hAnsi="Times New Roman"/>
                <w:b/>
                <w:bCs/>
                <w:color w:val="FFFFFF"/>
                <w:sz w:val="20"/>
                <w:szCs w:val="20"/>
              </w:rPr>
            </w:pPr>
            <w:r w:rsidRPr="009254A8">
              <w:rPr>
                <w:rFonts w:ascii="Times New Roman" w:hAnsi="Times New Roman"/>
                <w:b/>
                <w:bCs/>
                <w:color w:val="FFFFFF"/>
                <w:sz w:val="20"/>
                <w:szCs w:val="20"/>
              </w:rPr>
              <w:t>Action Step</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FC2711">
            <w:pPr>
              <w:pStyle w:val="ListParagraph"/>
              <w:numPr>
                <w:ilvl w:val="0"/>
                <w:numId w:val="16"/>
              </w:numPr>
              <w:ind w:left="245" w:hanging="245"/>
              <w:contextualSpacing/>
              <w:rPr>
                <w:sz w:val="20"/>
                <w:szCs w:val="20"/>
                <w:highlight w:val="yellow"/>
              </w:rPr>
            </w:pPr>
            <w:r w:rsidRPr="00B10737">
              <w:rPr>
                <w:sz w:val="20"/>
                <w:szCs w:val="20"/>
                <w:highlight w:val="yellow"/>
              </w:rPr>
              <w:t>Research locations in states not currently operating in to potentially open</w:t>
            </w:r>
          </w:p>
          <w:p w:rsidR="00FC2711" w:rsidRPr="00B10737" w:rsidRDefault="00FC2711" w:rsidP="00FC2711">
            <w:pPr>
              <w:pStyle w:val="ListParagraph"/>
              <w:numPr>
                <w:ilvl w:val="0"/>
                <w:numId w:val="16"/>
              </w:numPr>
              <w:ind w:left="245" w:hanging="245"/>
              <w:contextualSpacing/>
              <w:rPr>
                <w:sz w:val="20"/>
                <w:szCs w:val="20"/>
                <w:highlight w:val="yellow"/>
              </w:rPr>
            </w:pPr>
            <w:r w:rsidRPr="00B10737">
              <w:rPr>
                <w:sz w:val="20"/>
                <w:szCs w:val="20"/>
                <w:highlight w:val="yellow"/>
              </w:rPr>
              <w:t>Locate potential franchisees that would meet qualifications</w:t>
            </w:r>
          </w:p>
          <w:p w:rsidR="00FC2711" w:rsidRPr="00B10737" w:rsidRDefault="00FC2711" w:rsidP="00FC2711">
            <w:pPr>
              <w:pStyle w:val="ListParagraph"/>
              <w:numPr>
                <w:ilvl w:val="0"/>
                <w:numId w:val="16"/>
              </w:numPr>
              <w:ind w:left="245" w:hanging="245"/>
              <w:contextualSpacing/>
              <w:rPr>
                <w:sz w:val="20"/>
                <w:szCs w:val="20"/>
                <w:highlight w:val="yellow"/>
              </w:rPr>
            </w:pPr>
            <w:r w:rsidRPr="00B10737">
              <w:rPr>
                <w:sz w:val="20"/>
                <w:szCs w:val="20"/>
                <w:highlight w:val="yellow"/>
              </w:rPr>
              <w:t xml:space="preserve">Locate local suppliers that would meet demands </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FC2711">
            <w:pPr>
              <w:pStyle w:val="ListParagraph"/>
              <w:numPr>
                <w:ilvl w:val="0"/>
                <w:numId w:val="17"/>
              </w:numPr>
              <w:ind w:left="310" w:hanging="270"/>
              <w:contextualSpacing/>
              <w:rPr>
                <w:sz w:val="20"/>
                <w:szCs w:val="20"/>
                <w:highlight w:val="yellow"/>
              </w:rPr>
            </w:pPr>
            <w:r w:rsidRPr="00B10737">
              <w:rPr>
                <w:sz w:val="20"/>
                <w:szCs w:val="20"/>
                <w:highlight w:val="yellow"/>
              </w:rPr>
              <w:t xml:space="preserve">Sign up Franchisees </w:t>
            </w:r>
          </w:p>
          <w:p w:rsidR="00FC2711" w:rsidRPr="00B10737" w:rsidRDefault="00FC2711" w:rsidP="00FC2711">
            <w:pPr>
              <w:pStyle w:val="ListParagraph"/>
              <w:numPr>
                <w:ilvl w:val="0"/>
                <w:numId w:val="17"/>
              </w:numPr>
              <w:ind w:left="310" w:hanging="270"/>
              <w:contextualSpacing/>
              <w:rPr>
                <w:sz w:val="20"/>
                <w:szCs w:val="20"/>
                <w:highlight w:val="yellow"/>
              </w:rPr>
            </w:pPr>
            <w:r w:rsidRPr="00B10737">
              <w:rPr>
                <w:sz w:val="20"/>
                <w:szCs w:val="20"/>
                <w:highlight w:val="yellow"/>
              </w:rPr>
              <w:t xml:space="preserve">Begin building restaurants </w:t>
            </w:r>
          </w:p>
          <w:p w:rsidR="00FC2711" w:rsidRPr="00B10737" w:rsidRDefault="00FC2711" w:rsidP="00FC2711">
            <w:pPr>
              <w:pStyle w:val="ListParagraph"/>
              <w:numPr>
                <w:ilvl w:val="0"/>
                <w:numId w:val="17"/>
              </w:numPr>
              <w:ind w:left="310" w:hanging="270"/>
              <w:contextualSpacing/>
              <w:rPr>
                <w:sz w:val="20"/>
                <w:szCs w:val="20"/>
                <w:highlight w:val="yellow"/>
              </w:rPr>
            </w:pPr>
            <w:r w:rsidRPr="00B10737">
              <w:rPr>
                <w:sz w:val="20"/>
                <w:szCs w:val="20"/>
                <w:highlight w:val="yellow"/>
              </w:rPr>
              <w:t>Sign up suppliers that work well with the business</w:t>
            </w:r>
          </w:p>
          <w:p w:rsidR="00FC2711" w:rsidRPr="00B10737" w:rsidRDefault="00FC2711" w:rsidP="00FC2711">
            <w:pPr>
              <w:pStyle w:val="ListParagraph"/>
              <w:numPr>
                <w:ilvl w:val="0"/>
                <w:numId w:val="17"/>
              </w:numPr>
              <w:ind w:left="310" w:hanging="270"/>
              <w:contextualSpacing/>
              <w:rPr>
                <w:sz w:val="20"/>
                <w:szCs w:val="20"/>
                <w:highlight w:val="yellow"/>
              </w:rPr>
            </w:pPr>
            <w:r w:rsidRPr="00B10737">
              <w:rPr>
                <w:sz w:val="20"/>
                <w:szCs w:val="20"/>
                <w:highlight w:val="yellow"/>
              </w:rPr>
              <w:t>Determine what dough facilities will be supplying dough to restaurants</w:t>
            </w:r>
          </w:p>
          <w:p w:rsidR="00FC2711" w:rsidRPr="00B10737" w:rsidRDefault="00FC2711" w:rsidP="00FC2711">
            <w:pPr>
              <w:pStyle w:val="ListParagraph"/>
              <w:numPr>
                <w:ilvl w:val="0"/>
                <w:numId w:val="17"/>
              </w:numPr>
              <w:ind w:left="310" w:hanging="270"/>
              <w:contextualSpacing/>
              <w:rPr>
                <w:sz w:val="20"/>
                <w:szCs w:val="20"/>
                <w:highlight w:val="yellow"/>
              </w:rPr>
            </w:pPr>
            <w:r w:rsidRPr="00B10737">
              <w:rPr>
                <w:sz w:val="20"/>
                <w:szCs w:val="20"/>
                <w:highlight w:val="yellow"/>
              </w:rPr>
              <w:t>Begin marketing campaign to consumers</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FC2711">
            <w:pPr>
              <w:pStyle w:val="ListParagraph"/>
              <w:numPr>
                <w:ilvl w:val="0"/>
                <w:numId w:val="18"/>
              </w:numPr>
              <w:ind w:left="285" w:hanging="270"/>
              <w:contextualSpacing/>
              <w:rPr>
                <w:sz w:val="20"/>
                <w:szCs w:val="20"/>
                <w:highlight w:val="yellow"/>
              </w:rPr>
            </w:pPr>
            <w:r w:rsidRPr="00B10737">
              <w:rPr>
                <w:sz w:val="20"/>
                <w:szCs w:val="20"/>
                <w:highlight w:val="yellow"/>
              </w:rPr>
              <w:t>Open restaurants</w:t>
            </w:r>
          </w:p>
          <w:p w:rsidR="00FC2711" w:rsidRPr="00B10737" w:rsidRDefault="00FC2711" w:rsidP="00FC2711">
            <w:pPr>
              <w:pStyle w:val="ListParagraph"/>
              <w:numPr>
                <w:ilvl w:val="0"/>
                <w:numId w:val="18"/>
              </w:numPr>
              <w:ind w:left="285" w:hanging="270"/>
              <w:contextualSpacing/>
              <w:rPr>
                <w:sz w:val="20"/>
                <w:szCs w:val="20"/>
                <w:highlight w:val="yellow"/>
              </w:rPr>
            </w:pPr>
            <w:r w:rsidRPr="00B10737">
              <w:rPr>
                <w:sz w:val="20"/>
                <w:szCs w:val="20"/>
                <w:highlight w:val="yellow"/>
              </w:rPr>
              <w:t>Manage supply routes</w:t>
            </w:r>
          </w:p>
          <w:p w:rsidR="00FC2711" w:rsidRPr="00B10737" w:rsidRDefault="00FC2711" w:rsidP="00FC2711">
            <w:pPr>
              <w:pStyle w:val="ListParagraph"/>
              <w:numPr>
                <w:ilvl w:val="0"/>
                <w:numId w:val="18"/>
              </w:numPr>
              <w:ind w:left="285" w:hanging="270"/>
              <w:contextualSpacing/>
              <w:rPr>
                <w:sz w:val="20"/>
                <w:szCs w:val="20"/>
                <w:highlight w:val="yellow"/>
              </w:rPr>
            </w:pPr>
            <w:r w:rsidRPr="00B10737">
              <w:rPr>
                <w:sz w:val="20"/>
                <w:szCs w:val="20"/>
                <w:highlight w:val="yellow"/>
              </w:rPr>
              <w:t>Monitor operations and collect data on consumers</w:t>
            </w:r>
          </w:p>
          <w:p w:rsidR="00FC2711" w:rsidRPr="00B10737" w:rsidRDefault="00FC2711" w:rsidP="00FC2711">
            <w:pPr>
              <w:pStyle w:val="ListParagraph"/>
              <w:numPr>
                <w:ilvl w:val="0"/>
                <w:numId w:val="18"/>
              </w:numPr>
              <w:ind w:left="285" w:hanging="270"/>
              <w:contextualSpacing/>
              <w:rPr>
                <w:sz w:val="20"/>
                <w:szCs w:val="20"/>
                <w:highlight w:val="yellow"/>
              </w:rPr>
            </w:pPr>
            <w:r w:rsidRPr="00B10737">
              <w:rPr>
                <w:sz w:val="20"/>
                <w:szCs w:val="20"/>
                <w:highlight w:val="yellow"/>
              </w:rPr>
              <w:t xml:space="preserve">Continue Marketing campaign </w:t>
            </w:r>
          </w:p>
          <w:p w:rsidR="00FC2711" w:rsidRPr="00B10737" w:rsidRDefault="00FC2711" w:rsidP="00FC2711">
            <w:pPr>
              <w:pStyle w:val="ListParagraph"/>
              <w:numPr>
                <w:ilvl w:val="0"/>
                <w:numId w:val="18"/>
              </w:numPr>
              <w:ind w:left="285" w:hanging="270"/>
              <w:contextualSpacing/>
              <w:rPr>
                <w:sz w:val="20"/>
                <w:szCs w:val="20"/>
                <w:highlight w:val="yellow"/>
              </w:rPr>
            </w:pPr>
            <w:r w:rsidRPr="00B10737">
              <w:rPr>
                <w:sz w:val="20"/>
                <w:szCs w:val="20"/>
                <w:highlight w:val="yellow"/>
              </w:rPr>
              <w:t>Monitor suppliers</w:t>
            </w:r>
          </w:p>
        </w:tc>
        <w:tc>
          <w:tcPr>
            <w:tcW w:w="1916"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FC2711">
            <w:pPr>
              <w:pStyle w:val="ListParagraph"/>
              <w:numPr>
                <w:ilvl w:val="0"/>
                <w:numId w:val="19"/>
              </w:numPr>
              <w:ind w:left="260" w:hanging="270"/>
              <w:contextualSpacing/>
              <w:rPr>
                <w:sz w:val="20"/>
                <w:szCs w:val="20"/>
                <w:highlight w:val="yellow"/>
              </w:rPr>
            </w:pPr>
            <w:r w:rsidRPr="00B10737">
              <w:rPr>
                <w:sz w:val="20"/>
                <w:szCs w:val="20"/>
                <w:highlight w:val="yellow"/>
              </w:rPr>
              <w:t>Check on operations and make improvements to new restaurants</w:t>
            </w:r>
          </w:p>
          <w:p w:rsidR="00FC2711" w:rsidRPr="00B10737" w:rsidRDefault="00FC2711" w:rsidP="00FC2711">
            <w:pPr>
              <w:pStyle w:val="ListParagraph"/>
              <w:numPr>
                <w:ilvl w:val="0"/>
                <w:numId w:val="19"/>
              </w:numPr>
              <w:ind w:left="260" w:hanging="270"/>
              <w:contextualSpacing/>
              <w:rPr>
                <w:sz w:val="20"/>
                <w:szCs w:val="20"/>
                <w:highlight w:val="yellow"/>
              </w:rPr>
            </w:pPr>
            <w:r w:rsidRPr="00B10737">
              <w:rPr>
                <w:sz w:val="20"/>
                <w:szCs w:val="20"/>
                <w:highlight w:val="yellow"/>
              </w:rPr>
              <w:t>Look at new potential locations to continue expansion for the franchisee</w:t>
            </w:r>
          </w:p>
          <w:p w:rsidR="00FC2711" w:rsidRPr="00B10737" w:rsidRDefault="00FC2711" w:rsidP="00FC2711">
            <w:pPr>
              <w:pStyle w:val="ListParagraph"/>
              <w:numPr>
                <w:ilvl w:val="0"/>
                <w:numId w:val="19"/>
              </w:numPr>
              <w:ind w:left="260" w:hanging="270"/>
              <w:contextualSpacing/>
              <w:rPr>
                <w:sz w:val="20"/>
                <w:szCs w:val="20"/>
                <w:highlight w:val="yellow"/>
              </w:rPr>
            </w:pPr>
            <w:r w:rsidRPr="00B10737">
              <w:rPr>
                <w:sz w:val="20"/>
                <w:szCs w:val="20"/>
                <w:highlight w:val="yellow"/>
              </w:rPr>
              <w:t xml:space="preserve">Continue Marketing </w:t>
            </w:r>
          </w:p>
          <w:p w:rsidR="00FC2711" w:rsidRPr="00B10737" w:rsidRDefault="00FC2711" w:rsidP="00FC2711">
            <w:pPr>
              <w:pStyle w:val="ListParagraph"/>
              <w:numPr>
                <w:ilvl w:val="0"/>
                <w:numId w:val="19"/>
              </w:numPr>
              <w:ind w:left="260" w:hanging="270"/>
              <w:contextualSpacing/>
              <w:rPr>
                <w:sz w:val="20"/>
                <w:szCs w:val="20"/>
                <w:highlight w:val="yellow"/>
              </w:rPr>
            </w:pPr>
            <w:r w:rsidRPr="00B10737">
              <w:rPr>
                <w:sz w:val="20"/>
                <w:szCs w:val="20"/>
                <w:highlight w:val="yellow"/>
              </w:rPr>
              <w:t>Monitor suppliers</w:t>
            </w:r>
          </w:p>
        </w:tc>
      </w:tr>
      <w:tr w:rsidR="00FC2711" w:rsidRPr="009254A8" w:rsidTr="008E35D6">
        <w:tc>
          <w:tcPr>
            <w:tcW w:w="1915" w:type="dxa"/>
            <w:tcBorders>
              <w:left w:val="single" w:sz="8" w:space="0" w:color="FFFFFF"/>
              <w:bottom w:val="nil"/>
              <w:right w:val="single" w:sz="24" w:space="0" w:color="FFFFFF"/>
            </w:tcBorders>
            <w:shd w:val="clear" w:color="auto" w:fill="4F81BD"/>
          </w:tcPr>
          <w:p w:rsidR="00FC2711" w:rsidRPr="009254A8" w:rsidRDefault="00FC2711" w:rsidP="008E35D6">
            <w:pPr>
              <w:contextualSpacing/>
              <w:rPr>
                <w:rFonts w:ascii="Times New Roman" w:hAnsi="Times New Roman"/>
                <w:b/>
                <w:bCs/>
                <w:color w:val="FFFFFF"/>
                <w:sz w:val="20"/>
                <w:szCs w:val="20"/>
              </w:rPr>
            </w:pPr>
            <w:r w:rsidRPr="009254A8">
              <w:rPr>
                <w:rFonts w:ascii="Times New Roman" w:hAnsi="Times New Roman"/>
                <w:b/>
                <w:bCs/>
                <w:color w:val="FFFFFF"/>
                <w:sz w:val="20"/>
                <w:szCs w:val="20"/>
              </w:rPr>
              <w:t>Accountable Party</w:t>
            </w:r>
          </w:p>
        </w:tc>
        <w:tc>
          <w:tcPr>
            <w:tcW w:w="1915" w:type="dxa"/>
            <w:shd w:val="clear" w:color="auto" w:fill="D3DFE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Franchise approval team</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Supplier approval team</w:t>
            </w:r>
          </w:p>
        </w:tc>
        <w:tc>
          <w:tcPr>
            <w:tcW w:w="1915" w:type="dxa"/>
            <w:shd w:val="clear" w:color="auto" w:fill="D3DFE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Franchise approval team</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Supplier approval team</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Fresh dough management team</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Building Project team</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Marketing team</w:t>
            </w:r>
          </w:p>
        </w:tc>
        <w:tc>
          <w:tcPr>
            <w:tcW w:w="1915" w:type="dxa"/>
            <w:shd w:val="clear" w:color="auto" w:fill="D3DFE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Operations management</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IT</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Marketing</w:t>
            </w:r>
          </w:p>
        </w:tc>
        <w:tc>
          <w:tcPr>
            <w:tcW w:w="1916" w:type="dxa"/>
            <w:shd w:val="clear" w:color="auto" w:fill="D3DFE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Operations management</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Marketing</w:t>
            </w:r>
          </w:p>
        </w:tc>
      </w:tr>
      <w:tr w:rsidR="00FC2711" w:rsidRPr="009254A8" w:rsidTr="008E35D6">
        <w:tc>
          <w:tcPr>
            <w:tcW w:w="1915" w:type="dxa"/>
            <w:tcBorders>
              <w:top w:val="single" w:sz="8" w:space="0" w:color="FFFFFF"/>
              <w:left w:val="single" w:sz="8" w:space="0" w:color="FFFFFF"/>
              <w:bottom w:val="single" w:sz="8" w:space="0" w:color="FFFFFF"/>
              <w:right w:val="single" w:sz="24" w:space="0" w:color="FFFFFF"/>
            </w:tcBorders>
            <w:shd w:val="clear" w:color="auto" w:fill="4F81BD"/>
          </w:tcPr>
          <w:p w:rsidR="00FC2711" w:rsidRPr="009254A8" w:rsidRDefault="00FC2711" w:rsidP="008E35D6">
            <w:pPr>
              <w:contextualSpacing/>
              <w:rPr>
                <w:rFonts w:ascii="Times New Roman" w:hAnsi="Times New Roman"/>
                <w:b/>
                <w:bCs/>
                <w:color w:val="FFFFFF"/>
                <w:sz w:val="20"/>
                <w:szCs w:val="20"/>
              </w:rPr>
            </w:pPr>
            <w:r w:rsidRPr="009254A8">
              <w:rPr>
                <w:rFonts w:ascii="Times New Roman" w:hAnsi="Times New Roman"/>
                <w:b/>
                <w:bCs/>
                <w:color w:val="FFFFFF"/>
                <w:sz w:val="20"/>
                <w:szCs w:val="20"/>
              </w:rPr>
              <w:t>Projected Cost</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Low</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High</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Moderate</w:t>
            </w:r>
          </w:p>
        </w:tc>
        <w:tc>
          <w:tcPr>
            <w:tcW w:w="1916"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Moderate</w:t>
            </w:r>
          </w:p>
        </w:tc>
      </w:tr>
    </w:tbl>
    <w:p w:rsidR="00FC2711" w:rsidRDefault="00FC2711" w:rsidP="00FC2711">
      <w:pPr>
        <w:spacing w:line="480" w:lineRule="auto"/>
        <w:rPr>
          <w:rFonts w:ascii="Times New Roman" w:hAnsi="Times New Roman"/>
          <w:sz w:val="24"/>
          <w:szCs w:val="24"/>
        </w:rPr>
      </w:pPr>
    </w:p>
    <w:p w:rsidR="00FC2711" w:rsidRDefault="00FC2711" w:rsidP="00FC2711">
      <w:pPr>
        <w:spacing w:line="480" w:lineRule="auto"/>
        <w:rPr>
          <w:rFonts w:ascii="Times New Roman" w:hAnsi="Times New Roman"/>
          <w:sz w:val="24"/>
          <w:szCs w:val="24"/>
        </w:rPr>
      </w:pPr>
    </w:p>
    <w:p w:rsidR="00FC2711" w:rsidRDefault="00FC2711" w:rsidP="00FC2711">
      <w:pPr>
        <w:spacing w:line="480" w:lineRule="auto"/>
        <w:rPr>
          <w:rFonts w:ascii="Times New Roman" w:hAnsi="Times New Roman"/>
          <w:sz w:val="24"/>
          <w:szCs w:val="24"/>
        </w:rPr>
      </w:pPr>
    </w:p>
    <w:p w:rsidR="00FC2711" w:rsidRDefault="00FC2711" w:rsidP="00FC2711">
      <w:pPr>
        <w:spacing w:line="480" w:lineRule="auto"/>
        <w:rPr>
          <w:rFonts w:ascii="Times New Roman" w:hAnsi="Times New Roman"/>
          <w:sz w:val="24"/>
          <w:szCs w:val="24"/>
        </w:rPr>
      </w:pPr>
    </w:p>
    <w:p w:rsidR="00B10737" w:rsidRDefault="00B10737" w:rsidP="00B10737">
      <w:pPr>
        <w:spacing w:line="480" w:lineRule="auto"/>
        <w:rPr>
          <w:rFonts w:ascii="Times New Roman" w:hAnsi="Times New Roman"/>
          <w:b/>
          <w:sz w:val="24"/>
          <w:szCs w:val="24"/>
        </w:rPr>
      </w:pPr>
    </w:p>
    <w:p w:rsidR="00B10737" w:rsidRDefault="00B10737" w:rsidP="00B10737">
      <w:pPr>
        <w:spacing w:line="480" w:lineRule="auto"/>
        <w:rPr>
          <w:rFonts w:ascii="Times New Roman" w:hAnsi="Times New Roman"/>
          <w:b/>
          <w:sz w:val="24"/>
          <w:szCs w:val="24"/>
        </w:rPr>
      </w:pPr>
    </w:p>
    <w:p w:rsidR="00FC2711" w:rsidRPr="00B10737" w:rsidRDefault="00B10737" w:rsidP="00B10737">
      <w:pPr>
        <w:spacing w:line="480" w:lineRule="auto"/>
        <w:jc w:val="center"/>
        <w:rPr>
          <w:rFonts w:ascii="Times New Roman" w:hAnsi="Times New Roman"/>
          <w:b/>
          <w:sz w:val="24"/>
          <w:szCs w:val="24"/>
        </w:rPr>
      </w:pPr>
      <w:r>
        <w:rPr>
          <w:rFonts w:ascii="Times New Roman" w:hAnsi="Times New Roman"/>
          <w:b/>
          <w:sz w:val="24"/>
          <w:szCs w:val="24"/>
        </w:rPr>
        <w:lastRenderedPageBreak/>
        <w:t>Example – Please fill in information for each KSI (Update highlighted areas)</w:t>
      </w:r>
    </w:p>
    <w:tbl>
      <w:tblPr>
        <w:tblpPr w:leftFromText="180" w:rightFromText="180" w:vertAnchor="text" w:horzAnchor="page" w:tblpX="1783" w:tblpY="-65"/>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1854"/>
        <w:gridCol w:w="1851"/>
        <w:gridCol w:w="1878"/>
        <w:gridCol w:w="1881"/>
        <w:gridCol w:w="1876"/>
      </w:tblGrid>
      <w:tr w:rsidR="00FC2711" w:rsidRPr="009254A8" w:rsidTr="008E35D6">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FC2711" w:rsidRPr="009254A8" w:rsidRDefault="00FC2711" w:rsidP="008E35D6">
            <w:pPr>
              <w:contextualSpacing/>
              <w:rPr>
                <w:rFonts w:ascii="Times New Roman" w:hAnsi="Times New Roman"/>
                <w:b/>
                <w:bCs/>
                <w:color w:val="FFFFFF"/>
                <w:sz w:val="24"/>
                <w:szCs w:val="24"/>
              </w:rPr>
            </w:pPr>
            <w:r w:rsidRPr="00B10737">
              <w:rPr>
                <w:rFonts w:ascii="Times New Roman" w:hAnsi="Times New Roman"/>
                <w:b/>
                <w:bCs/>
                <w:color w:val="FFFFFF"/>
                <w:sz w:val="24"/>
                <w:szCs w:val="24"/>
                <w:highlight w:val="yellow"/>
              </w:rPr>
              <w:t>KSI #2 Food handling and safety</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FC2711" w:rsidRPr="009254A8" w:rsidRDefault="00FC2711" w:rsidP="008E35D6">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one:Q1</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FC2711" w:rsidRPr="009254A8" w:rsidRDefault="00FC2711" w:rsidP="008E35D6">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one:Q2</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FC2711" w:rsidRPr="009254A8" w:rsidRDefault="00FC2711" w:rsidP="008E35D6">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one:Q3</w:t>
            </w:r>
          </w:p>
        </w:tc>
        <w:tc>
          <w:tcPr>
            <w:tcW w:w="1916" w:type="dxa"/>
            <w:tcBorders>
              <w:top w:val="single" w:sz="8" w:space="0" w:color="FFFFFF"/>
              <w:left w:val="single" w:sz="8" w:space="0" w:color="FFFFFF"/>
              <w:bottom w:val="single" w:sz="24" w:space="0" w:color="FFFFFF"/>
              <w:right w:val="single" w:sz="8" w:space="0" w:color="FFFFFF"/>
            </w:tcBorders>
            <w:shd w:val="clear" w:color="auto" w:fill="4F81BD"/>
          </w:tcPr>
          <w:p w:rsidR="00FC2711" w:rsidRPr="009254A8" w:rsidRDefault="00FC2711" w:rsidP="008E35D6">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one:Q4</w:t>
            </w:r>
          </w:p>
        </w:tc>
      </w:tr>
      <w:tr w:rsidR="00FC2711" w:rsidRPr="009254A8" w:rsidTr="008E35D6">
        <w:tc>
          <w:tcPr>
            <w:tcW w:w="1915" w:type="dxa"/>
            <w:tcBorders>
              <w:top w:val="single" w:sz="8" w:space="0" w:color="FFFFFF"/>
              <w:left w:val="single" w:sz="8" w:space="0" w:color="FFFFFF"/>
              <w:bottom w:val="nil"/>
              <w:right w:val="single" w:sz="24" w:space="0" w:color="FFFFFF"/>
            </w:tcBorders>
            <w:shd w:val="clear" w:color="auto" w:fill="4F81BD"/>
          </w:tcPr>
          <w:p w:rsidR="00FC2711" w:rsidRPr="009254A8" w:rsidRDefault="00FC2711" w:rsidP="008E35D6">
            <w:pPr>
              <w:contextualSpacing/>
              <w:rPr>
                <w:rFonts w:ascii="Times New Roman" w:hAnsi="Times New Roman"/>
                <w:b/>
                <w:bCs/>
                <w:color w:val="FFFFFF"/>
                <w:sz w:val="20"/>
                <w:szCs w:val="20"/>
              </w:rPr>
            </w:pPr>
            <w:r w:rsidRPr="009254A8">
              <w:rPr>
                <w:rFonts w:ascii="Times New Roman" w:hAnsi="Times New Roman"/>
                <w:b/>
                <w:bCs/>
                <w:color w:val="FFFFFF"/>
                <w:sz w:val="20"/>
                <w:szCs w:val="20"/>
              </w:rPr>
              <w:t>Action Step</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FC2711">
            <w:pPr>
              <w:pStyle w:val="ListParagraph"/>
              <w:numPr>
                <w:ilvl w:val="0"/>
                <w:numId w:val="4"/>
              </w:numPr>
              <w:ind w:left="245" w:hanging="245"/>
              <w:contextualSpacing/>
              <w:rPr>
                <w:sz w:val="20"/>
                <w:szCs w:val="20"/>
                <w:highlight w:val="yellow"/>
              </w:rPr>
            </w:pPr>
            <w:r w:rsidRPr="00B10737">
              <w:rPr>
                <w:sz w:val="20"/>
                <w:szCs w:val="20"/>
                <w:highlight w:val="yellow"/>
              </w:rPr>
              <w:t>Conduct analysis on food and determine timeline for spoilage</w:t>
            </w:r>
          </w:p>
          <w:p w:rsidR="00FC2711" w:rsidRPr="00B10737" w:rsidRDefault="00FC2711" w:rsidP="00FC2711">
            <w:pPr>
              <w:pStyle w:val="ListParagraph"/>
              <w:numPr>
                <w:ilvl w:val="0"/>
                <w:numId w:val="4"/>
              </w:numPr>
              <w:ind w:left="245" w:hanging="245"/>
              <w:contextualSpacing/>
              <w:rPr>
                <w:sz w:val="20"/>
                <w:szCs w:val="20"/>
                <w:highlight w:val="yellow"/>
              </w:rPr>
            </w:pPr>
            <w:r w:rsidRPr="00B10737">
              <w:rPr>
                <w:sz w:val="20"/>
                <w:szCs w:val="20"/>
                <w:highlight w:val="yellow"/>
              </w:rPr>
              <w:t xml:space="preserve">Conduct analysis of food delivery trucks to determine how well they are operating </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FC2711">
            <w:pPr>
              <w:pStyle w:val="ListParagraph"/>
              <w:numPr>
                <w:ilvl w:val="0"/>
                <w:numId w:val="5"/>
              </w:numPr>
              <w:ind w:left="373" w:hanging="270"/>
              <w:contextualSpacing/>
              <w:rPr>
                <w:sz w:val="20"/>
                <w:szCs w:val="20"/>
                <w:highlight w:val="yellow"/>
              </w:rPr>
            </w:pPr>
            <w:r w:rsidRPr="00B10737">
              <w:rPr>
                <w:sz w:val="20"/>
                <w:szCs w:val="20"/>
                <w:highlight w:val="yellow"/>
              </w:rPr>
              <w:t>Identify the food that could cause the most problems when it comes to spoilage</w:t>
            </w:r>
          </w:p>
          <w:p w:rsidR="00FC2711" w:rsidRPr="00B10737" w:rsidRDefault="00FC2711" w:rsidP="00FC2711">
            <w:pPr>
              <w:pStyle w:val="ListParagraph"/>
              <w:numPr>
                <w:ilvl w:val="0"/>
                <w:numId w:val="5"/>
              </w:numPr>
              <w:ind w:left="310" w:hanging="270"/>
              <w:contextualSpacing/>
              <w:rPr>
                <w:sz w:val="20"/>
                <w:szCs w:val="20"/>
                <w:highlight w:val="yellow"/>
              </w:rPr>
            </w:pPr>
            <w:r w:rsidRPr="00B10737">
              <w:rPr>
                <w:sz w:val="20"/>
                <w:szCs w:val="20"/>
                <w:highlight w:val="yellow"/>
              </w:rPr>
              <w:t xml:space="preserve">Identify the delivery trucks that need maintenance and need to be replaced. </w:t>
            </w:r>
          </w:p>
          <w:p w:rsidR="00FC2711" w:rsidRPr="00B10737" w:rsidRDefault="00FC2711" w:rsidP="00FC2711">
            <w:pPr>
              <w:pStyle w:val="ListParagraph"/>
              <w:numPr>
                <w:ilvl w:val="0"/>
                <w:numId w:val="5"/>
              </w:numPr>
              <w:ind w:left="310" w:hanging="270"/>
              <w:contextualSpacing/>
              <w:rPr>
                <w:sz w:val="20"/>
                <w:szCs w:val="20"/>
                <w:highlight w:val="yellow"/>
              </w:rPr>
            </w:pPr>
            <w:r w:rsidRPr="00B10737">
              <w:rPr>
                <w:sz w:val="20"/>
                <w:szCs w:val="20"/>
                <w:highlight w:val="yellow"/>
              </w:rPr>
              <w:t>Begin to develop plans to reduce these issues</w:t>
            </w:r>
          </w:p>
          <w:p w:rsidR="00FC2711" w:rsidRPr="00B10737" w:rsidRDefault="00FC2711" w:rsidP="008E35D6">
            <w:pPr>
              <w:pStyle w:val="ListParagraph"/>
              <w:ind w:left="310"/>
              <w:rPr>
                <w:sz w:val="20"/>
                <w:szCs w:val="20"/>
                <w:highlight w:val="yellow"/>
              </w:rPr>
            </w:pP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FC2711">
            <w:pPr>
              <w:pStyle w:val="ListParagraph"/>
              <w:numPr>
                <w:ilvl w:val="0"/>
                <w:numId w:val="6"/>
              </w:numPr>
              <w:ind w:left="285" w:hanging="270"/>
              <w:contextualSpacing/>
              <w:rPr>
                <w:sz w:val="20"/>
                <w:szCs w:val="20"/>
                <w:highlight w:val="yellow"/>
              </w:rPr>
            </w:pPr>
            <w:r w:rsidRPr="00B10737">
              <w:rPr>
                <w:sz w:val="20"/>
                <w:szCs w:val="20"/>
                <w:highlight w:val="yellow"/>
              </w:rPr>
              <w:t>Implement plans (timelines) to remove spoiled items before they reach the consumer</w:t>
            </w:r>
          </w:p>
          <w:p w:rsidR="00FC2711" w:rsidRPr="00B10737" w:rsidRDefault="00FC2711" w:rsidP="00FC2711">
            <w:pPr>
              <w:pStyle w:val="ListParagraph"/>
              <w:numPr>
                <w:ilvl w:val="0"/>
                <w:numId w:val="6"/>
              </w:numPr>
              <w:ind w:left="285" w:hanging="270"/>
              <w:contextualSpacing/>
              <w:rPr>
                <w:sz w:val="20"/>
                <w:szCs w:val="20"/>
                <w:highlight w:val="yellow"/>
              </w:rPr>
            </w:pPr>
            <w:r w:rsidRPr="00B10737">
              <w:rPr>
                <w:sz w:val="20"/>
                <w:szCs w:val="20"/>
                <w:highlight w:val="yellow"/>
              </w:rPr>
              <w:t>Perform maintenance on trucks that need it and purchase new trucks to eliminate trucks that are beyond maintenance</w:t>
            </w:r>
          </w:p>
          <w:p w:rsidR="00FC2711" w:rsidRPr="00B10737" w:rsidRDefault="00FC2711" w:rsidP="00FC2711">
            <w:pPr>
              <w:pStyle w:val="ListParagraph"/>
              <w:numPr>
                <w:ilvl w:val="0"/>
                <w:numId w:val="6"/>
              </w:numPr>
              <w:ind w:left="285" w:hanging="270"/>
              <w:contextualSpacing/>
              <w:rPr>
                <w:sz w:val="20"/>
                <w:szCs w:val="20"/>
                <w:highlight w:val="yellow"/>
              </w:rPr>
            </w:pPr>
            <w:r w:rsidRPr="00B10737">
              <w:rPr>
                <w:sz w:val="20"/>
                <w:szCs w:val="20"/>
                <w:highlight w:val="yellow"/>
              </w:rPr>
              <w:t>Monitor actions to determine if there is an improvement in operations</w:t>
            </w:r>
          </w:p>
          <w:p w:rsidR="00FC2711" w:rsidRPr="00B10737" w:rsidRDefault="00FC2711" w:rsidP="00FC2711">
            <w:pPr>
              <w:pStyle w:val="ListParagraph"/>
              <w:numPr>
                <w:ilvl w:val="0"/>
                <w:numId w:val="6"/>
              </w:numPr>
              <w:ind w:left="285" w:hanging="270"/>
              <w:contextualSpacing/>
              <w:rPr>
                <w:sz w:val="20"/>
                <w:szCs w:val="20"/>
                <w:highlight w:val="yellow"/>
              </w:rPr>
            </w:pPr>
            <w:r w:rsidRPr="00B10737">
              <w:rPr>
                <w:sz w:val="20"/>
                <w:szCs w:val="20"/>
                <w:highlight w:val="yellow"/>
              </w:rPr>
              <w:t>Monitor delivery trucks for maintenance</w:t>
            </w:r>
          </w:p>
        </w:tc>
        <w:tc>
          <w:tcPr>
            <w:tcW w:w="1916"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FC2711">
            <w:pPr>
              <w:pStyle w:val="ListParagraph"/>
              <w:numPr>
                <w:ilvl w:val="0"/>
                <w:numId w:val="7"/>
              </w:numPr>
              <w:ind w:left="260" w:hanging="260"/>
              <w:contextualSpacing/>
              <w:rPr>
                <w:sz w:val="20"/>
                <w:szCs w:val="20"/>
                <w:highlight w:val="yellow"/>
              </w:rPr>
            </w:pPr>
            <w:r w:rsidRPr="00B10737">
              <w:rPr>
                <w:sz w:val="20"/>
                <w:szCs w:val="20"/>
                <w:highlight w:val="yellow"/>
              </w:rPr>
              <w:t>Make corrections to plans for food as needed to improve operations.</w:t>
            </w:r>
          </w:p>
          <w:p w:rsidR="00FC2711" w:rsidRPr="00B10737" w:rsidRDefault="00FC2711" w:rsidP="00FC2711">
            <w:pPr>
              <w:pStyle w:val="ListParagraph"/>
              <w:numPr>
                <w:ilvl w:val="0"/>
                <w:numId w:val="7"/>
              </w:numPr>
              <w:ind w:left="260" w:hanging="270"/>
              <w:contextualSpacing/>
              <w:rPr>
                <w:sz w:val="20"/>
                <w:szCs w:val="20"/>
                <w:highlight w:val="yellow"/>
              </w:rPr>
            </w:pPr>
            <w:r w:rsidRPr="00B10737">
              <w:rPr>
                <w:sz w:val="20"/>
                <w:szCs w:val="20"/>
                <w:highlight w:val="yellow"/>
              </w:rPr>
              <w:t>Maintenance trucks as needed and purchase new ones as needed.</w:t>
            </w:r>
          </w:p>
          <w:p w:rsidR="00FC2711" w:rsidRPr="00B10737" w:rsidRDefault="00FC2711" w:rsidP="00FC2711">
            <w:pPr>
              <w:pStyle w:val="ListParagraph"/>
              <w:numPr>
                <w:ilvl w:val="0"/>
                <w:numId w:val="7"/>
              </w:numPr>
              <w:ind w:left="260" w:hanging="270"/>
              <w:contextualSpacing/>
              <w:rPr>
                <w:sz w:val="20"/>
                <w:szCs w:val="20"/>
                <w:highlight w:val="yellow"/>
              </w:rPr>
            </w:pPr>
            <w:r w:rsidRPr="00B10737">
              <w:rPr>
                <w:sz w:val="20"/>
                <w:szCs w:val="20"/>
                <w:highlight w:val="yellow"/>
              </w:rPr>
              <w:t>Continue to monitor operations to make sure no spoiled food reaches consumers</w:t>
            </w:r>
          </w:p>
        </w:tc>
      </w:tr>
      <w:tr w:rsidR="00FC2711" w:rsidRPr="009254A8" w:rsidTr="008E35D6">
        <w:tc>
          <w:tcPr>
            <w:tcW w:w="1915" w:type="dxa"/>
            <w:tcBorders>
              <w:left w:val="single" w:sz="8" w:space="0" w:color="FFFFFF"/>
              <w:bottom w:val="nil"/>
              <w:right w:val="single" w:sz="24" w:space="0" w:color="FFFFFF"/>
            </w:tcBorders>
            <w:shd w:val="clear" w:color="auto" w:fill="4F81BD"/>
          </w:tcPr>
          <w:p w:rsidR="00FC2711" w:rsidRPr="009254A8" w:rsidRDefault="00FC2711" w:rsidP="008E35D6">
            <w:pPr>
              <w:contextualSpacing/>
              <w:rPr>
                <w:rFonts w:ascii="Times New Roman" w:hAnsi="Times New Roman"/>
                <w:b/>
                <w:bCs/>
                <w:color w:val="FFFFFF"/>
                <w:sz w:val="20"/>
                <w:szCs w:val="20"/>
              </w:rPr>
            </w:pPr>
            <w:r w:rsidRPr="009254A8">
              <w:rPr>
                <w:rFonts w:ascii="Times New Roman" w:hAnsi="Times New Roman"/>
                <w:b/>
                <w:bCs/>
                <w:color w:val="FFFFFF"/>
                <w:sz w:val="20"/>
                <w:szCs w:val="20"/>
              </w:rPr>
              <w:t>Accountable Party</w:t>
            </w:r>
          </w:p>
        </w:tc>
        <w:tc>
          <w:tcPr>
            <w:tcW w:w="1915" w:type="dxa"/>
            <w:shd w:val="clear" w:color="auto" w:fill="D3DFE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Food Research team</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Truck Maintenance team</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IT</w:t>
            </w:r>
          </w:p>
        </w:tc>
        <w:tc>
          <w:tcPr>
            <w:tcW w:w="1915" w:type="dxa"/>
            <w:shd w:val="clear" w:color="auto" w:fill="D3DFE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Food Research team</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Truck Maintenance team</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Operations management</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IT</w:t>
            </w:r>
          </w:p>
        </w:tc>
        <w:tc>
          <w:tcPr>
            <w:tcW w:w="1915" w:type="dxa"/>
            <w:shd w:val="clear" w:color="auto" w:fill="D3DFE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Food research team</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Truck maintenance team</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Operations management</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IT</w:t>
            </w:r>
          </w:p>
          <w:p w:rsidR="00FC2711" w:rsidRPr="00B10737" w:rsidRDefault="00FC2711" w:rsidP="008E35D6">
            <w:pPr>
              <w:contextualSpacing/>
              <w:jc w:val="center"/>
              <w:rPr>
                <w:rFonts w:ascii="Times New Roman" w:hAnsi="Times New Roman"/>
                <w:sz w:val="20"/>
                <w:szCs w:val="20"/>
                <w:highlight w:val="yellow"/>
              </w:rPr>
            </w:pPr>
          </w:p>
        </w:tc>
        <w:tc>
          <w:tcPr>
            <w:tcW w:w="1916" w:type="dxa"/>
            <w:shd w:val="clear" w:color="auto" w:fill="D3DFE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Food research team</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Truck maintenance team</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Operations management</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IT</w:t>
            </w:r>
          </w:p>
          <w:p w:rsidR="00FC2711" w:rsidRPr="00B10737" w:rsidRDefault="00FC2711" w:rsidP="008E35D6">
            <w:pPr>
              <w:contextualSpacing/>
              <w:jc w:val="center"/>
              <w:rPr>
                <w:rFonts w:ascii="Times New Roman" w:hAnsi="Times New Roman"/>
                <w:sz w:val="20"/>
                <w:szCs w:val="20"/>
                <w:highlight w:val="yellow"/>
              </w:rPr>
            </w:pPr>
          </w:p>
        </w:tc>
      </w:tr>
      <w:tr w:rsidR="00FC2711" w:rsidRPr="009254A8" w:rsidTr="008E35D6">
        <w:tc>
          <w:tcPr>
            <w:tcW w:w="1915" w:type="dxa"/>
            <w:tcBorders>
              <w:top w:val="single" w:sz="8" w:space="0" w:color="FFFFFF"/>
              <w:left w:val="single" w:sz="8" w:space="0" w:color="FFFFFF"/>
              <w:bottom w:val="single" w:sz="8" w:space="0" w:color="FFFFFF"/>
              <w:right w:val="single" w:sz="24" w:space="0" w:color="FFFFFF"/>
            </w:tcBorders>
            <w:shd w:val="clear" w:color="auto" w:fill="4F81BD"/>
          </w:tcPr>
          <w:p w:rsidR="00FC2711" w:rsidRPr="009254A8" w:rsidRDefault="00FC2711" w:rsidP="008E35D6">
            <w:pPr>
              <w:contextualSpacing/>
              <w:rPr>
                <w:rFonts w:ascii="Times New Roman" w:hAnsi="Times New Roman"/>
                <w:b/>
                <w:bCs/>
                <w:color w:val="FFFFFF"/>
                <w:sz w:val="20"/>
                <w:szCs w:val="20"/>
              </w:rPr>
            </w:pPr>
            <w:r w:rsidRPr="009254A8">
              <w:rPr>
                <w:rFonts w:ascii="Times New Roman" w:hAnsi="Times New Roman"/>
                <w:b/>
                <w:bCs/>
                <w:color w:val="FFFFFF"/>
                <w:sz w:val="20"/>
                <w:szCs w:val="20"/>
              </w:rPr>
              <w:t>Projected Cost</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Moderate</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Low</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High</w:t>
            </w:r>
          </w:p>
        </w:tc>
        <w:tc>
          <w:tcPr>
            <w:tcW w:w="1916"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Moderate</w:t>
            </w:r>
          </w:p>
        </w:tc>
      </w:tr>
    </w:tbl>
    <w:p w:rsidR="00FC2711" w:rsidRDefault="00FC2711" w:rsidP="00FC2711">
      <w:pPr>
        <w:spacing w:line="480" w:lineRule="auto"/>
        <w:rPr>
          <w:rFonts w:ascii="Times New Roman" w:hAnsi="Times New Roman"/>
          <w:sz w:val="24"/>
          <w:szCs w:val="24"/>
        </w:rPr>
      </w:pPr>
    </w:p>
    <w:p w:rsidR="00B10737" w:rsidRDefault="00B10737" w:rsidP="00FC2711">
      <w:pPr>
        <w:spacing w:line="480" w:lineRule="auto"/>
        <w:rPr>
          <w:rFonts w:ascii="Times New Roman" w:hAnsi="Times New Roman"/>
          <w:sz w:val="24"/>
          <w:szCs w:val="24"/>
        </w:rPr>
      </w:pPr>
    </w:p>
    <w:p w:rsidR="00B10737" w:rsidRDefault="00B10737" w:rsidP="00B10737">
      <w:pPr>
        <w:spacing w:line="480" w:lineRule="auto"/>
        <w:rPr>
          <w:rFonts w:ascii="Times New Roman" w:hAnsi="Times New Roman"/>
          <w:b/>
          <w:sz w:val="24"/>
          <w:szCs w:val="24"/>
        </w:rPr>
      </w:pPr>
    </w:p>
    <w:p w:rsidR="00B10737" w:rsidRDefault="00B10737" w:rsidP="00B10737">
      <w:pPr>
        <w:spacing w:line="480" w:lineRule="auto"/>
        <w:rPr>
          <w:rFonts w:ascii="Times New Roman" w:hAnsi="Times New Roman"/>
          <w:b/>
          <w:sz w:val="24"/>
          <w:szCs w:val="24"/>
        </w:rPr>
      </w:pPr>
    </w:p>
    <w:p w:rsidR="00B10737" w:rsidRDefault="00B10737" w:rsidP="00B10737">
      <w:pPr>
        <w:spacing w:line="480" w:lineRule="auto"/>
        <w:rPr>
          <w:rFonts w:ascii="Times New Roman" w:hAnsi="Times New Roman"/>
          <w:b/>
          <w:sz w:val="24"/>
          <w:szCs w:val="24"/>
        </w:rPr>
      </w:pPr>
    </w:p>
    <w:p w:rsidR="00B10737" w:rsidRPr="00B10737" w:rsidRDefault="00B10737" w:rsidP="00B10737">
      <w:pPr>
        <w:spacing w:line="480" w:lineRule="auto"/>
        <w:jc w:val="center"/>
        <w:rPr>
          <w:rFonts w:ascii="Times New Roman" w:hAnsi="Times New Roman"/>
          <w:b/>
          <w:sz w:val="24"/>
          <w:szCs w:val="24"/>
        </w:rPr>
      </w:pPr>
      <w:r>
        <w:rPr>
          <w:rFonts w:ascii="Times New Roman" w:hAnsi="Times New Roman"/>
          <w:b/>
          <w:sz w:val="24"/>
          <w:szCs w:val="24"/>
        </w:rPr>
        <w:lastRenderedPageBreak/>
        <w:t>Example – Please fill in information for each KSI (Update highlighted areas)</w:t>
      </w:r>
    </w:p>
    <w:tbl>
      <w:tblPr>
        <w:tblpPr w:leftFromText="180" w:rightFromText="180" w:vertAnchor="text" w:horzAnchor="page" w:tblpX="1783" w:tblpY="-65"/>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1876"/>
        <w:gridCol w:w="1864"/>
        <w:gridCol w:w="1859"/>
        <w:gridCol w:w="1878"/>
        <w:gridCol w:w="1863"/>
      </w:tblGrid>
      <w:tr w:rsidR="00FC2711" w:rsidRPr="009254A8" w:rsidTr="008E35D6">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FC2711" w:rsidRPr="009254A8" w:rsidRDefault="00FC2711" w:rsidP="008E35D6">
            <w:pPr>
              <w:contextualSpacing/>
              <w:rPr>
                <w:rFonts w:ascii="Times New Roman" w:hAnsi="Times New Roman"/>
                <w:b/>
                <w:bCs/>
                <w:color w:val="FFFFFF"/>
                <w:sz w:val="24"/>
                <w:szCs w:val="24"/>
              </w:rPr>
            </w:pPr>
            <w:r w:rsidRPr="00B10737">
              <w:rPr>
                <w:rFonts w:ascii="Times New Roman" w:hAnsi="Times New Roman"/>
                <w:b/>
                <w:bCs/>
                <w:color w:val="FFFFFF"/>
                <w:sz w:val="24"/>
                <w:szCs w:val="24"/>
                <w:highlight w:val="yellow"/>
              </w:rPr>
              <w:t>KSI #3 Relationship with Suppliers</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FC2711" w:rsidRPr="009254A8" w:rsidRDefault="00FC2711" w:rsidP="008E35D6">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one:Q1</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FC2711" w:rsidRPr="009254A8" w:rsidRDefault="00FC2711" w:rsidP="008E35D6">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one:Q2</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FC2711" w:rsidRPr="009254A8" w:rsidRDefault="00FC2711" w:rsidP="008E35D6">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one:Q3</w:t>
            </w:r>
          </w:p>
        </w:tc>
        <w:tc>
          <w:tcPr>
            <w:tcW w:w="1916" w:type="dxa"/>
            <w:tcBorders>
              <w:top w:val="single" w:sz="8" w:space="0" w:color="FFFFFF"/>
              <w:left w:val="single" w:sz="8" w:space="0" w:color="FFFFFF"/>
              <w:bottom w:val="single" w:sz="24" w:space="0" w:color="FFFFFF"/>
              <w:right w:val="single" w:sz="8" w:space="0" w:color="FFFFFF"/>
            </w:tcBorders>
            <w:shd w:val="clear" w:color="auto" w:fill="4F81BD"/>
          </w:tcPr>
          <w:p w:rsidR="00FC2711" w:rsidRPr="009254A8" w:rsidRDefault="00FC2711" w:rsidP="008E35D6">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one:Q4</w:t>
            </w:r>
          </w:p>
        </w:tc>
      </w:tr>
      <w:tr w:rsidR="00FC2711" w:rsidRPr="009254A8" w:rsidTr="008E35D6">
        <w:tc>
          <w:tcPr>
            <w:tcW w:w="1915" w:type="dxa"/>
            <w:tcBorders>
              <w:top w:val="single" w:sz="8" w:space="0" w:color="FFFFFF"/>
              <w:left w:val="single" w:sz="8" w:space="0" w:color="FFFFFF"/>
              <w:bottom w:val="nil"/>
              <w:right w:val="single" w:sz="24" w:space="0" w:color="FFFFFF"/>
            </w:tcBorders>
            <w:shd w:val="clear" w:color="auto" w:fill="4F81BD"/>
          </w:tcPr>
          <w:p w:rsidR="00FC2711" w:rsidRPr="009254A8" w:rsidRDefault="00FC2711" w:rsidP="008E35D6">
            <w:pPr>
              <w:contextualSpacing/>
              <w:rPr>
                <w:rFonts w:ascii="Times New Roman" w:hAnsi="Times New Roman"/>
                <w:b/>
                <w:bCs/>
                <w:color w:val="FFFFFF"/>
                <w:sz w:val="20"/>
                <w:szCs w:val="20"/>
              </w:rPr>
            </w:pPr>
            <w:r w:rsidRPr="009254A8">
              <w:rPr>
                <w:rFonts w:ascii="Times New Roman" w:hAnsi="Times New Roman"/>
                <w:b/>
                <w:bCs/>
                <w:color w:val="FFFFFF"/>
                <w:sz w:val="20"/>
                <w:szCs w:val="20"/>
              </w:rPr>
              <w:t>Action Step</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FC2711">
            <w:pPr>
              <w:pStyle w:val="ListParagraph"/>
              <w:numPr>
                <w:ilvl w:val="0"/>
                <w:numId w:val="8"/>
              </w:numPr>
              <w:ind w:left="245" w:hanging="245"/>
              <w:contextualSpacing/>
              <w:rPr>
                <w:sz w:val="20"/>
                <w:szCs w:val="20"/>
                <w:highlight w:val="yellow"/>
              </w:rPr>
            </w:pPr>
            <w:r w:rsidRPr="00B10737">
              <w:rPr>
                <w:sz w:val="20"/>
                <w:szCs w:val="20"/>
                <w:highlight w:val="yellow"/>
              </w:rPr>
              <w:t>Monitor prospective suppliers operations to purchase</w:t>
            </w:r>
          </w:p>
          <w:p w:rsidR="00FC2711" w:rsidRPr="00B10737" w:rsidRDefault="00FC2711" w:rsidP="00FC2711">
            <w:pPr>
              <w:pStyle w:val="ListParagraph"/>
              <w:numPr>
                <w:ilvl w:val="0"/>
                <w:numId w:val="8"/>
              </w:numPr>
              <w:ind w:left="245" w:hanging="245"/>
              <w:contextualSpacing/>
              <w:rPr>
                <w:sz w:val="20"/>
                <w:szCs w:val="20"/>
                <w:highlight w:val="yellow"/>
              </w:rPr>
            </w:pPr>
            <w:r w:rsidRPr="00B10737">
              <w:rPr>
                <w:sz w:val="20"/>
                <w:szCs w:val="20"/>
                <w:highlight w:val="yellow"/>
              </w:rPr>
              <w:t>Conduct financial  analysis on prospective suppliers to purchase</w:t>
            </w:r>
          </w:p>
          <w:p w:rsidR="00FC2711" w:rsidRPr="00B10737" w:rsidRDefault="00FC2711" w:rsidP="00FC2711">
            <w:pPr>
              <w:pStyle w:val="ListParagraph"/>
              <w:numPr>
                <w:ilvl w:val="0"/>
                <w:numId w:val="8"/>
              </w:numPr>
              <w:ind w:left="245" w:hanging="245"/>
              <w:contextualSpacing/>
              <w:rPr>
                <w:sz w:val="20"/>
                <w:szCs w:val="20"/>
                <w:highlight w:val="yellow"/>
              </w:rPr>
            </w:pPr>
            <w:r w:rsidRPr="00B10737">
              <w:rPr>
                <w:sz w:val="20"/>
                <w:szCs w:val="20"/>
                <w:highlight w:val="yellow"/>
              </w:rPr>
              <w:t xml:space="preserve">Conduct analysis on operations of farms and ranches to better understand the industry </w:t>
            </w:r>
          </w:p>
          <w:p w:rsidR="00FC2711" w:rsidRPr="00B10737" w:rsidRDefault="00FC2711" w:rsidP="00FC2711">
            <w:pPr>
              <w:pStyle w:val="ListParagraph"/>
              <w:numPr>
                <w:ilvl w:val="0"/>
                <w:numId w:val="8"/>
              </w:numPr>
              <w:ind w:left="245" w:hanging="245"/>
              <w:contextualSpacing/>
              <w:rPr>
                <w:sz w:val="20"/>
                <w:szCs w:val="20"/>
                <w:highlight w:val="yellow"/>
              </w:rPr>
            </w:pPr>
            <w:r w:rsidRPr="00B10737">
              <w:rPr>
                <w:sz w:val="20"/>
                <w:szCs w:val="20"/>
                <w:highlight w:val="yellow"/>
              </w:rPr>
              <w:t>Identify potential avenues of attaining money to perform the acquisition</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FC2711">
            <w:pPr>
              <w:pStyle w:val="ListParagraph"/>
              <w:numPr>
                <w:ilvl w:val="0"/>
                <w:numId w:val="9"/>
              </w:numPr>
              <w:ind w:left="310" w:hanging="270"/>
              <w:contextualSpacing/>
              <w:rPr>
                <w:sz w:val="20"/>
                <w:szCs w:val="20"/>
                <w:highlight w:val="yellow"/>
              </w:rPr>
            </w:pPr>
            <w:r w:rsidRPr="00B10737">
              <w:rPr>
                <w:sz w:val="20"/>
                <w:szCs w:val="20"/>
                <w:highlight w:val="yellow"/>
              </w:rPr>
              <w:t>Attain Money to acquire supplier</w:t>
            </w:r>
          </w:p>
          <w:p w:rsidR="00FC2711" w:rsidRPr="00B10737" w:rsidRDefault="00FC2711" w:rsidP="00FC2711">
            <w:pPr>
              <w:pStyle w:val="ListParagraph"/>
              <w:numPr>
                <w:ilvl w:val="0"/>
                <w:numId w:val="9"/>
              </w:numPr>
              <w:ind w:left="310" w:hanging="270"/>
              <w:contextualSpacing/>
              <w:rPr>
                <w:sz w:val="20"/>
                <w:szCs w:val="20"/>
                <w:highlight w:val="yellow"/>
              </w:rPr>
            </w:pPr>
            <w:r w:rsidRPr="00B10737">
              <w:rPr>
                <w:sz w:val="20"/>
                <w:szCs w:val="20"/>
                <w:highlight w:val="yellow"/>
              </w:rPr>
              <w:t>Continue to monitor potential suppliers to determine who to acquire</w:t>
            </w:r>
          </w:p>
          <w:p w:rsidR="00FC2711" w:rsidRPr="00B10737" w:rsidRDefault="00FC2711" w:rsidP="00FC2711">
            <w:pPr>
              <w:pStyle w:val="ListParagraph"/>
              <w:numPr>
                <w:ilvl w:val="0"/>
                <w:numId w:val="9"/>
              </w:numPr>
              <w:ind w:left="310" w:hanging="270"/>
              <w:contextualSpacing/>
              <w:rPr>
                <w:sz w:val="20"/>
                <w:szCs w:val="20"/>
                <w:highlight w:val="yellow"/>
              </w:rPr>
            </w:pPr>
            <w:r w:rsidRPr="00B10737">
              <w:rPr>
                <w:sz w:val="20"/>
                <w:szCs w:val="20"/>
                <w:highlight w:val="yellow"/>
              </w:rPr>
              <w:t xml:space="preserve">Continue to conduct analysis on industry </w:t>
            </w:r>
          </w:p>
          <w:p w:rsidR="00FC2711" w:rsidRPr="00B10737" w:rsidRDefault="00FC2711" w:rsidP="008E35D6">
            <w:pPr>
              <w:pStyle w:val="ListParagraph"/>
              <w:ind w:left="310"/>
              <w:rPr>
                <w:sz w:val="20"/>
                <w:szCs w:val="20"/>
                <w:highlight w:val="yellow"/>
              </w:rPr>
            </w:pP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FC2711">
            <w:pPr>
              <w:pStyle w:val="ListParagraph"/>
              <w:numPr>
                <w:ilvl w:val="0"/>
                <w:numId w:val="10"/>
              </w:numPr>
              <w:ind w:left="285" w:hanging="270"/>
              <w:contextualSpacing/>
              <w:rPr>
                <w:sz w:val="20"/>
                <w:szCs w:val="20"/>
                <w:highlight w:val="yellow"/>
              </w:rPr>
            </w:pPr>
            <w:r w:rsidRPr="00B10737">
              <w:rPr>
                <w:sz w:val="20"/>
                <w:szCs w:val="20"/>
                <w:highlight w:val="yellow"/>
              </w:rPr>
              <w:t xml:space="preserve">Identify the supplier(s) to be acquired </w:t>
            </w:r>
          </w:p>
          <w:p w:rsidR="00FC2711" w:rsidRPr="00B10737" w:rsidRDefault="00FC2711" w:rsidP="00FC2711">
            <w:pPr>
              <w:pStyle w:val="ListParagraph"/>
              <w:numPr>
                <w:ilvl w:val="0"/>
                <w:numId w:val="10"/>
              </w:numPr>
              <w:ind w:left="285" w:hanging="270"/>
              <w:contextualSpacing/>
              <w:rPr>
                <w:sz w:val="20"/>
                <w:szCs w:val="20"/>
                <w:highlight w:val="yellow"/>
              </w:rPr>
            </w:pPr>
            <w:r w:rsidRPr="00B10737">
              <w:rPr>
                <w:sz w:val="20"/>
                <w:szCs w:val="20"/>
                <w:highlight w:val="yellow"/>
              </w:rPr>
              <w:t>Purchase the supplier(s)</w:t>
            </w:r>
          </w:p>
          <w:p w:rsidR="00FC2711" w:rsidRPr="00B10737" w:rsidRDefault="00FC2711" w:rsidP="00FC2711">
            <w:pPr>
              <w:pStyle w:val="ListParagraph"/>
              <w:numPr>
                <w:ilvl w:val="0"/>
                <w:numId w:val="10"/>
              </w:numPr>
              <w:ind w:left="285" w:hanging="270"/>
              <w:contextualSpacing/>
              <w:rPr>
                <w:sz w:val="20"/>
                <w:szCs w:val="20"/>
                <w:highlight w:val="yellow"/>
              </w:rPr>
            </w:pPr>
            <w:r w:rsidRPr="00B10737">
              <w:rPr>
                <w:sz w:val="20"/>
                <w:szCs w:val="20"/>
                <w:highlight w:val="yellow"/>
              </w:rPr>
              <w:t>Begin operations and maintain current management team of supplier to run operations</w:t>
            </w:r>
          </w:p>
          <w:p w:rsidR="00FC2711" w:rsidRPr="00B10737" w:rsidRDefault="00FC2711" w:rsidP="00FC2711">
            <w:pPr>
              <w:pStyle w:val="ListParagraph"/>
              <w:numPr>
                <w:ilvl w:val="0"/>
                <w:numId w:val="10"/>
              </w:numPr>
              <w:ind w:left="285" w:hanging="270"/>
              <w:contextualSpacing/>
              <w:rPr>
                <w:sz w:val="20"/>
                <w:szCs w:val="20"/>
                <w:highlight w:val="yellow"/>
              </w:rPr>
            </w:pPr>
            <w:r w:rsidRPr="00B10737">
              <w:rPr>
                <w:sz w:val="20"/>
                <w:szCs w:val="20"/>
                <w:highlight w:val="yellow"/>
              </w:rPr>
              <w:t xml:space="preserve">Develop a plan of which restaurant locations will be supplied from these newly acquired supplier(s) </w:t>
            </w:r>
          </w:p>
        </w:tc>
        <w:tc>
          <w:tcPr>
            <w:tcW w:w="1916"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FC2711">
            <w:pPr>
              <w:pStyle w:val="ListParagraph"/>
              <w:numPr>
                <w:ilvl w:val="0"/>
                <w:numId w:val="11"/>
              </w:numPr>
              <w:ind w:left="260" w:hanging="270"/>
              <w:contextualSpacing/>
              <w:rPr>
                <w:sz w:val="20"/>
                <w:szCs w:val="20"/>
                <w:highlight w:val="yellow"/>
              </w:rPr>
            </w:pPr>
            <w:r w:rsidRPr="00B10737">
              <w:rPr>
                <w:sz w:val="20"/>
                <w:szCs w:val="20"/>
                <w:highlight w:val="yellow"/>
              </w:rPr>
              <w:t>Begin to utilize acquired supplier(s) only for restaurant identified in Q3</w:t>
            </w:r>
          </w:p>
          <w:p w:rsidR="00FC2711" w:rsidRPr="00B10737" w:rsidRDefault="00FC2711" w:rsidP="00FC2711">
            <w:pPr>
              <w:pStyle w:val="ListParagraph"/>
              <w:numPr>
                <w:ilvl w:val="0"/>
                <w:numId w:val="11"/>
              </w:numPr>
              <w:ind w:left="260" w:hanging="270"/>
              <w:contextualSpacing/>
              <w:rPr>
                <w:sz w:val="20"/>
                <w:szCs w:val="20"/>
                <w:highlight w:val="yellow"/>
              </w:rPr>
            </w:pPr>
            <w:r w:rsidRPr="00B10737">
              <w:rPr>
                <w:sz w:val="20"/>
                <w:szCs w:val="20"/>
                <w:highlight w:val="yellow"/>
              </w:rPr>
              <w:t>Monitor operations to determine how well operations are running at suppliers and how well restaurants are being supplied</w:t>
            </w:r>
          </w:p>
          <w:p w:rsidR="00FC2711" w:rsidRPr="00B10737" w:rsidRDefault="00FC2711" w:rsidP="00FC2711">
            <w:pPr>
              <w:pStyle w:val="ListParagraph"/>
              <w:numPr>
                <w:ilvl w:val="0"/>
                <w:numId w:val="11"/>
              </w:numPr>
              <w:ind w:left="260" w:hanging="270"/>
              <w:contextualSpacing/>
              <w:rPr>
                <w:sz w:val="20"/>
                <w:szCs w:val="20"/>
                <w:highlight w:val="yellow"/>
              </w:rPr>
            </w:pPr>
            <w:r w:rsidRPr="00B10737">
              <w:rPr>
                <w:sz w:val="20"/>
                <w:szCs w:val="20"/>
                <w:highlight w:val="yellow"/>
              </w:rPr>
              <w:t>Identify new local supplier(s) for acquisition for other restaurant locations</w:t>
            </w:r>
          </w:p>
          <w:p w:rsidR="00FC2711" w:rsidRPr="00B10737" w:rsidRDefault="00FC2711" w:rsidP="008E35D6">
            <w:pPr>
              <w:pStyle w:val="ListParagraph"/>
              <w:ind w:left="260"/>
              <w:rPr>
                <w:sz w:val="20"/>
                <w:szCs w:val="20"/>
                <w:highlight w:val="yellow"/>
              </w:rPr>
            </w:pPr>
          </w:p>
        </w:tc>
      </w:tr>
      <w:tr w:rsidR="00FC2711" w:rsidRPr="009254A8" w:rsidTr="008E35D6">
        <w:tc>
          <w:tcPr>
            <w:tcW w:w="1915" w:type="dxa"/>
            <w:tcBorders>
              <w:left w:val="single" w:sz="8" w:space="0" w:color="FFFFFF"/>
              <w:bottom w:val="nil"/>
              <w:right w:val="single" w:sz="24" w:space="0" w:color="FFFFFF"/>
            </w:tcBorders>
            <w:shd w:val="clear" w:color="auto" w:fill="4F81BD"/>
          </w:tcPr>
          <w:p w:rsidR="00FC2711" w:rsidRPr="009254A8" w:rsidRDefault="00FC2711" w:rsidP="008E35D6">
            <w:pPr>
              <w:contextualSpacing/>
              <w:rPr>
                <w:rFonts w:ascii="Times New Roman" w:hAnsi="Times New Roman"/>
                <w:b/>
                <w:bCs/>
                <w:color w:val="FFFFFF"/>
                <w:sz w:val="20"/>
                <w:szCs w:val="20"/>
              </w:rPr>
            </w:pPr>
            <w:r w:rsidRPr="009254A8">
              <w:rPr>
                <w:rFonts w:ascii="Times New Roman" w:hAnsi="Times New Roman"/>
                <w:b/>
                <w:bCs/>
                <w:color w:val="FFFFFF"/>
                <w:sz w:val="20"/>
                <w:szCs w:val="20"/>
              </w:rPr>
              <w:t>Accountable Party</w:t>
            </w:r>
          </w:p>
        </w:tc>
        <w:tc>
          <w:tcPr>
            <w:tcW w:w="1915" w:type="dxa"/>
            <w:shd w:val="clear" w:color="auto" w:fill="D3DFE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Operations Management</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Financial Department</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IT</w:t>
            </w:r>
          </w:p>
        </w:tc>
        <w:tc>
          <w:tcPr>
            <w:tcW w:w="1915" w:type="dxa"/>
            <w:shd w:val="clear" w:color="auto" w:fill="D3DFE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Operations Management</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Financial Department</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IT</w:t>
            </w:r>
          </w:p>
        </w:tc>
        <w:tc>
          <w:tcPr>
            <w:tcW w:w="1915" w:type="dxa"/>
            <w:shd w:val="clear" w:color="auto" w:fill="D3DFE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Operations Management</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Financial Department</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 xml:space="preserve">IT </w:t>
            </w:r>
          </w:p>
        </w:tc>
        <w:tc>
          <w:tcPr>
            <w:tcW w:w="1916" w:type="dxa"/>
            <w:shd w:val="clear" w:color="auto" w:fill="D3DFE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Operations Management</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Financial Department</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 xml:space="preserve">IT </w:t>
            </w:r>
          </w:p>
        </w:tc>
      </w:tr>
      <w:tr w:rsidR="00FC2711" w:rsidRPr="009254A8" w:rsidTr="008E35D6">
        <w:tc>
          <w:tcPr>
            <w:tcW w:w="1915" w:type="dxa"/>
            <w:tcBorders>
              <w:top w:val="single" w:sz="8" w:space="0" w:color="FFFFFF"/>
              <w:left w:val="single" w:sz="8" w:space="0" w:color="FFFFFF"/>
              <w:bottom w:val="single" w:sz="8" w:space="0" w:color="FFFFFF"/>
              <w:right w:val="single" w:sz="24" w:space="0" w:color="FFFFFF"/>
            </w:tcBorders>
            <w:shd w:val="clear" w:color="auto" w:fill="4F81BD"/>
          </w:tcPr>
          <w:p w:rsidR="00FC2711" w:rsidRPr="009254A8" w:rsidRDefault="00FC2711" w:rsidP="008E35D6">
            <w:pPr>
              <w:contextualSpacing/>
              <w:rPr>
                <w:rFonts w:ascii="Times New Roman" w:hAnsi="Times New Roman"/>
                <w:b/>
                <w:bCs/>
                <w:color w:val="FFFFFF"/>
                <w:sz w:val="20"/>
                <w:szCs w:val="20"/>
              </w:rPr>
            </w:pPr>
            <w:r w:rsidRPr="009254A8">
              <w:rPr>
                <w:rFonts w:ascii="Times New Roman" w:hAnsi="Times New Roman"/>
                <w:b/>
                <w:bCs/>
                <w:color w:val="FFFFFF"/>
                <w:sz w:val="20"/>
                <w:szCs w:val="20"/>
              </w:rPr>
              <w:t>Projected Cost</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Moderate</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High</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High</w:t>
            </w:r>
          </w:p>
        </w:tc>
        <w:tc>
          <w:tcPr>
            <w:tcW w:w="1916"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Moderate</w:t>
            </w:r>
          </w:p>
        </w:tc>
      </w:tr>
    </w:tbl>
    <w:p w:rsidR="00FC2711" w:rsidRDefault="00FC2711" w:rsidP="00FC2711">
      <w:pPr>
        <w:spacing w:line="480" w:lineRule="auto"/>
        <w:rPr>
          <w:rFonts w:ascii="Times New Roman" w:hAnsi="Times New Roman"/>
          <w:sz w:val="24"/>
          <w:szCs w:val="24"/>
        </w:rPr>
      </w:pPr>
    </w:p>
    <w:p w:rsidR="00FC2711" w:rsidRDefault="00FC2711" w:rsidP="00FC2711">
      <w:pPr>
        <w:spacing w:line="480" w:lineRule="auto"/>
        <w:rPr>
          <w:rFonts w:ascii="Times New Roman" w:hAnsi="Times New Roman"/>
          <w:sz w:val="24"/>
          <w:szCs w:val="24"/>
        </w:rPr>
      </w:pPr>
    </w:p>
    <w:p w:rsidR="00B10737" w:rsidRDefault="00B10737" w:rsidP="00B10737">
      <w:pPr>
        <w:spacing w:line="480" w:lineRule="auto"/>
        <w:rPr>
          <w:rFonts w:ascii="Times New Roman" w:hAnsi="Times New Roman"/>
          <w:b/>
          <w:sz w:val="24"/>
          <w:szCs w:val="24"/>
        </w:rPr>
      </w:pPr>
    </w:p>
    <w:p w:rsidR="00B10737" w:rsidRDefault="00B10737" w:rsidP="00B10737">
      <w:pPr>
        <w:spacing w:line="480" w:lineRule="auto"/>
        <w:rPr>
          <w:rFonts w:ascii="Times New Roman" w:hAnsi="Times New Roman"/>
          <w:b/>
          <w:sz w:val="24"/>
          <w:szCs w:val="24"/>
        </w:rPr>
      </w:pPr>
    </w:p>
    <w:p w:rsidR="00B10737" w:rsidRDefault="00B10737" w:rsidP="00B10737">
      <w:pPr>
        <w:spacing w:line="480" w:lineRule="auto"/>
        <w:rPr>
          <w:rFonts w:ascii="Times New Roman" w:hAnsi="Times New Roman"/>
          <w:b/>
          <w:sz w:val="24"/>
          <w:szCs w:val="24"/>
        </w:rPr>
      </w:pPr>
    </w:p>
    <w:p w:rsidR="00B10737" w:rsidRDefault="00B10737" w:rsidP="00B10737">
      <w:pPr>
        <w:spacing w:line="480" w:lineRule="auto"/>
        <w:rPr>
          <w:rFonts w:ascii="Times New Roman" w:hAnsi="Times New Roman"/>
          <w:b/>
          <w:sz w:val="24"/>
          <w:szCs w:val="24"/>
        </w:rPr>
      </w:pPr>
    </w:p>
    <w:p w:rsidR="00FC2711" w:rsidRPr="00B10737" w:rsidRDefault="00B10737" w:rsidP="00B10737">
      <w:pPr>
        <w:spacing w:line="480" w:lineRule="auto"/>
        <w:jc w:val="center"/>
        <w:rPr>
          <w:rFonts w:ascii="Times New Roman" w:hAnsi="Times New Roman"/>
          <w:b/>
          <w:sz w:val="24"/>
          <w:szCs w:val="24"/>
        </w:rPr>
      </w:pPr>
      <w:r>
        <w:rPr>
          <w:rFonts w:ascii="Times New Roman" w:hAnsi="Times New Roman"/>
          <w:b/>
          <w:sz w:val="24"/>
          <w:szCs w:val="24"/>
        </w:rPr>
        <w:lastRenderedPageBreak/>
        <w:t>Example – Please fill in information for each KSI (Update highlighted areas)</w:t>
      </w:r>
    </w:p>
    <w:tbl>
      <w:tblPr>
        <w:tblpPr w:leftFromText="180" w:rightFromText="180" w:vertAnchor="text" w:horzAnchor="page" w:tblpX="1783" w:tblpY="-65"/>
        <w:tblW w:w="0" w:type="auto"/>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1860"/>
        <w:gridCol w:w="1884"/>
        <w:gridCol w:w="1867"/>
        <w:gridCol w:w="1865"/>
        <w:gridCol w:w="1864"/>
      </w:tblGrid>
      <w:tr w:rsidR="00FC2711" w:rsidRPr="009254A8" w:rsidTr="008E35D6">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FC2711" w:rsidRPr="009254A8" w:rsidRDefault="00FC2711" w:rsidP="008E35D6">
            <w:pPr>
              <w:contextualSpacing/>
              <w:rPr>
                <w:rFonts w:ascii="Times New Roman" w:hAnsi="Times New Roman"/>
                <w:b/>
                <w:bCs/>
                <w:color w:val="FFFFFF"/>
                <w:sz w:val="24"/>
                <w:szCs w:val="24"/>
              </w:rPr>
            </w:pPr>
            <w:r w:rsidRPr="00B10737">
              <w:rPr>
                <w:rFonts w:ascii="Times New Roman" w:hAnsi="Times New Roman"/>
                <w:b/>
                <w:bCs/>
                <w:color w:val="FFFFFF"/>
                <w:sz w:val="24"/>
                <w:szCs w:val="24"/>
                <w:highlight w:val="yellow"/>
              </w:rPr>
              <w:t>KSI #4 High Prices for Premium Products</w:t>
            </w:r>
            <w:r w:rsidRPr="009254A8">
              <w:rPr>
                <w:rFonts w:ascii="Times New Roman" w:hAnsi="Times New Roman"/>
                <w:b/>
                <w:bCs/>
                <w:vanish/>
                <w:color w:val="FFFFFF"/>
                <w:sz w:val="24"/>
                <w:szCs w:val="24"/>
              </w:rPr>
              <w:t>Relationship with Suppliers</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FC2711" w:rsidRPr="009254A8" w:rsidRDefault="00FC2711" w:rsidP="008E35D6">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one:Q1</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FC2711" w:rsidRPr="009254A8" w:rsidRDefault="00FC2711" w:rsidP="008E35D6">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one:Q2</w:t>
            </w:r>
          </w:p>
        </w:tc>
        <w:tc>
          <w:tcPr>
            <w:tcW w:w="1915" w:type="dxa"/>
            <w:tcBorders>
              <w:top w:val="single" w:sz="8" w:space="0" w:color="FFFFFF"/>
              <w:left w:val="single" w:sz="8" w:space="0" w:color="FFFFFF"/>
              <w:bottom w:val="single" w:sz="24" w:space="0" w:color="FFFFFF"/>
              <w:right w:val="single" w:sz="8" w:space="0" w:color="FFFFFF"/>
            </w:tcBorders>
            <w:shd w:val="clear" w:color="auto" w:fill="4F81BD"/>
          </w:tcPr>
          <w:p w:rsidR="00FC2711" w:rsidRPr="009254A8" w:rsidRDefault="00FC2711" w:rsidP="008E35D6">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one:Q3</w:t>
            </w:r>
          </w:p>
        </w:tc>
        <w:tc>
          <w:tcPr>
            <w:tcW w:w="1916" w:type="dxa"/>
            <w:tcBorders>
              <w:top w:val="single" w:sz="8" w:space="0" w:color="FFFFFF"/>
              <w:left w:val="single" w:sz="8" w:space="0" w:color="FFFFFF"/>
              <w:bottom w:val="single" w:sz="24" w:space="0" w:color="FFFFFF"/>
              <w:right w:val="single" w:sz="8" w:space="0" w:color="FFFFFF"/>
            </w:tcBorders>
            <w:shd w:val="clear" w:color="auto" w:fill="4F81BD"/>
          </w:tcPr>
          <w:p w:rsidR="00FC2711" w:rsidRPr="009254A8" w:rsidRDefault="00FC2711" w:rsidP="008E35D6">
            <w:pPr>
              <w:contextualSpacing/>
              <w:rPr>
                <w:rFonts w:ascii="Times New Roman" w:hAnsi="Times New Roman"/>
                <w:b/>
                <w:bCs/>
                <w:color w:val="FFFFFF"/>
                <w:sz w:val="24"/>
                <w:szCs w:val="24"/>
              </w:rPr>
            </w:pPr>
            <w:r w:rsidRPr="009254A8">
              <w:rPr>
                <w:rFonts w:ascii="Times New Roman" w:hAnsi="Times New Roman"/>
                <w:b/>
                <w:bCs/>
                <w:color w:val="FFFFFF"/>
                <w:sz w:val="24"/>
                <w:szCs w:val="24"/>
              </w:rPr>
              <w:t>Year one:Q4</w:t>
            </w:r>
          </w:p>
        </w:tc>
      </w:tr>
      <w:tr w:rsidR="00FC2711" w:rsidRPr="009254A8" w:rsidTr="008E35D6">
        <w:tc>
          <w:tcPr>
            <w:tcW w:w="1915" w:type="dxa"/>
            <w:tcBorders>
              <w:top w:val="single" w:sz="8" w:space="0" w:color="FFFFFF"/>
              <w:left w:val="single" w:sz="8" w:space="0" w:color="FFFFFF"/>
              <w:bottom w:val="nil"/>
              <w:right w:val="single" w:sz="24" w:space="0" w:color="FFFFFF"/>
            </w:tcBorders>
            <w:shd w:val="clear" w:color="auto" w:fill="4F81BD"/>
          </w:tcPr>
          <w:p w:rsidR="00FC2711" w:rsidRPr="009254A8" w:rsidRDefault="00FC2711" w:rsidP="008E35D6">
            <w:pPr>
              <w:contextualSpacing/>
              <w:rPr>
                <w:rFonts w:ascii="Times New Roman" w:hAnsi="Times New Roman"/>
                <w:b/>
                <w:bCs/>
                <w:color w:val="FFFFFF"/>
                <w:sz w:val="20"/>
                <w:szCs w:val="20"/>
              </w:rPr>
            </w:pPr>
            <w:r w:rsidRPr="009254A8">
              <w:rPr>
                <w:rFonts w:ascii="Times New Roman" w:hAnsi="Times New Roman"/>
                <w:b/>
                <w:bCs/>
                <w:color w:val="FFFFFF"/>
                <w:sz w:val="20"/>
                <w:szCs w:val="20"/>
              </w:rPr>
              <w:t>Action Step</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FC2711">
            <w:pPr>
              <w:pStyle w:val="ListParagraph"/>
              <w:numPr>
                <w:ilvl w:val="0"/>
                <w:numId w:val="12"/>
              </w:numPr>
              <w:ind w:left="245" w:hanging="245"/>
              <w:contextualSpacing/>
              <w:rPr>
                <w:sz w:val="20"/>
                <w:szCs w:val="20"/>
                <w:highlight w:val="yellow"/>
              </w:rPr>
            </w:pPr>
            <w:r w:rsidRPr="00B10737">
              <w:rPr>
                <w:sz w:val="20"/>
                <w:szCs w:val="20"/>
                <w:highlight w:val="yellow"/>
              </w:rPr>
              <w:t>Continue strong marketing campaign explaining what Panera Bread is about, what commitments they have made towards food, and what avenues Panera will pursue to continue to improve its food quality and freshness</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FC2711">
            <w:pPr>
              <w:pStyle w:val="ListParagraph"/>
              <w:numPr>
                <w:ilvl w:val="0"/>
                <w:numId w:val="13"/>
              </w:numPr>
              <w:ind w:left="310" w:hanging="270"/>
              <w:contextualSpacing/>
              <w:rPr>
                <w:sz w:val="20"/>
                <w:szCs w:val="20"/>
                <w:highlight w:val="yellow"/>
              </w:rPr>
            </w:pPr>
            <w:r w:rsidRPr="00B10737">
              <w:rPr>
                <w:sz w:val="20"/>
                <w:szCs w:val="20"/>
                <w:highlight w:val="yellow"/>
              </w:rPr>
              <w:t>Perform research to further back Panera Bread’s initiatives to better quality and healthier food.</w:t>
            </w:r>
          </w:p>
          <w:p w:rsidR="00FC2711" w:rsidRPr="00B10737" w:rsidRDefault="00FC2711" w:rsidP="00FC2711">
            <w:pPr>
              <w:pStyle w:val="ListParagraph"/>
              <w:numPr>
                <w:ilvl w:val="0"/>
                <w:numId w:val="13"/>
              </w:numPr>
              <w:ind w:left="310" w:hanging="270"/>
              <w:contextualSpacing/>
              <w:rPr>
                <w:sz w:val="20"/>
                <w:szCs w:val="20"/>
                <w:highlight w:val="yellow"/>
              </w:rPr>
            </w:pPr>
            <w:r w:rsidRPr="00B10737">
              <w:rPr>
                <w:sz w:val="20"/>
                <w:szCs w:val="20"/>
                <w:highlight w:val="yellow"/>
              </w:rPr>
              <w:t xml:space="preserve">Continue Marketing Campaign </w:t>
            </w:r>
          </w:p>
          <w:p w:rsidR="00FC2711" w:rsidRPr="00B10737" w:rsidRDefault="00FC2711" w:rsidP="008E35D6">
            <w:pPr>
              <w:pStyle w:val="ListParagraph"/>
              <w:ind w:left="310"/>
              <w:rPr>
                <w:sz w:val="20"/>
                <w:szCs w:val="20"/>
                <w:highlight w:val="yellow"/>
              </w:rPr>
            </w:pP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FC2711">
            <w:pPr>
              <w:pStyle w:val="ListParagraph"/>
              <w:numPr>
                <w:ilvl w:val="0"/>
                <w:numId w:val="14"/>
              </w:numPr>
              <w:ind w:left="285" w:hanging="270"/>
              <w:contextualSpacing/>
              <w:rPr>
                <w:sz w:val="20"/>
                <w:szCs w:val="20"/>
                <w:highlight w:val="yellow"/>
              </w:rPr>
            </w:pPr>
            <w:r w:rsidRPr="00B10737">
              <w:rPr>
                <w:sz w:val="20"/>
                <w:szCs w:val="20"/>
                <w:highlight w:val="yellow"/>
              </w:rPr>
              <w:t xml:space="preserve">Continue Marketing Campaign and include the research to back why it is beneficial to eat Panera Breads food. </w:t>
            </w:r>
          </w:p>
        </w:tc>
        <w:tc>
          <w:tcPr>
            <w:tcW w:w="1916"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FC2711">
            <w:pPr>
              <w:pStyle w:val="ListParagraph"/>
              <w:numPr>
                <w:ilvl w:val="0"/>
                <w:numId w:val="15"/>
              </w:numPr>
              <w:ind w:left="260" w:hanging="270"/>
              <w:contextualSpacing/>
              <w:rPr>
                <w:sz w:val="20"/>
                <w:szCs w:val="20"/>
                <w:highlight w:val="yellow"/>
              </w:rPr>
            </w:pPr>
            <w:r w:rsidRPr="00B10737">
              <w:rPr>
                <w:sz w:val="20"/>
                <w:szCs w:val="20"/>
                <w:highlight w:val="yellow"/>
              </w:rPr>
              <w:t>Monitor if the Marketing Campaign has helped bring more customers to the stores and improved sales.</w:t>
            </w:r>
          </w:p>
          <w:p w:rsidR="00FC2711" w:rsidRPr="00B10737" w:rsidRDefault="00FC2711" w:rsidP="00FC2711">
            <w:pPr>
              <w:pStyle w:val="ListParagraph"/>
              <w:numPr>
                <w:ilvl w:val="0"/>
                <w:numId w:val="15"/>
              </w:numPr>
              <w:ind w:left="260" w:hanging="270"/>
              <w:contextualSpacing/>
              <w:rPr>
                <w:sz w:val="20"/>
                <w:szCs w:val="20"/>
                <w:highlight w:val="yellow"/>
              </w:rPr>
            </w:pPr>
            <w:r w:rsidRPr="00B10737">
              <w:rPr>
                <w:sz w:val="20"/>
                <w:szCs w:val="20"/>
                <w:highlight w:val="yellow"/>
              </w:rPr>
              <w:t>Continue Marketing campaign</w:t>
            </w:r>
          </w:p>
          <w:p w:rsidR="00FC2711" w:rsidRPr="00B10737" w:rsidRDefault="00FC2711" w:rsidP="008E35D6">
            <w:pPr>
              <w:pStyle w:val="ListParagraph"/>
              <w:ind w:left="260"/>
              <w:rPr>
                <w:sz w:val="20"/>
                <w:szCs w:val="20"/>
                <w:highlight w:val="yellow"/>
              </w:rPr>
            </w:pPr>
          </w:p>
        </w:tc>
      </w:tr>
      <w:tr w:rsidR="00FC2711" w:rsidRPr="009254A8" w:rsidTr="008E35D6">
        <w:tc>
          <w:tcPr>
            <w:tcW w:w="1915" w:type="dxa"/>
            <w:tcBorders>
              <w:left w:val="single" w:sz="8" w:space="0" w:color="FFFFFF"/>
              <w:bottom w:val="nil"/>
              <w:right w:val="single" w:sz="24" w:space="0" w:color="FFFFFF"/>
            </w:tcBorders>
            <w:shd w:val="clear" w:color="auto" w:fill="4F81BD"/>
          </w:tcPr>
          <w:p w:rsidR="00FC2711" w:rsidRPr="009254A8" w:rsidRDefault="00FC2711" w:rsidP="008E35D6">
            <w:pPr>
              <w:contextualSpacing/>
              <w:rPr>
                <w:rFonts w:ascii="Times New Roman" w:hAnsi="Times New Roman"/>
                <w:b/>
                <w:bCs/>
                <w:color w:val="FFFFFF"/>
                <w:sz w:val="20"/>
                <w:szCs w:val="20"/>
              </w:rPr>
            </w:pPr>
            <w:r w:rsidRPr="009254A8">
              <w:rPr>
                <w:rFonts w:ascii="Times New Roman" w:hAnsi="Times New Roman"/>
                <w:b/>
                <w:bCs/>
                <w:color w:val="FFFFFF"/>
                <w:sz w:val="20"/>
                <w:szCs w:val="20"/>
              </w:rPr>
              <w:t>Accountable Party</w:t>
            </w:r>
          </w:p>
        </w:tc>
        <w:tc>
          <w:tcPr>
            <w:tcW w:w="1915" w:type="dxa"/>
            <w:shd w:val="clear" w:color="auto" w:fill="D3DFE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Marketing Department</w:t>
            </w:r>
          </w:p>
        </w:tc>
        <w:tc>
          <w:tcPr>
            <w:tcW w:w="1915" w:type="dxa"/>
            <w:shd w:val="clear" w:color="auto" w:fill="D3DFE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Marketing Department</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Research Department</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IT</w:t>
            </w:r>
          </w:p>
        </w:tc>
        <w:tc>
          <w:tcPr>
            <w:tcW w:w="1915" w:type="dxa"/>
            <w:shd w:val="clear" w:color="auto" w:fill="D3DFE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 xml:space="preserve">Marketing Department </w:t>
            </w:r>
          </w:p>
        </w:tc>
        <w:tc>
          <w:tcPr>
            <w:tcW w:w="1916" w:type="dxa"/>
            <w:shd w:val="clear" w:color="auto" w:fill="D3DFE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Marketing Department</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Research Department</w:t>
            </w:r>
          </w:p>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IT</w:t>
            </w:r>
          </w:p>
        </w:tc>
      </w:tr>
      <w:tr w:rsidR="00FC2711" w:rsidRPr="009254A8" w:rsidTr="008E35D6">
        <w:tc>
          <w:tcPr>
            <w:tcW w:w="1915" w:type="dxa"/>
            <w:tcBorders>
              <w:top w:val="single" w:sz="8" w:space="0" w:color="FFFFFF"/>
              <w:left w:val="single" w:sz="8" w:space="0" w:color="FFFFFF"/>
              <w:bottom w:val="single" w:sz="8" w:space="0" w:color="FFFFFF"/>
              <w:right w:val="single" w:sz="24" w:space="0" w:color="FFFFFF"/>
            </w:tcBorders>
            <w:shd w:val="clear" w:color="auto" w:fill="4F81BD"/>
          </w:tcPr>
          <w:p w:rsidR="00FC2711" w:rsidRPr="009254A8" w:rsidRDefault="00FC2711" w:rsidP="008E35D6">
            <w:pPr>
              <w:contextualSpacing/>
              <w:rPr>
                <w:rFonts w:ascii="Times New Roman" w:hAnsi="Times New Roman"/>
                <w:b/>
                <w:bCs/>
                <w:color w:val="FFFFFF"/>
                <w:sz w:val="20"/>
                <w:szCs w:val="20"/>
              </w:rPr>
            </w:pPr>
            <w:r w:rsidRPr="009254A8">
              <w:rPr>
                <w:rFonts w:ascii="Times New Roman" w:hAnsi="Times New Roman"/>
                <w:b/>
                <w:bCs/>
                <w:color w:val="FFFFFF"/>
                <w:sz w:val="20"/>
                <w:szCs w:val="20"/>
              </w:rPr>
              <w:t>Projected Cost</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Moderate</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High</w:t>
            </w:r>
          </w:p>
        </w:tc>
        <w:tc>
          <w:tcPr>
            <w:tcW w:w="1915"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Moderate</w:t>
            </w:r>
          </w:p>
        </w:tc>
        <w:tc>
          <w:tcPr>
            <w:tcW w:w="1916" w:type="dxa"/>
            <w:tcBorders>
              <w:top w:val="single" w:sz="8" w:space="0" w:color="FFFFFF"/>
              <w:left w:val="single" w:sz="8" w:space="0" w:color="FFFFFF"/>
              <w:bottom w:val="single" w:sz="8" w:space="0" w:color="FFFFFF"/>
              <w:right w:val="single" w:sz="8" w:space="0" w:color="FFFFFF"/>
            </w:tcBorders>
            <w:shd w:val="clear" w:color="auto" w:fill="A7BFDE"/>
          </w:tcPr>
          <w:p w:rsidR="00FC2711" w:rsidRPr="00B10737" w:rsidRDefault="00FC2711" w:rsidP="008E35D6">
            <w:pPr>
              <w:contextualSpacing/>
              <w:jc w:val="center"/>
              <w:rPr>
                <w:rFonts w:ascii="Times New Roman" w:hAnsi="Times New Roman"/>
                <w:sz w:val="20"/>
                <w:szCs w:val="20"/>
                <w:highlight w:val="yellow"/>
              </w:rPr>
            </w:pPr>
            <w:r w:rsidRPr="00B10737">
              <w:rPr>
                <w:rFonts w:ascii="Times New Roman" w:hAnsi="Times New Roman"/>
                <w:sz w:val="20"/>
                <w:szCs w:val="20"/>
                <w:highlight w:val="yellow"/>
              </w:rPr>
              <w:t>High</w:t>
            </w:r>
          </w:p>
        </w:tc>
      </w:tr>
    </w:tbl>
    <w:p w:rsidR="002B1298" w:rsidRDefault="002B1298" w:rsidP="00E31214">
      <w:pPr>
        <w:spacing w:after="0" w:line="480" w:lineRule="auto"/>
        <w:rPr>
          <w:rStyle w:val="Strong"/>
          <w:rFonts w:ascii="Times New Roman" w:eastAsia="Times New Roman" w:hAnsi="Times New Roman"/>
          <w:color w:val="000000"/>
          <w:sz w:val="24"/>
          <w:szCs w:val="24"/>
          <w:lang w:bidi="hi-IN"/>
        </w:rPr>
      </w:pPr>
    </w:p>
    <w:p w:rsidR="00FC2711" w:rsidRDefault="00A754D4" w:rsidP="00A754D4">
      <w:pPr>
        <w:spacing w:after="0" w:line="480" w:lineRule="auto"/>
        <w:jc w:val="center"/>
        <w:rPr>
          <w:rStyle w:val="Strong"/>
          <w:rFonts w:ascii="Times New Roman" w:eastAsia="Times New Roman" w:hAnsi="Times New Roman"/>
          <w:color w:val="000000"/>
          <w:sz w:val="24"/>
          <w:szCs w:val="24"/>
          <w:lang w:bidi="hi-IN"/>
        </w:rPr>
      </w:pPr>
      <w:r>
        <w:rPr>
          <w:rStyle w:val="Strong"/>
          <w:rFonts w:ascii="Times New Roman" w:eastAsia="Times New Roman" w:hAnsi="Times New Roman"/>
          <w:color w:val="000000"/>
          <w:sz w:val="24"/>
          <w:szCs w:val="24"/>
          <w:lang w:bidi="hi-IN"/>
        </w:rPr>
        <w:t>Summary and Conclusion</w:t>
      </w:r>
    </w:p>
    <w:p w:rsidR="00FC2711" w:rsidRDefault="00FC2711" w:rsidP="00E31214">
      <w:pPr>
        <w:spacing w:after="0" w:line="480" w:lineRule="auto"/>
        <w:rPr>
          <w:rStyle w:val="Strong"/>
          <w:rFonts w:ascii="Times New Roman" w:eastAsia="Times New Roman" w:hAnsi="Times New Roman"/>
          <w:color w:val="000000"/>
          <w:sz w:val="24"/>
          <w:szCs w:val="24"/>
          <w:lang w:bidi="hi-IN"/>
        </w:rPr>
      </w:pPr>
    </w:p>
    <w:p w:rsidR="00FC2711" w:rsidRDefault="00FC2711" w:rsidP="00E31214">
      <w:pPr>
        <w:spacing w:after="0" w:line="480" w:lineRule="auto"/>
        <w:rPr>
          <w:rStyle w:val="Strong"/>
          <w:rFonts w:ascii="Times New Roman" w:eastAsia="Times New Roman" w:hAnsi="Times New Roman"/>
          <w:color w:val="000000"/>
          <w:sz w:val="24"/>
          <w:szCs w:val="24"/>
          <w:lang w:bidi="hi-IN"/>
        </w:rPr>
      </w:pPr>
    </w:p>
    <w:p w:rsidR="00FC2711" w:rsidRDefault="00FC2711" w:rsidP="00E31214">
      <w:pPr>
        <w:spacing w:after="0" w:line="480" w:lineRule="auto"/>
        <w:rPr>
          <w:rStyle w:val="Strong"/>
          <w:rFonts w:ascii="Times New Roman" w:eastAsia="Times New Roman" w:hAnsi="Times New Roman"/>
          <w:color w:val="000000"/>
          <w:sz w:val="24"/>
          <w:szCs w:val="24"/>
          <w:lang w:bidi="hi-IN"/>
        </w:rPr>
      </w:pPr>
    </w:p>
    <w:p w:rsidR="00FC2711" w:rsidRDefault="00FC2711" w:rsidP="00E31214">
      <w:pPr>
        <w:spacing w:after="0" w:line="480" w:lineRule="auto"/>
        <w:rPr>
          <w:rStyle w:val="Strong"/>
          <w:rFonts w:ascii="Times New Roman" w:eastAsia="Times New Roman" w:hAnsi="Times New Roman"/>
          <w:color w:val="000000"/>
          <w:sz w:val="24"/>
          <w:szCs w:val="24"/>
          <w:lang w:bidi="hi-IN"/>
        </w:rPr>
      </w:pPr>
    </w:p>
    <w:p w:rsidR="00FC2711" w:rsidRDefault="00FC2711" w:rsidP="00E31214">
      <w:pPr>
        <w:spacing w:after="0" w:line="480" w:lineRule="auto"/>
        <w:rPr>
          <w:rStyle w:val="Strong"/>
          <w:rFonts w:ascii="Times New Roman" w:eastAsia="Times New Roman" w:hAnsi="Times New Roman"/>
          <w:color w:val="000000"/>
          <w:sz w:val="24"/>
          <w:szCs w:val="24"/>
          <w:lang w:bidi="hi-IN"/>
        </w:rPr>
      </w:pPr>
    </w:p>
    <w:p w:rsidR="00FC2711" w:rsidRDefault="00FC2711" w:rsidP="00E31214">
      <w:pPr>
        <w:spacing w:after="0" w:line="480" w:lineRule="auto"/>
        <w:rPr>
          <w:rStyle w:val="Strong"/>
          <w:rFonts w:ascii="Times New Roman" w:eastAsia="Times New Roman" w:hAnsi="Times New Roman"/>
          <w:color w:val="000000"/>
          <w:sz w:val="24"/>
          <w:szCs w:val="24"/>
          <w:lang w:bidi="hi-IN"/>
        </w:rPr>
      </w:pPr>
    </w:p>
    <w:p w:rsidR="00FC2711" w:rsidRDefault="00FC2711" w:rsidP="00E31214">
      <w:pPr>
        <w:spacing w:after="0" w:line="480" w:lineRule="auto"/>
        <w:rPr>
          <w:rStyle w:val="Strong"/>
          <w:rFonts w:ascii="Times New Roman" w:eastAsia="Times New Roman" w:hAnsi="Times New Roman"/>
          <w:color w:val="000000"/>
          <w:sz w:val="24"/>
          <w:szCs w:val="24"/>
          <w:lang w:bidi="hi-IN"/>
        </w:rPr>
      </w:pPr>
    </w:p>
    <w:p w:rsidR="002B1298" w:rsidRPr="008268E0" w:rsidRDefault="002B1298" w:rsidP="00E31214">
      <w:pPr>
        <w:spacing w:after="0" w:line="480" w:lineRule="auto"/>
        <w:rPr>
          <w:rStyle w:val="Strong"/>
          <w:rFonts w:ascii="Times New Roman" w:eastAsia="Times New Roman" w:hAnsi="Times New Roman"/>
          <w:color w:val="000000"/>
          <w:sz w:val="24"/>
          <w:szCs w:val="24"/>
          <w:lang w:bidi="hi-IN"/>
        </w:rPr>
      </w:pPr>
    </w:p>
    <w:p w:rsidR="00576239" w:rsidRDefault="00576239" w:rsidP="00B03E6C">
      <w:pPr>
        <w:spacing w:after="0" w:line="480" w:lineRule="auto"/>
        <w:ind w:firstLine="720"/>
        <w:jc w:val="center"/>
        <w:rPr>
          <w:rStyle w:val="Strong"/>
          <w:rFonts w:ascii="Times New Roman" w:eastAsia="Times New Roman" w:hAnsi="Times New Roman"/>
          <w:color w:val="000000"/>
          <w:sz w:val="24"/>
          <w:szCs w:val="24"/>
          <w:lang w:bidi="hi-IN"/>
        </w:rPr>
      </w:pPr>
      <w:r>
        <w:rPr>
          <w:rStyle w:val="Strong"/>
          <w:rFonts w:ascii="Times New Roman" w:eastAsia="Times New Roman" w:hAnsi="Times New Roman"/>
          <w:color w:val="000000"/>
          <w:sz w:val="24"/>
          <w:szCs w:val="24"/>
          <w:lang w:bidi="hi-IN"/>
        </w:rPr>
        <w:lastRenderedPageBreak/>
        <w:t>APPENDIX</w:t>
      </w:r>
    </w:p>
    <w:p w:rsidR="00576239" w:rsidRDefault="00576239" w:rsidP="00576239">
      <w:pPr>
        <w:spacing w:after="0" w:line="480" w:lineRule="auto"/>
        <w:rPr>
          <w:rStyle w:val="Strong"/>
          <w:rFonts w:ascii="Times New Roman" w:eastAsia="Times New Roman" w:hAnsi="Times New Roman"/>
          <w:color w:val="000000"/>
          <w:sz w:val="24"/>
          <w:szCs w:val="24"/>
          <w:lang w:bidi="hi-IN"/>
        </w:rPr>
      </w:pPr>
    </w:p>
    <w:p w:rsidR="00576239" w:rsidRDefault="00576239" w:rsidP="00576239">
      <w:pPr>
        <w:spacing w:after="0" w:line="480" w:lineRule="auto"/>
        <w:rPr>
          <w:rStyle w:val="Strong"/>
          <w:rFonts w:ascii="Times New Roman" w:eastAsia="Times New Roman" w:hAnsi="Times New Roman"/>
          <w:color w:val="000000"/>
          <w:sz w:val="24"/>
          <w:szCs w:val="24"/>
          <w:lang w:bidi="hi-IN"/>
        </w:rPr>
      </w:pPr>
      <w:r>
        <w:rPr>
          <w:rStyle w:val="Strong"/>
          <w:rFonts w:ascii="Times New Roman" w:eastAsia="Times New Roman" w:hAnsi="Times New Roman"/>
          <w:color w:val="000000"/>
          <w:sz w:val="24"/>
          <w:szCs w:val="24"/>
          <w:lang w:bidi="hi-IN"/>
        </w:rPr>
        <w:t>BJ’s Restaurants Employee Interview</w:t>
      </w:r>
    </w:p>
    <w:p w:rsidR="00576239" w:rsidRDefault="00576239" w:rsidP="00576239">
      <w:pPr>
        <w:spacing w:after="0" w:line="480" w:lineRule="auto"/>
        <w:ind w:firstLine="720"/>
        <w:jc w:val="both"/>
        <w:rPr>
          <w:rStyle w:val="Strong"/>
          <w:rFonts w:ascii="Times New Roman" w:eastAsia="Times New Roman" w:hAnsi="Times New Roman"/>
          <w:b w:val="0"/>
          <w:color w:val="000000"/>
          <w:sz w:val="24"/>
          <w:szCs w:val="24"/>
          <w:lang w:bidi="hi-IN"/>
        </w:rPr>
      </w:pPr>
      <w:r>
        <w:rPr>
          <w:rStyle w:val="Strong"/>
          <w:rFonts w:ascii="Times New Roman" w:eastAsia="Times New Roman" w:hAnsi="Times New Roman"/>
          <w:b w:val="0"/>
          <w:color w:val="000000"/>
          <w:sz w:val="24"/>
          <w:szCs w:val="24"/>
          <w:lang w:bidi="hi-IN"/>
        </w:rPr>
        <w:t>Our research of BJs was augmented by an interview conducted with BJs employee, Patrick Sobieski on October 26</w:t>
      </w:r>
      <w:r w:rsidRPr="00F87E46">
        <w:rPr>
          <w:rStyle w:val="Strong"/>
          <w:rFonts w:ascii="Times New Roman" w:eastAsia="Times New Roman" w:hAnsi="Times New Roman"/>
          <w:b w:val="0"/>
          <w:color w:val="000000"/>
          <w:sz w:val="24"/>
          <w:szCs w:val="24"/>
          <w:vertAlign w:val="superscript"/>
          <w:lang w:bidi="hi-IN"/>
        </w:rPr>
        <w:t>th</w:t>
      </w:r>
      <w:r>
        <w:rPr>
          <w:rStyle w:val="Strong"/>
          <w:rFonts w:ascii="Times New Roman" w:eastAsia="Times New Roman" w:hAnsi="Times New Roman"/>
          <w:b w:val="0"/>
          <w:color w:val="000000"/>
          <w:sz w:val="24"/>
          <w:szCs w:val="24"/>
          <w:lang w:bidi="hi-IN"/>
        </w:rPr>
        <w:t xml:space="preserve">, 2016.  Patrick has worked at BJs for fifteen years, starting his career at the Brea, CA location as a Host.  He rotated through several positions as Takeout Host, Server, and Trainer.  Then, he moved to three additional stores throughout California, including West Covina, Corona, Rancho Cucamonga, and La Mesa, assuming greater location leadership responsibility. Today, he is General Manager of the Akron, Ohio restaurant which opened as a new location in 2016. His store is approximately 7,000 square feet and can hold 230 patrons.  This location was built from the ground-up as part of BJ’s organic growth strategy, using a 15% smaller footprint to increase margins by increasing average unit volume (AUV) for each restaurant.  </w:t>
      </w:r>
    </w:p>
    <w:p w:rsidR="00576239" w:rsidRDefault="00576239" w:rsidP="00576239">
      <w:pPr>
        <w:spacing w:after="0" w:line="480" w:lineRule="auto"/>
        <w:ind w:firstLine="720"/>
        <w:jc w:val="both"/>
        <w:rPr>
          <w:rStyle w:val="Strong"/>
          <w:rFonts w:ascii="Times New Roman" w:eastAsia="Times New Roman" w:hAnsi="Times New Roman"/>
          <w:b w:val="0"/>
          <w:color w:val="000000"/>
          <w:sz w:val="24"/>
          <w:szCs w:val="24"/>
          <w:lang w:bidi="hi-IN"/>
        </w:rPr>
      </w:pPr>
      <w:r>
        <w:rPr>
          <w:rStyle w:val="Strong"/>
          <w:rFonts w:ascii="Times New Roman" w:eastAsia="Times New Roman" w:hAnsi="Times New Roman"/>
          <w:b w:val="0"/>
          <w:color w:val="000000"/>
          <w:sz w:val="24"/>
          <w:szCs w:val="24"/>
          <w:lang w:bidi="hi-IN"/>
        </w:rPr>
        <w:t xml:space="preserve">During the interview, Patrick validated several current strengths and weaknesses. First, his location is located across from a movie theater complex and caters to movie-goers.  This is consistent with BJ’s location strategy to locate near malls and movie theaters.  According to Patrick, BJs avoids over-saturating a geographic area such that they are no closer than approximately 20 minutes driving time from each other.  Second, 90% of the beer sold is BJs beer on tap, not other craft brews.  This beer is centrally brewed in one of three breweries in TX and CA—not on-site as formed at the original restaurant in Brea, CA.  Third, the BJs Loyalty Program is new and evolving; this is an area on which he focuses in order to enhance the guest experience, give the waiter or waitress information on allergies, preferences, etc. and to drive promotional coupons.  Fourth: there is no structured staff performance matrix or staff incentives; while Patrick’s first priority is hospitality and guest experience, there is no formalized or measured employee </w:t>
      </w:r>
      <w:r>
        <w:rPr>
          <w:rStyle w:val="Strong"/>
          <w:rFonts w:ascii="Times New Roman" w:eastAsia="Times New Roman" w:hAnsi="Times New Roman"/>
          <w:b w:val="0"/>
          <w:color w:val="000000"/>
          <w:sz w:val="24"/>
          <w:szCs w:val="24"/>
          <w:lang w:bidi="hi-IN"/>
        </w:rPr>
        <w:lastRenderedPageBreak/>
        <w:t>performance system in place. Fifth, the menus constantly change for seasonal and promotional reasons.  This is both an advantage to trying to increase return guests, but also a hindrance for expenses, training staff, and the burgeoning menu size. Sixth, the coupons work.  Patrick has a noticeable increase in sales when the corporate office targets customers with appetizer discounts and “B.O.G.O.” offers.</w:t>
      </w:r>
    </w:p>
    <w:p w:rsidR="00576239" w:rsidRDefault="00576239" w:rsidP="00576239">
      <w:pPr>
        <w:spacing w:after="0" w:line="480" w:lineRule="auto"/>
        <w:ind w:firstLine="720"/>
        <w:jc w:val="both"/>
        <w:rPr>
          <w:rStyle w:val="Strong"/>
          <w:rFonts w:ascii="Times New Roman" w:eastAsia="Times New Roman" w:hAnsi="Times New Roman"/>
          <w:b w:val="0"/>
          <w:color w:val="000000"/>
          <w:sz w:val="24"/>
          <w:szCs w:val="24"/>
          <w:lang w:bidi="hi-IN"/>
        </w:rPr>
      </w:pPr>
      <w:r>
        <w:rPr>
          <w:rStyle w:val="Strong"/>
          <w:rFonts w:ascii="Times New Roman" w:eastAsia="Times New Roman" w:hAnsi="Times New Roman"/>
          <w:b w:val="0"/>
          <w:color w:val="000000"/>
          <w:sz w:val="24"/>
          <w:szCs w:val="24"/>
          <w:lang w:bidi="hi-IN"/>
        </w:rPr>
        <w:t>Utilizing the SWOT and TOWS analysis, and incorporating the Sobieski interview and firm research, we have developed four key strategic issues which we believe BJ’s Restaurants could undertake as a strategic priority in order to improve its long-term competitive advantage.</w:t>
      </w:r>
    </w:p>
    <w:p w:rsidR="00576239" w:rsidRDefault="00576239" w:rsidP="00B03E6C">
      <w:pPr>
        <w:spacing w:after="0" w:line="480" w:lineRule="auto"/>
        <w:ind w:firstLine="720"/>
        <w:jc w:val="center"/>
        <w:rPr>
          <w:rStyle w:val="Strong"/>
          <w:rFonts w:ascii="Times New Roman" w:eastAsia="Times New Roman" w:hAnsi="Times New Roman"/>
          <w:color w:val="000000"/>
          <w:sz w:val="24"/>
          <w:szCs w:val="24"/>
          <w:lang w:bidi="hi-IN"/>
        </w:rPr>
      </w:pPr>
    </w:p>
    <w:p w:rsidR="00576239" w:rsidRDefault="00576239" w:rsidP="00B03E6C">
      <w:pPr>
        <w:spacing w:after="0" w:line="480" w:lineRule="auto"/>
        <w:ind w:firstLine="720"/>
        <w:jc w:val="center"/>
        <w:rPr>
          <w:rStyle w:val="Strong"/>
          <w:rFonts w:ascii="Times New Roman" w:eastAsia="Times New Roman" w:hAnsi="Times New Roman"/>
          <w:color w:val="000000"/>
          <w:sz w:val="24"/>
          <w:szCs w:val="24"/>
          <w:lang w:bidi="hi-IN"/>
        </w:rPr>
      </w:pPr>
    </w:p>
    <w:p w:rsidR="00576239" w:rsidRDefault="00576239" w:rsidP="00B03E6C">
      <w:pPr>
        <w:spacing w:after="0" w:line="480" w:lineRule="auto"/>
        <w:ind w:firstLine="720"/>
        <w:jc w:val="center"/>
        <w:rPr>
          <w:rStyle w:val="Strong"/>
          <w:rFonts w:ascii="Times New Roman" w:eastAsia="Times New Roman" w:hAnsi="Times New Roman"/>
          <w:color w:val="000000"/>
          <w:sz w:val="24"/>
          <w:szCs w:val="24"/>
          <w:lang w:bidi="hi-IN"/>
        </w:rPr>
      </w:pPr>
    </w:p>
    <w:p w:rsidR="00576239" w:rsidRDefault="00576239" w:rsidP="00B03E6C">
      <w:pPr>
        <w:spacing w:after="0" w:line="480" w:lineRule="auto"/>
        <w:ind w:firstLine="720"/>
        <w:jc w:val="center"/>
        <w:rPr>
          <w:rStyle w:val="Strong"/>
          <w:rFonts w:ascii="Times New Roman" w:eastAsia="Times New Roman" w:hAnsi="Times New Roman"/>
          <w:color w:val="000000"/>
          <w:sz w:val="24"/>
          <w:szCs w:val="24"/>
          <w:lang w:bidi="hi-IN"/>
        </w:rPr>
      </w:pPr>
    </w:p>
    <w:p w:rsidR="00576239" w:rsidRDefault="00576239" w:rsidP="00B03E6C">
      <w:pPr>
        <w:spacing w:after="0" w:line="480" w:lineRule="auto"/>
        <w:ind w:firstLine="720"/>
        <w:jc w:val="center"/>
        <w:rPr>
          <w:rStyle w:val="Strong"/>
          <w:rFonts w:ascii="Times New Roman" w:eastAsia="Times New Roman" w:hAnsi="Times New Roman"/>
          <w:color w:val="000000"/>
          <w:sz w:val="24"/>
          <w:szCs w:val="24"/>
          <w:lang w:bidi="hi-IN"/>
        </w:rPr>
      </w:pPr>
    </w:p>
    <w:p w:rsidR="00576239" w:rsidRDefault="00576239" w:rsidP="00B03E6C">
      <w:pPr>
        <w:spacing w:after="0" w:line="480" w:lineRule="auto"/>
        <w:ind w:firstLine="720"/>
        <w:jc w:val="center"/>
        <w:rPr>
          <w:rStyle w:val="Strong"/>
          <w:rFonts w:ascii="Times New Roman" w:eastAsia="Times New Roman" w:hAnsi="Times New Roman"/>
          <w:color w:val="000000"/>
          <w:sz w:val="24"/>
          <w:szCs w:val="24"/>
          <w:lang w:bidi="hi-IN"/>
        </w:rPr>
      </w:pPr>
    </w:p>
    <w:p w:rsidR="00576239" w:rsidRDefault="00576239" w:rsidP="00B03E6C">
      <w:pPr>
        <w:spacing w:after="0" w:line="480" w:lineRule="auto"/>
        <w:ind w:firstLine="720"/>
        <w:jc w:val="center"/>
        <w:rPr>
          <w:rStyle w:val="Strong"/>
          <w:rFonts w:ascii="Times New Roman" w:eastAsia="Times New Roman" w:hAnsi="Times New Roman"/>
          <w:color w:val="000000"/>
          <w:sz w:val="24"/>
          <w:szCs w:val="24"/>
          <w:lang w:bidi="hi-IN"/>
        </w:rPr>
      </w:pPr>
    </w:p>
    <w:p w:rsidR="00576239" w:rsidRDefault="00576239" w:rsidP="00B03E6C">
      <w:pPr>
        <w:spacing w:after="0" w:line="480" w:lineRule="auto"/>
        <w:ind w:firstLine="720"/>
        <w:jc w:val="center"/>
        <w:rPr>
          <w:rStyle w:val="Strong"/>
          <w:rFonts w:ascii="Times New Roman" w:eastAsia="Times New Roman" w:hAnsi="Times New Roman"/>
          <w:color w:val="000000"/>
          <w:sz w:val="24"/>
          <w:szCs w:val="24"/>
          <w:lang w:bidi="hi-IN"/>
        </w:rPr>
      </w:pPr>
    </w:p>
    <w:p w:rsidR="00576239" w:rsidRDefault="00576239" w:rsidP="00B03E6C">
      <w:pPr>
        <w:spacing w:after="0" w:line="480" w:lineRule="auto"/>
        <w:ind w:firstLine="720"/>
        <w:jc w:val="center"/>
        <w:rPr>
          <w:rStyle w:val="Strong"/>
          <w:rFonts w:ascii="Times New Roman" w:eastAsia="Times New Roman" w:hAnsi="Times New Roman"/>
          <w:color w:val="000000"/>
          <w:sz w:val="24"/>
          <w:szCs w:val="24"/>
          <w:lang w:bidi="hi-IN"/>
        </w:rPr>
      </w:pPr>
    </w:p>
    <w:p w:rsidR="00576239" w:rsidRDefault="00576239" w:rsidP="00B03E6C">
      <w:pPr>
        <w:spacing w:after="0" w:line="480" w:lineRule="auto"/>
        <w:ind w:firstLine="720"/>
        <w:jc w:val="center"/>
        <w:rPr>
          <w:rStyle w:val="Strong"/>
          <w:rFonts w:ascii="Times New Roman" w:eastAsia="Times New Roman" w:hAnsi="Times New Roman"/>
          <w:color w:val="000000"/>
          <w:sz w:val="24"/>
          <w:szCs w:val="24"/>
          <w:lang w:bidi="hi-IN"/>
        </w:rPr>
      </w:pPr>
    </w:p>
    <w:p w:rsidR="00576239" w:rsidRDefault="00576239" w:rsidP="00B03E6C">
      <w:pPr>
        <w:spacing w:after="0" w:line="480" w:lineRule="auto"/>
        <w:ind w:firstLine="720"/>
        <w:jc w:val="center"/>
        <w:rPr>
          <w:rStyle w:val="Strong"/>
          <w:rFonts w:ascii="Times New Roman" w:eastAsia="Times New Roman" w:hAnsi="Times New Roman"/>
          <w:color w:val="000000"/>
          <w:sz w:val="24"/>
          <w:szCs w:val="24"/>
          <w:lang w:bidi="hi-IN"/>
        </w:rPr>
      </w:pPr>
    </w:p>
    <w:p w:rsidR="00576239" w:rsidRDefault="00576239" w:rsidP="00B03E6C">
      <w:pPr>
        <w:spacing w:after="0" w:line="480" w:lineRule="auto"/>
        <w:ind w:firstLine="720"/>
        <w:jc w:val="center"/>
        <w:rPr>
          <w:rStyle w:val="Strong"/>
          <w:rFonts w:ascii="Times New Roman" w:eastAsia="Times New Roman" w:hAnsi="Times New Roman"/>
          <w:color w:val="000000"/>
          <w:sz w:val="24"/>
          <w:szCs w:val="24"/>
          <w:lang w:bidi="hi-IN"/>
        </w:rPr>
      </w:pPr>
    </w:p>
    <w:p w:rsidR="00576239" w:rsidRDefault="00576239" w:rsidP="00B03E6C">
      <w:pPr>
        <w:spacing w:after="0" w:line="480" w:lineRule="auto"/>
        <w:ind w:firstLine="720"/>
        <w:jc w:val="center"/>
        <w:rPr>
          <w:rStyle w:val="Strong"/>
          <w:rFonts w:ascii="Times New Roman" w:eastAsia="Times New Roman" w:hAnsi="Times New Roman"/>
          <w:color w:val="000000"/>
          <w:sz w:val="24"/>
          <w:szCs w:val="24"/>
          <w:lang w:bidi="hi-IN"/>
        </w:rPr>
      </w:pPr>
    </w:p>
    <w:p w:rsidR="00576239" w:rsidRDefault="00576239" w:rsidP="00B03E6C">
      <w:pPr>
        <w:spacing w:after="0" w:line="480" w:lineRule="auto"/>
        <w:ind w:firstLine="720"/>
        <w:jc w:val="center"/>
        <w:rPr>
          <w:rStyle w:val="Strong"/>
          <w:rFonts w:ascii="Times New Roman" w:eastAsia="Times New Roman" w:hAnsi="Times New Roman"/>
          <w:color w:val="000000"/>
          <w:sz w:val="24"/>
          <w:szCs w:val="24"/>
          <w:lang w:bidi="hi-IN"/>
        </w:rPr>
      </w:pPr>
    </w:p>
    <w:p w:rsidR="00576239" w:rsidRDefault="00576239" w:rsidP="00B03E6C">
      <w:pPr>
        <w:spacing w:after="0" w:line="480" w:lineRule="auto"/>
        <w:ind w:firstLine="720"/>
        <w:jc w:val="center"/>
        <w:rPr>
          <w:rStyle w:val="Strong"/>
          <w:rFonts w:ascii="Times New Roman" w:eastAsia="Times New Roman" w:hAnsi="Times New Roman"/>
          <w:color w:val="000000"/>
          <w:sz w:val="24"/>
          <w:szCs w:val="24"/>
          <w:lang w:bidi="hi-IN"/>
        </w:rPr>
      </w:pPr>
    </w:p>
    <w:p w:rsidR="003E68D0" w:rsidRPr="008268E0" w:rsidRDefault="003E68D0" w:rsidP="00B03E6C">
      <w:pPr>
        <w:spacing w:after="0" w:line="480" w:lineRule="auto"/>
        <w:ind w:firstLine="720"/>
        <w:jc w:val="center"/>
        <w:rPr>
          <w:rStyle w:val="Strong"/>
          <w:rFonts w:ascii="Times New Roman" w:eastAsia="Times New Roman" w:hAnsi="Times New Roman"/>
          <w:color w:val="000000"/>
          <w:sz w:val="24"/>
          <w:szCs w:val="24"/>
          <w:lang w:bidi="hi-IN"/>
        </w:rPr>
      </w:pPr>
      <w:r w:rsidRPr="008268E0">
        <w:rPr>
          <w:rStyle w:val="Strong"/>
          <w:rFonts w:ascii="Times New Roman" w:eastAsia="Times New Roman" w:hAnsi="Times New Roman"/>
          <w:color w:val="000000"/>
          <w:sz w:val="24"/>
          <w:szCs w:val="24"/>
          <w:lang w:bidi="hi-IN"/>
        </w:rPr>
        <w:lastRenderedPageBreak/>
        <w:t>References</w:t>
      </w:r>
    </w:p>
    <w:p w:rsidR="003E68D0" w:rsidRPr="003E68D0" w:rsidRDefault="003E68D0" w:rsidP="00B03E6C">
      <w:pPr>
        <w:spacing w:after="0" w:line="480" w:lineRule="auto"/>
        <w:ind w:left="720" w:hanging="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Albrecht, C., Holland, D., &amp; Peters, M. (2016). Strategic revenue analysis. Strategic Direction, 32(7), 32-34.</w:t>
      </w:r>
    </w:p>
    <w:p w:rsidR="00576239" w:rsidRDefault="00576239" w:rsidP="00576239">
      <w:pPr>
        <w:pStyle w:val="Bibliography"/>
        <w:ind w:left="720" w:hanging="720"/>
        <w:rPr>
          <w:noProof/>
        </w:rPr>
      </w:pPr>
      <w:r>
        <w:rPr>
          <w:noProof/>
        </w:rPr>
        <w:t>BJ's Restaurants. 2016. "Annual Report."</w:t>
      </w:r>
    </w:p>
    <w:p w:rsidR="00576239" w:rsidRDefault="00576239" w:rsidP="00576239">
      <w:pPr>
        <w:pStyle w:val="Bibliography"/>
        <w:spacing w:line="480" w:lineRule="auto"/>
        <w:ind w:left="720" w:hanging="720"/>
        <w:rPr>
          <w:noProof/>
        </w:rPr>
      </w:pPr>
    </w:p>
    <w:p w:rsidR="00576239" w:rsidRPr="00576239" w:rsidRDefault="00576239" w:rsidP="00576239">
      <w:pPr>
        <w:pStyle w:val="Bibliography"/>
        <w:spacing w:line="480" w:lineRule="auto"/>
        <w:ind w:left="720" w:hanging="720"/>
        <w:rPr>
          <w:rStyle w:val="Strong"/>
          <w:b w:val="0"/>
          <w:bCs w:val="0"/>
          <w:noProof/>
        </w:rPr>
      </w:pPr>
      <w:r>
        <w:rPr>
          <w:noProof/>
        </w:rPr>
        <w:t xml:space="preserve">BJ's Restaurants, Inc. 2016. "BJ's Restaurants." </w:t>
      </w:r>
      <w:r>
        <w:rPr>
          <w:i/>
          <w:iCs/>
          <w:noProof/>
        </w:rPr>
        <w:t>Oppenheimer &amp; Co 16th Annual Consumer Conference Presentation.</w:t>
      </w:r>
      <w:r>
        <w:rPr>
          <w:noProof/>
        </w:rPr>
        <w:t xml:space="preserve"> June. Accessed November 2, 2017. http://investors.bjsrestaurants.com/phoenix.zhtml?c=99411&amp;p=irol-presentations.</w:t>
      </w:r>
    </w:p>
    <w:p w:rsidR="00576239" w:rsidRDefault="00576239" w:rsidP="00576239">
      <w:pPr>
        <w:spacing w:after="0" w:line="480" w:lineRule="auto"/>
        <w:ind w:left="720" w:hanging="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Burke, W. W. (2017). Organization change: Theory and practice. Sage Publications.</w:t>
      </w:r>
    </w:p>
    <w:p w:rsidR="00576239" w:rsidRPr="00576239" w:rsidRDefault="00576239" w:rsidP="00576239">
      <w:pPr>
        <w:pStyle w:val="Bibliography"/>
        <w:spacing w:line="480" w:lineRule="auto"/>
        <w:ind w:left="720" w:hanging="720"/>
        <w:rPr>
          <w:noProof/>
          <w:color w:val="000000" w:themeColor="text1"/>
        </w:rPr>
      </w:pPr>
      <w:r w:rsidRPr="00FD7E9B">
        <w:rPr>
          <w:noProof/>
          <w:color w:val="000000" w:themeColor="text1"/>
        </w:rPr>
        <w:t xml:space="preserve">Dess, </w:t>
      </w:r>
      <w:r>
        <w:rPr>
          <w:noProof/>
          <w:color w:val="000000" w:themeColor="text1"/>
        </w:rPr>
        <w:t xml:space="preserve">G., McNamara, G., </w:t>
      </w:r>
      <w:r w:rsidRPr="00FD7E9B">
        <w:rPr>
          <w:noProof/>
          <w:color w:val="000000" w:themeColor="text1"/>
        </w:rPr>
        <w:t>Eisner</w:t>
      </w:r>
      <w:r>
        <w:rPr>
          <w:noProof/>
          <w:color w:val="000000" w:themeColor="text1"/>
        </w:rPr>
        <w:t xml:space="preserve">, A. </w:t>
      </w:r>
      <w:r w:rsidRPr="00643C90">
        <w:rPr>
          <w:noProof/>
          <w:color w:val="000000" w:themeColor="text1"/>
        </w:rPr>
        <w:t>(201</w:t>
      </w:r>
      <w:r>
        <w:rPr>
          <w:noProof/>
          <w:color w:val="000000" w:themeColor="text1"/>
        </w:rPr>
        <w:t>6</w:t>
      </w:r>
      <w:r w:rsidRPr="00643C90">
        <w:rPr>
          <w:noProof/>
          <w:color w:val="000000" w:themeColor="text1"/>
        </w:rPr>
        <w:t>).</w:t>
      </w:r>
      <w:r w:rsidRPr="00D31589">
        <w:rPr>
          <w:i/>
          <w:noProof/>
          <w:color w:val="000000" w:themeColor="text1"/>
        </w:rPr>
        <w:t xml:space="preserve"> Strategic Management</w:t>
      </w:r>
      <w:r w:rsidRPr="00FD7E9B">
        <w:rPr>
          <w:noProof/>
          <w:color w:val="000000" w:themeColor="text1"/>
        </w:rPr>
        <w:t xml:space="preserve">: Text </w:t>
      </w:r>
      <w:r>
        <w:rPr>
          <w:noProof/>
          <w:color w:val="000000" w:themeColor="text1"/>
        </w:rPr>
        <w:t>&amp; Cases (8th</w:t>
      </w:r>
      <w:r w:rsidRPr="00FD7E9B">
        <w:rPr>
          <w:noProof/>
          <w:color w:val="000000" w:themeColor="text1"/>
        </w:rPr>
        <w:t xml:space="preserve"> Edition)</w:t>
      </w:r>
    </w:p>
    <w:p w:rsidR="00576239" w:rsidRDefault="00576239" w:rsidP="00576239">
      <w:pPr>
        <w:pStyle w:val="Bibliography"/>
        <w:spacing w:line="480" w:lineRule="auto"/>
        <w:ind w:left="720" w:hanging="720"/>
        <w:rPr>
          <w:noProof/>
        </w:rPr>
      </w:pPr>
      <w:r>
        <w:rPr>
          <w:noProof/>
        </w:rPr>
        <w:t xml:space="preserve">Ferdman, Roberto. 2014. "Americans are tired of long restaurant menus." </w:t>
      </w:r>
      <w:r>
        <w:rPr>
          <w:i/>
          <w:iCs/>
          <w:noProof/>
        </w:rPr>
        <w:t>Washington Post</w:t>
      </w:r>
      <w:r>
        <w:rPr>
          <w:noProof/>
        </w:rPr>
        <w:t>, September 18.</w:t>
      </w:r>
    </w:p>
    <w:p w:rsidR="00576239" w:rsidRPr="00576239" w:rsidRDefault="00576239" w:rsidP="00576239">
      <w:pPr>
        <w:pStyle w:val="Bibliography"/>
        <w:spacing w:line="480" w:lineRule="auto"/>
        <w:ind w:left="720" w:hanging="720"/>
        <w:rPr>
          <w:rStyle w:val="Strong"/>
          <w:b w:val="0"/>
          <w:bCs w:val="0"/>
          <w:noProof/>
        </w:rPr>
      </w:pPr>
      <w:r>
        <w:rPr>
          <w:noProof/>
        </w:rPr>
        <w:t>Grubhub, Inc. 2017. "Grubhub Partners with BJ's Restaurant &amp; Brewhouse® to Provide Online Ordering, Delivery and Corporate Catering for 100 Restaurant Locations Nationwide." October 16.</w:t>
      </w:r>
    </w:p>
    <w:p w:rsidR="003E68D0" w:rsidRPr="003E68D0" w:rsidRDefault="003E68D0" w:rsidP="00B03E6C">
      <w:pPr>
        <w:spacing w:after="0" w:line="480" w:lineRule="auto"/>
        <w:ind w:left="720" w:hanging="720"/>
        <w:jc w:val="both"/>
        <w:rPr>
          <w:rStyle w:val="Strong"/>
          <w:rFonts w:ascii="Times New Roman" w:eastAsia="Times New Roman" w:hAnsi="Times New Roman"/>
          <w:b w:val="0"/>
          <w:color w:val="000000"/>
          <w:sz w:val="24"/>
          <w:szCs w:val="24"/>
          <w:lang w:bidi="hi-IN"/>
        </w:rPr>
      </w:pPr>
      <w:r w:rsidRPr="00D75B6B">
        <w:rPr>
          <w:rStyle w:val="Strong"/>
          <w:rFonts w:ascii="Times New Roman" w:eastAsia="Times New Roman" w:hAnsi="Times New Roman"/>
          <w:b w:val="0"/>
          <w:color w:val="000000"/>
          <w:sz w:val="24"/>
          <w:szCs w:val="24"/>
          <w:lang w:val="es-MX" w:bidi="hi-IN"/>
        </w:rPr>
        <w:t xml:space="preserve">Kianto, A., Ritala, P., &amp; Vanhala, M. (2014). </w:t>
      </w:r>
      <w:r w:rsidRPr="003E68D0">
        <w:rPr>
          <w:rStyle w:val="Strong"/>
          <w:rFonts w:ascii="Times New Roman" w:eastAsia="Times New Roman" w:hAnsi="Times New Roman"/>
          <w:b w:val="0"/>
          <w:color w:val="000000"/>
          <w:sz w:val="24"/>
          <w:szCs w:val="24"/>
          <w:lang w:bidi="hi-IN"/>
        </w:rPr>
        <w:t>The interaction of intellectual capital assets and knowledge management practices in organizational value creation. Journal of Intellectual Capital, 15(3), 362-375.</w:t>
      </w:r>
    </w:p>
    <w:p w:rsidR="003E68D0" w:rsidRPr="003E68D0" w:rsidRDefault="003E68D0" w:rsidP="00B03E6C">
      <w:pPr>
        <w:spacing w:after="0" w:line="480" w:lineRule="auto"/>
        <w:ind w:left="720" w:hanging="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Lee, W. S., Lee, W. S., Kim, I., Kim, I., Moon, J., &amp; Moon, J. (2016). Determinants of restaurant internationalization: an upper echelons theory perspective. International Journal of Contemporary Hospitality Management, 28(12), 2864-2887.</w:t>
      </w:r>
    </w:p>
    <w:p w:rsidR="00576239" w:rsidRPr="00576239" w:rsidRDefault="00576239" w:rsidP="00576239">
      <w:pPr>
        <w:pStyle w:val="Bibliography"/>
        <w:spacing w:line="480" w:lineRule="auto"/>
        <w:ind w:left="720" w:hanging="720"/>
        <w:rPr>
          <w:rStyle w:val="Strong"/>
          <w:b w:val="0"/>
          <w:bCs w:val="0"/>
          <w:noProof/>
        </w:rPr>
      </w:pPr>
      <w:r>
        <w:rPr>
          <w:noProof/>
        </w:rPr>
        <w:t xml:space="preserve">Maze, Jonathan. 2017. "As delivery grows, casual dining tries takeout-only restaurants." </w:t>
      </w:r>
      <w:r>
        <w:rPr>
          <w:i/>
          <w:iCs/>
          <w:noProof/>
        </w:rPr>
        <w:t>Nation's Restaurant News</w:t>
      </w:r>
      <w:r>
        <w:rPr>
          <w:noProof/>
        </w:rPr>
        <w:t>, November 4.</w:t>
      </w:r>
    </w:p>
    <w:p w:rsidR="003E68D0" w:rsidRPr="003E68D0" w:rsidRDefault="003E68D0" w:rsidP="00B03E6C">
      <w:pPr>
        <w:spacing w:after="0" w:line="480" w:lineRule="auto"/>
        <w:ind w:left="720" w:hanging="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lastRenderedPageBreak/>
        <w:t>Restrepo, B. J. (2017). Calorie labeling in chain restaurants and body weight: evidence from New York. Health economics, 26(10), 1191-1209.</w:t>
      </w:r>
    </w:p>
    <w:p w:rsidR="003E68D0" w:rsidRPr="003E68D0" w:rsidRDefault="003E68D0" w:rsidP="00B03E6C">
      <w:pPr>
        <w:spacing w:after="0" w:line="480" w:lineRule="auto"/>
        <w:ind w:left="720" w:hanging="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Sheel, A. (2016). 2016-A Year in Review for Restaurant Firms.</w:t>
      </w:r>
    </w:p>
    <w:p w:rsidR="003E68D0" w:rsidRDefault="003E68D0" w:rsidP="00B634E0">
      <w:pPr>
        <w:spacing w:after="0" w:line="480" w:lineRule="auto"/>
        <w:ind w:left="720" w:hanging="720"/>
        <w:jc w:val="both"/>
        <w:rPr>
          <w:rStyle w:val="Strong"/>
          <w:rFonts w:ascii="Times New Roman" w:eastAsia="Times New Roman" w:hAnsi="Times New Roman"/>
          <w:b w:val="0"/>
          <w:color w:val="000000"/>
          <w:sz w:val="24"/>
          <w:szCs w:val="24"/>
          <w:lang w:bidi="hi-IN"/>
        </w:rPr>
      </w:pPr>
      <w:r w:rsidRPr="003E68D0">
        <w:rPr>
          <w:rStyle w:val="Strong"/>
          <w:rFonts w:ascii="Times New Roman" w:eastAsia="Times New Roman" w:hAnsi="Times New Roman"/>
          <w:b w:val="0"/>
          <w:color w:val="000000"/>
          <w:sz w:val="24"/>
          <w:szCs w:val="24"/>
          <w:lang w:bidi="hi-IN"/>
        </w:rPr>
        <w:t>Seo, S., &amp; Jang, S. S. (2013). The roles of brand equity and branding strategy: a study of restaurant food crises. International Journal of Hospitality Management, 34, 192-201.</w:t>
      </w:r>
    </w:p>
    <w:p w:rsidR="00E11803" w:rsidRDefault="00E11803" w:rsidP="00B634E0">
      <w:pPr>
        <w:spacing w:after="0" w:line="480" w:lineRule="auto"/>
        <w:ind w:left="720" w:hanging="720"/>
        <w:jc w:val="both"/>
        <w:rPr>
          <w:rStyle w:val="Strong"/>
          <w:rFonts w:ascii="Times New Roman" w:eastAsia="Times New Roman" w:hAnsi="Times New Roman"/>
          <w:b w:val="0"/>
          <w:color w:val="000000"/>
          <w:sz w:val="24"/>
          <w:szCs w:val="24"/>
          <w:lang w:bidi="hi-IN"/>
        </w:rPr>
      </w:pPr>
    </w:p>
    <w:sdt>
      <w:sdtPr>
        <w:rPr>
          <w:rFonts w:ascii="Calibri" w:eastAsia="Calibri" w:hAnsi="Calibri"/>
          <w:color w:val="auto"/>
          <w:kern w:val="0"/>
          <w:sz w:val="22"/>
          <w:szCs w:val="22"/>
          <w:lang w:bidi="ar-SA"/>
        </w:rPr>
        <w:id w:val="-573587230"/>
        <w:bibliography/>
      </w:sdtPr>
      <w:sdtEndPr>
        <w:rPr>
          <w:b w:val="0"/>
          <w:bCs w:val="0"/>
        </w:rPr>
      </w:sdtEndPr>
      <w:sdtContent>
        <w:sdt>
          <w:sdtPr>
            <w:rPr>
              <w:rFonts w:ascii="Calibri" w:eastAsia="Calibri" w:hAnsi="Calibri"/>
              <w:b w:val="0"/>
              <w:bCs w:val="0"/>
              <w:color w:val="auto"/>
              <w:kern w:val="0"/>
              <w:sz w:val="22"/>
              <w:szCs w:val="22"/>
              <w:lang w:bidi="ar-SA"/>
            </w:rPr>
            <w:id w:val="808821061"/>
            <w:docPartObj>
              <w:docPartGallery w:val="Bibliographies"/>
              <w:docPartUnique/>
            </w:docPartObj>
          </w:sdtPr>
          <w:sdtEndPr/>
          <w:sdtContent>
            <w:p w:rsidR="00576239" w:rsidRDefault="00576239" w:rsidP="00576239">
              <w:pPr>
                <w:pStyle w:val="Heading1"/>
              </w:pPr>
            </w:p>
            <w:p w:rsidR="00E11803" w:rsidRDefault="00197973" w:rsidP="00E11803"/>
          </w:sdtContent>
        </w:sdt>
      </w:sdtContent>
    </w:sdt>
    <w:p w:rsidR="00E11803" w:rsidRPr="003E68D0" w:rsidRDefault="00E11803" w:rsidP="00B634E0">
      <w:pPr>
        <w:spacing w:after="0" w:line="480" w:lineRule="auto"/>
        <w:ind w:left="720" w:hanging="720"/>
        <w:jc w:val="both"/>
        <w:rPr>
          <w:rStyle w:val="Strong"/>
          <w:rFonts w:ascii="Times New Roman" w:eastAsia="Times New Roman" w:hAnsi="Times New Roman"/>
          <w:b w:val="0"/>
          <w:color w:val="000000"/>
          <w:sz w:val="24"/>
          <w:szCs w:val="24"/>
          <w:lang w:bidi="hi-IN"/>
        </w:rPr>
      </w:pPr>
    </w:p>
    <w:sectPr w:rsidR="00E11803" w:rsidRPr="003E68D0" w:rsidSect="007F7EB0">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7973" w:rsidRDefault="00197973" w:rsidP="00E07664">
      <w:pPr>
        <w:spacing w:after="0" w:line="240" w:lineRule="auto"/>
      </w:pPr>
      <w:r>
        <w:separator/>
      </w:r>
    </w:p>
  </w:endnote>
  <w:endnote w:type="continuationSeparator" w:id="0">
    <w:p w:rsidR="00197973" w:rsidRDefault="00197973" w:rsidP="00E07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43" w:usb2="00000009" w:usb3="00000000" w:csb0="000001FF" w:csb1="00000000"/>
  </w:font>
  <w:font w:name="TimesNewRomanPS">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7973" w:rsidRDefault="00197973" w:rsidP="00E07664">
      <w:pPr>
        <w:spacing w:after="0" w:line="240" w:lineRule="auto"/>
      </w:pPr>
      <w:r>
        <w:separator/>
      </w:r>
    </w:p>
  </w:footnote>
  <w:footnote w:type="continuationSeparator" w:id="0">
    <w:p w:rsidR="00197973" w:rsidRDefault="00197973" w:rsidP="00E076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E62" w:rsidRPr="00C57379" w:rsidRDefault="003E68D0" w:rsidP="00C57379">
    <w:pPr>
      <w:spacing w:after="0" w:line="480" w:lineRule="auto"/>
      <w:jc w:val="both"/>
      <w:rPr>
        <w:rFonts w:ascii="Times New Roman" w:hAnsi="Times New Roman"/>
        <w:bCs/>
        <w:sz w:val="24"/>
        <w:szCs w:val="24"/>
      </w:rPr>
    </w:pPr>
    <w:r w:rsidRPr="003E68D0">
      <w:rPr>
        <w:rStyle w:val="Strong"/>
        <w:rFonts w:ascii="Times New Roman" w:eastAsia="Times New Roman" w:hAnsi="Times New Roman"/>
        <w:b w:val="0"/>
        <w:color w:val="000000"/>
        <w:sz w:val="24"/>
        <w:szCs w:val="24"/>
        <w:lang w:bidi="hi-IN"/>
      </w:rPr>
      <w:t>BJ’S RESTAURANT, INC.</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sidR="00BA1E62">
      <w:rPr>
        <w:rFonts w:ascii="Times New Roman" w:hAnsi="Times New Roman"/>
        <w:sz w:val="24"/>
        <w:szCs w:val="24"/>
      </w:rPr>
      <w:tab/>
    </w:r>
    <w:r w:rsidR="00BA1E62">
      <w:rPr>
        <w:rFonts w:ascii="Times New Roman" w:hAnsi="Times New Roman"/>
        <w:sz w:val="24"/>
        <w:szCs w:val="24"/>
      </w:rPr>
      <w:tab/>
    </w:r>
    <w:r w:rsidR="00BA1E62">
      <w:rPr>
        <w:rFonts w:ascii="Times New Roman" w:hAnsi="Times New Roman"/>
        <w:sz w:val="24"/>
        <w:szCs w:val="24"/>
      </w:rPr>
      <w:tab/>
    </w:r>
    <w:r w:rsidR="00BA1E62">
      <w:rPr>
        <w:rFonts w:ascii="Times New Roman" w:hAnsi="Times New Roman"/>
        <w:sz w:val="24"/>
        <w:szCs w:val="24"/>
      </w:rPr>
      <w:tab/>
    </w:r>
    <w:r w:rsidR="00BA1E62">
      <w:rPr>
        <w:rFonts w:ascii="Times New Roman" w:hAnsi="Times New Roman"/>
        <w:sz w:val="24"/>
        <w:szCs w:val="24"/>
      </w:rPr>
      <w:tab/>
    </w:r>
    <w:r w:rsidR="00BA1E62">
      <w:rPr>
        <w:rFonts w:ascii="Times New Roman" w:hAnsi="Times New Roman"/>
        <w:sz w:val="24"/>
        <w:szCs w:val="24"/>
      </w:rPr>
      <w:tab/>
    </w:r>
    <w:r w:rsidR="00BA1E62" w:rsidRPr="00F61D77">
      <w:rPr>
        <w:rFonts w:ascii="Times New Roman" w:hAnsi="Times New Roman"/>
        <w:sz w:val="24"/>
        <w:szCs w:val="24"/>
      </w:rPr>
      <w:fldChar w:fldCharType="begin"/>
    </w:r>
    <w:r w:rsidR="00BA1E62" w:rsidRPr="00F61D77">
      <w:rPr>
        <w:rFonts w:ascii="Times New Roman" w:hAnsi="Times New Roman"/>
        <w:sz w:val="24"/>
        <w:szCs w:val="24"/>
      </w:rPr>
      <w:instrText xml:space="preserve"> PAGE   \* MERGEFORMAT </w:instrText>
    </w:r>
    <w:r w:rsidR="00BA1E62" w:rsidRPr="00F61D77">
      <w:rPr>
        <w:rFonts w:ascii="Times New Roman" w:hAnsi="Times New Roman"/>
        <w:sz w:val="24"/>
        <w:szCs w:val="24"/>
      </w:rPr>
      <w:fldChar w:fldCharType="separate"/>
    </w:r>
    <w:r w:rsidR="00D92596">
      <w:rPr>
        <w:rFonts w:ascii="Times New Roman" w:hAnsi="Times New Roman"/>
        <w:noProof/>
        <w:sz w:val="24"/>
        <w:szCs w:val="24"/>
      </w:rPr>
      <w:t>18</w:t>
    </w:r>
    <w:r w:rsidR="00BA1E62" w:rsidRPr="00F61D77">
      <w:rPr>
        <w:rFonts w:ascii="Times New Roman" w:hAnsi="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97380"/>
    <w:multiLevelType w:val="hybridMultilevel"/>
    <w:tmpl w:val="AE6C161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8792FDD"/>
    <w:multiLevelType w:val="hybridMultilevel"/>
    <w:tmpl w:val="F634B2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D324D8"/>
    <w:multiLevelType w:val="hybridMultilevel"/>
    <w:tmpl w:val="D5C47C1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1C0A6C0C"/>
    <w:multiLevelType w:val="hybridMultilevel"/>
    <w:tmpl w:val="369EAF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3C97C56"/>
    <w:multiLevelType w:val="hybridMultilevel"/>
    <w:tmpl w:val="D5C47C1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385D7804"/>
    <w:multiLevelType w:val="hybridMultilevel"/>
    <w:tmpl w:val="AE6C161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387350C9"/>
    <w:multiLevelType w:val="hybridMultilevel"/>
    <w:tmpl w:val="D5C47C1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392C01D5"/>
    <w:multiLevelType w:val="hybridMultilevel"/>
    <w:tmpl w:val="369EAF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AFD441A"/>
    <w:multiLevelType w:val="hybridMultilevel"/>
    <w:tmpl w:val="8694452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22426D4"/>
    <w:multiLevelType w:val="hybridMultilevel"/>
    <w:tmpl w:val="8694452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2E05FE7"/>
    <w:multiLevelType w:val="hybridMultilevel"/>
    <w:tmpl w:val="8694452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52A265D"/>
    <w:multiLevelType w:val="hybridMultilevel"/>
    <w:tmpl w:val="369EAF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A3F0FC2"/>
    <w:multiLevelType w:val="hybridMultilevel"/>
    <w:tmpl w:val="B3846F1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0E752F"/>
    <w:multiLevelType w:val="hybridMultilevel"/>
    <w:tmpl w:val="AE6C161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50685D4B"/>
    <w:multiLevelType w:val="hybridMultilevel"/>
    <w:tmpl w:val="AE6C161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51D4746E"/>
    <w:multiLevelType w:val="hybridMultilevel"/>
    <w:tmpl w:val="CB8E7C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5975C7A"/>
    <w:multiLevelType w:val="hybridMultilevel"/>
    <w:tmpl w:val="D5C47C1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579B141C"/>
    <w:multiLevelType w:val="hybridMultilevel"/>
    <w:tmpl w:val="8694452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580F783E"/>
    <w:multiLevelType w:val="hybridMultilevel"/>
    <w:tmpl w:val="369EAF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6B155B3A"/>
    <w:multiLevelType w:val="hybridMultilevel"/>
    <w:tmpl w:val="2EBE8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5"/>
  </w:num>
  <w:num w:numId="3">
    <w:abstractNumId w:val="19"/>
  </w:num>
  <w:num w:numId="4">
    <w:abstractNumId w:val="16"/>
  </w:num>
  <w:num w:numId="5">
    <w:abstractNumId w:val="5"/>
  </w:num>
  <w:num w:numId="6">
    <w:abstractNumId w:val="18"/>
  </w:num>
  <w:num w:numId="7">
    <w:abstractNumId w:val="9"/>
  </w:num>
  <w:num w:numId="8">
    <w:abstractNumId w:val="6"/>
  </w:num>
  <w:num w:numId="9">
    <w:abstractNumId w:val="13"/>
  </w:num>
  <w:num w:numId="10">
    <w:abstractNumId w:val="7"/>
  </w:num>
  <w:num w:numId="11">
    <w:abstractNumId w:val="10"/>
  </w:num>
  <w:num w:numId="12">
    <w:abstractNumId w:val="2"/>
  </w:num>
  <w:num w:numId="13">
    <w:abstractNumId w:val="0"/>
  </w:num>
  <w:num w:numId="14">
    <w:abstractNumId w:val="3"/>
  </w:num>
  <w:num w:numId="15">
    <w:abstractNumId w:val="17"/>
  </w:num>
  <w:num w:numId="16">
    <w:abstractNumId w:val="4"/>
  </w:num>
  <w:num w:numId="17">
    <w:abstractNumId w:val="14"/>
  </w:num>
  <w:num w:numId="18">
    <w:abstractNumId w:val="11"/>
  </w:num>
  <w:num w:numId="19">
    <w:abstractNumId w:val="8"/>
  </w:num>
  <w:num w:numId="20">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DA6"/>
    <w:rsid w:val="00000147"/>
    <w:rsid w:val="000006A9"/>
    <w:rsid w:val="000020E2"/>
    <w:rsid w:val="00002168"/>
    <w:rsid w:val="00002E2E"/>
    <w:rsid w:val="0000372A"/>
    <w:rsid w:val="00003B5B"/>
    <w:rsid w:val="00003FC8"/>
    <w:rsid w:val="00004AB0"/>
    <w:rsid w:val="00004CDB"/>
    <w:rsid w:val="000050C8"/>
    <w:rsid w:val="000053DF"/>
    <w:rsid w:val="00005A8C"/>
    <w:rsid w:val="00005D1D"/>
    <w:rsid w:val="00005DEF"/>
    <w:rsid w:val="000078A6"/>
    <w:rsid w:val="000101C0"/>
    <w:rsid w:val="00010343"/>
    <w:rsid w:val="000103F0"/>
    <w:rsid w:val="00010827"/>
    <w:rsid w:val="00011536"/>
    <w:rsid w:val="00012CBC"/>
    <w:rsid w:val="0001330D"/>
    <w:rsid w:val="00013678"/>
    <w:rsid w:val="00014497"/>
    <w:rsid w:val="000145B4"/>
    <w:rsid w:val="00015D5E"/>
    <w:rsid w:val="00016723"/>
    <w:rsid w:val="000167C1"/>
    <w:rsid w:val="00016AB6"/>
    <w:rsid w:val="000176CE"/>
    <w:rsid w:val="000205D0"/>
    <w:rsid w:val="000205E8"/>
    <w:rsid w:val="0002075D"/>
    <w:rsid w:val="00020D38"/>
    <w:rsid w:val="000211DB"/>
    <w:rsid w:val="00022047"/>
    <w:rsid w:val="00022376"/>
    <w:rsid w:val="00022CFA"/>
    <w:rsid w:val="00022DCC"/>
    <w:rsid w:val="000233EC"/>
    <w:rsid w:val="00023766"/>
    <w:rsid w:val="00023821"/>
    <w:rsid w:val="0002421F"/>
    <w:rsid w:val="00024DAB"/>
    <w:rsid w:val="00025803"/>
    <w:rsid w:val="00025E36"/>
    <w:rsid w:val="00026B4A"/>
    <w:rsid w:val="0002709B"/>
    <w:rsid w:val="0002748D"/>
    <w:rsid w:val="00027827"/>
    <w:rsid w:val="00030084"/>
    <w:rsid w:val="0003061F"/>
    <w:rsid w:val="0003082D"/>
    <w:rsid w:val="000317C9"/>
    <w:rsid w:val="00031A09"/>
    <w:rsid w:val="000320EE"/>
    <w:rsid w:val="00032339"/>
    <w:rsid w:val="00032825"/>
    <w:rsid w:val="00033329"/>
    <w:rsid w:val="00034EE0"/>
    <w:rsid w:val="00035926"/>
    <w:rsid w:val="00035BAF"/>
    <w:rsid w:val="00035EBF"/>
    <w:rsid w:val="00036662"/>
    <w:rsid w:val="000368A7"/>
    <w:rsid w:val="00036D47"/>
    <w:rsid w:val="00037E57"/>
    <w:rsid w:val="000405E1"/>
    <w:rsid w:val="0004140C"/>
    <w:rsid w:val="000415F2"/>
    <w:rsid w:val="0004187A"/>
    <w:rsid w:val="00042596"/>
    <w:rsid w:val="00042968"/>
    <w:rsid w:val="00042996"/>
    <w:rsid w:val="000437BF"/>
    <w:rsid w:val="00044303"/>
    <w:rsid w:val="00044583"/>
    <w:rsid w:val="00045EF6"/>
    <w:rsid w:val="00046191"/>
    <w:rsid w:val="00046E46"/>
    <w:rsid w:val="00046F01"/>
    <w:rsid w:val="000471E3"/>
    <w:rsid w:val="00047A1A"/>
    <w:rsid w:val="00050060"/>
    <w:rsid w:val="000507DA"/>
    <w:rsid w:val="00051754"/>
    <w:rsid w:val="00051B72"/>
    <w:rsid w:val="0005216E"/>
    <w:rsid w:val="000528BC"/>
    <w:rsid w:val="00052AB5"/>
    <w:rsid w:val="00052DDA"/>
    <w:rsid w:val="00052EB3"/>
    <w:rsid w:val="0005320E"/>
    <w:rsid w:val="000534F9"/>
    <w:rsid w:val="00053CD2"/>
    <w:rsid w:val="000549C9"/>
    <w:rsid w:val="00054BF2"/>
    <w:rsid w:val="000559B2"/>
    <w:rsid w:val="00055B68"/>
    <w:rsid w:val="00056CAA"/>
    <w:rsid w:val="00056F30"/>
    <w:rsid w:val="000575D2"/>
    <w:rsid w:val="00060555"/>
    <w:rsid w:val="000605DC"/>
    <w:rsid w:val="000609C1"/>
    <w:rsid w:val="00061528"/>
    <w:rsid w:val="000625E7"/>
    <w:rsid w:val="000627DB"/>
    <w:rsid w:val="000637F6"/>
    <w:rsid w:val="0006432A"/>
    <w:rsid w:val="00065784"/>
    <w:rsid w:val="00066149"/>
    <w:rsid w:val="000679F0"/>
    <w:rsid w:val="00067E7B"/>
    <w:rsid w:val="00070104"/>
    <w:rsid w:val="0007073B"/>
    <w:rsid w:val="00070808"/>
    <w:rsid w:val="000711FE"/>
    <w:rsid w:val="00071BAE"/>
    <w:rsid w:val="00071CC8"/>
    <w:rsid w:val="0007244D"/>
    <w:rsid w:val="000727FF"/>
    <w:rsid w:val="00073B8D"/>
    <w:rsid w:val="00073BA5"/>
    <w:rsid w:val="00073C3D"/>
    <w:rsid w:val="000741DA"/>
    <w:rsid w:val="0007446F"/>
    <w:rsid w:val="00074CDE"/>
    <w:rsid w:val="00074EB5"/>
    <w:rsid w:val="00076AD0"/>
    <w:rsid w:val="000773E9"/>
    <w:rsid w:val="0007753B"/>
    <w:rsid w:val="00077611"/>
    <w:rsid w:val="0008076E"/>
    <w:rsid w:val="00080A19"/>
    <w:rsid w:val="00080AFA"/>
    <w:rsid w:val="00080F28"/>
    <w:rsid w:val="00081574"/>
    <w:rsid w:val="00082304"/>
    <w:rsid w:val="00082792"/>
    <w:rsid w:val="000839C5"/>
    <w:rsid w:val="000847D6"/>
    <w:rsid w:val="000848B9"/>
    <w:rsid w:val="00084B28"/>
    <w:rsid w:val="0008509A"/>
    <w:rsid w:val="000850C0"/>
    <w:rsid w:val="00086544"/>
    <w:rsid w:val="000865B5"/>
    <w:rsid w:val="0008702E"/>
    <w:rsid w:val="000900FA"/>
    <w:rsid w:val="00091507"/>
    <w:rsid w:val="00091514"/>
    <w:rsid w:val="000915A7"/>
    <w:rsid w:val="00091B66"/>
    <w:rsid w:val="00091CE8"/>
    <w:rsid w:val="00092554"/>
    <w:rsid w:val="000925AB"/>
    <w:rsid w:val="00092D29"/>
    <w:rsid w:val="000931C0"/>
    <w:rsid w:val="00093A4E"/>
    <w:rsid w:val="00093AB9"/>
    <w:rsid w:val="00093AFE"/>
    <w:rsid w:val="00094BF1"/>
    <w:rsid w:val="0009679D"/>
    <w:rsid w:val="00096C40"/>
    <w:rsid w:val="00096CA7"/>
    <w:rsid w:val="00096DAB"/>
    <w:rsid w:val="00096FAC"/>
    <w:rsid w:val="000973CB"/>
    <w:rsid w:val="000974A5"/>
    <w:rsid w:val="00097A50"/>
    <w:rsid w:val="00097EBC"/>
    <w:rsid w:val="000A072E"/>
    <w:rsid w:val="000A0E75"/>
    <w:rsid w:val="000A191A"/>
    <w:rsid w:val="000A1EB7"/>
    <w:rsid w:val="000A233F"/>
    <w:rsid w:val="000A2C13"/>
    <w:rsid w:val="000A35BD"/>
    <w:rsid w:val="000A394F"/>
    <w:rsid w:val="000A44E9"/>
    <w:rsid w:val="000A4551"/>
    <w:rsid w:val="000A4E6D"/>
    <w:rsid w:val="000A522F"/>
    <w:rsid w:val="000A52FA"/>
    <w:rsid w:val="000A5488"/>
    <w:rsid w:val="000A5C00"/>
    <w:rsid w:val="000A6ADE"/>
    <w:rsid w:val="000A70BC"/>
    <w:rsid w:val="000A7578"/>
    <w:rsid w:val="000A76E1"/>
    <w:rsid w:val="000B0778"/>
    <w:rsid w:val="000B0DCD"/>
    <w:rsid w:val="000B0F97"/>
    <w:rsid w:val="000B1D28"/>
    <w:rsid w:val="000B2024"/>
    <w:rsid w:val="000B26D9"/>
    <w:rsid w:val="000B34F9"/>
    <w:rsid w:val="000B370C"/>
    <w:rsid w:val="000B4B9F"/>
    <w:rsid w:val="000B5493"/>
    <w:rsid w:val="000B5EFF"/>
    <w:rsid w:val="000B5F7F"/>
    <w:rsid w:val="000B6393"/>
    <w:rsid w:val="000B68D5"/>
    <w:rsid w:val="000B70A6"/>
    <w:rsid w:val="000B71AF"/>
    <w:rsid w:val="000B75CE"/>
    <w:rsid w:val="000C059C"/>
    <w:rsid w:val="000C190E"/>
    <w:rsid w:val="000C214F"/>
    <w:rsid w:val="000C23F8"/>
    <w:rsid w:val="000C248F"/>
    <w:rsid w:val="000C3168"/>
    <w:rsid w:val="000C36FE"/>
    <w:rsid w:val="000C584D"/>
    <w:rsid w:val="000C5D9C"/>
    <w:rsid w:val="000C5E05"/>
    <w:rsid w:val="000C6415"/>
    <w:rsid w:val="000C69BE"/>
    <w:rsid w:val="000C6F75"/>
    <w:rsid w:val="000C74AA"/>
    <w:rsid w:val="000C7858"/>
    <w:rsid w:val="000D16FE"/>
    <w:rsid w:val="000D1F1A"/>
    <w:rsid w:val="000D2635"/>
    <w:rsid w:val="000D2EB3"/>
    <w:rsid w:val="000D3F5C"/>
    <w:rsid w:val="000D45DC"/>
    <w:rsid w:val="000D460C"/>
    <w:rsid w:val="000D4612"/>
    <w:rsid w:val="000D5090"/>
    <w:rsid w:val="000D5415"/>
    <w:rsid w:val="000D5699"/>
    <w:rsid w:val="000D6672"/>
    <w:rsid w:val="000D6728"/>
    <w:rsid w:val="000D7F26"/>
    <w:rsid w:val="000E060A"/>
    <w:rsid w:val="000E08FC"/>
    <w:rsid w:val="000E0CBE"/>
    <w:rsid w:val="000E1BE4"/>
    <w:rsid w:val="000E1D85"/>
    <w:rsid w:val="000E2143"/>
    <w:rsid w:val="000E2513"/>
    <w:rsid w:val="000E26CE"/>
    <w:rsid w:val="000E3741"/>
    <w:rsid w:val="000E3E19"/>
    <w:rsid w:val="000E3F61"/>
    <w:rsid w:val="000E43B9"/>
    <w:rsid w:val="000E49A2"/>
    <w:rsid w:val="000E4EB4"/>
    <w:rsid w:val="000E5B37"/>
    <w:rsid w:val="000E602E"/>
    <w:rsid w:val="000E60CC"/>
    <w:rsid w:val="000E6594"/>
    <w:rsid w:val="000E71E1"/>
    <w:rsid w:val="000E7CD1"/>
    <w:rsid w:val="000E7FC3"/>
    <w:rsid w:val="000F06A5"/>
    <w:rsid w:val="000F0EF7"/>
    <w:rsid w:val="000F0F1C"/>
    <w:rsid w:val="000F167E"/>
    <w:rsid w:val="000F17DA"/>
    <w:rsid w:val="000F1A12"/>
    <w:rsid w:val="000F21C7"/>
    <w:rsid w:val="000F236A"/>
    <w:rsid w:val="000F2D46"/>
    <w:rsid w:val="000F37B1"/>
    <w:rsid w:val="000F3AA7"/>
    <w:rsid w:val="000F60F4"/>
    <w:rsid w:val="000F6F82"/>
    <w:rsid w:val="000F70DD"/>
    <w:rsid w:val="000F7F85"/>
    <w:rsid w:val="001002D8"/>
    <w:rsid w:val="00101A18"/>
    <w:rsid w:val="00101F8D"/>
    <w:rsid w:val="00102858"/>
    <w:rsid w:val="001029C4"/>
    <w:rsid w:val="0010321C"/>
    <w:rsid w:val="00104619"/>
    <w:rsid w:val="001057FD"/>
    <w:rsid w:val="00105EAA"/>
    <w:rsid w:val="00107AF6"/>
    <w:rsid w:val="0011046E"/>
    <w:rsid w:val="00110B4F"/>
    <w:rsid w:val="00110CFB"/>
    <w:rsid w:val="001112F1"/>
    <w:rsid w:val="00111D9F"/>
    <w:rsid w:val="0011219F"/>
    <w:rsid w:val="00112502"/>
    <w:rsid w:val="0011258F"/>
    <w:rsid w:val="001126E0"/>
    <w:rsid w:val="00113B46"/>
    <w:rsid w:val="00113C59"/>
    <w:rsid w:val="0011438B"/>
    <w:rsid w:val="00114F09"/>
    <w:rsid w:val="0011585E"/>
    <w:rsid w:val="00116F93"/>
    <w:rsid w:val="001170AD"/>
    <w:rsid w:val="001171B8"/>
    <w:rsid w:val="00120530"/>
    <w:rsid w:val="0012097B"/>
    <w:rsid w:val="00120B64"/>
    <w:rsid w:val="00121193"/>
    <w:rsid w:val="00122066"/>
    <w:rsid w:val="0012262C"/>
    <w:rsid w:val="00122698"/>
    <w:rsid w:val="00123559"/>
    <w:rsid w:val="00123751"/>
    <w:rsid w:val="00123FB2"/>
    <w:rsid w:val="00124023"/>
    <w:rsid w:val="00124086"/>
    <w:rsid w:val="001248C3"/>
    <w:rsid w:val="001248F5"/>
    <w:rsid w:val="00124E08"/>
    <w:rsid w:val="00125B83"/>
    <w:rsid w:val="00126701"/>
    <w:rsid w:val="00126FAC"/>
    <w:rsid w:val="00127183"/>
    <w:rsid w:val="001308B5"/>
    <w:rsid w:val="00131059"/>
    <w:rsid w:val="001319AB"/>
    <w:rsid w:val="00131B5C"/>
    <w:rsid w:val="00132D5D"/>
    <w:rsid w:val="00133342"/>
    <w:rsid w:val="0013353E"/>
    <w:rsid w:val="0013358C"/>
    <w:rsid w:val="00133A5E"/>
    <w:rsid w:val="00133DB3"/>
    <w:rsid w:val="0013597E"/>
    <w:rsid w:val="00135C7C"/>
    <w:rsid w:val="00136C9F"/>
    <w:rsid w:val="00137397"/>
    <w:rsid w:val="00137438"/>
    <w:rsid w:val="001376AD"/>
    <w:rsid w:val="0013773E"/>
    <w:rsid w:val="00137F71"/>
    <w:rsid w:val="00137FF9"/>
    <w:rsid w:val="00140617"/>
    <w:rsid w:val="00140D4F"/>
    <w:rsid w:val="00140E6C"/>
    <w:rsid w:val="0014186D"/>
    <w:rsid w:val="00142167"/>
    <w:rsid w:val="001430FC"/>
    <w:rsid w:val="00143645"/>
    <w:rsid w:val="00143D65"/>
    <w:rsid w:val="00144109"/>
    <w:rsid w:val="001448CB"/>
    <w:rsid w:val="0014570E"/>
    <w:rsid w:val="00145A28"/>
    <w:rsid w:val="001460AF"/>
    <w:rsid w:val="00146BFA"/>
    <w:rsid w:val="00146CD5"/>
    <w:rsid w:val="00147184"/>
    <w:rsid w:val="001479DF"/>
    <w:rsid w:val="00147EF9"/>
    <w:rsid w:val="001504EF"/>
    <w:rsid w:val="0015051F"/>
    <w:rsid w:val="001511F9"/>
    <w:rsid w:val="001518D9"/>
    <w:rsid w:val="00151902"/>
    <w:rsid w:val="001524AE"/>
    <w:rsid w:val="00152856"/>
    <w:rsid w:val="001538BA"/>
    <w:rsid w:val="00154414"/>
    <w:rsid w:val="00154483"/>
    <w:rsid w:val="00154509"/>
    <w:rsid w:val="0015461E"/>
    <w:rsid w:val="00154B71"/>
    <w:rsid w:val="00154BC3"/>
    <w:rsid w:val="0015551F"/>
    <w:rsid w:val="0015557B"/>
    <w:rsid w:val="00155C37"/>
    <w:rsid w:val="00155E87"/>
    <w:rsid w:val="00156026"/>
    <w:rsid w:val="00156A60"/>
    <w:rsid w:val="00156E29"/>
    <w:rsid w:val="00157337"/>
    <w:rsid w:val="00160843"/>
    <w:rsid w:val="0016086C"/>
    <w:rsid w:val="00160952"/>
    <w:rsid w:val="00161169"/>
    <w:rsid w:val="0016403C"/>
    <w:rsid w:val="00164CC7"/>
    <w:rsid w:val="00164E5A"/>
    <w:rsid w:val="0016502B"/>
    <w:rsid w:val="001655D2"/>
    <w:rsid w:val="00165B5C"/>
    <w:rsid w:val="001668B1"/>
    <w:rsid w:val="001672D2"/>
    <w:rsid w:val="001709E1"/>
    <w:rsid w:val="00170F87"/>
    <w:rsid w:val="001715DD"/>
    <w:rsid w:val="0017173F"/>
    <w:rsid w:val="00171801"/>
    <w:rsid w:val="00171A00"/>
    <w:rsid w:val="00172EBA"/>
    <w:rsid w:val="00173119"/>
    <w:rsid w:val="001731D9"/>
    <w:rsid w:val="001734E9"/>
    <w:rsid w:val="001734ED"/>
    <w:rsid w:val="00173EC4"/>
    <w:rsid w:val="00174F40"/>
    <w:rsid w:val="00175380"/>
    <w:rsid w:val="00175921"/>
    <w:rsid w:val="00175EBD"/>
    <w:rsid w:val="00175FB0"/>
    <w:rsid w:val="00176DA6"/>
    <w:rsid w:val="00176FAC"/>
    <w:rsid w:val="00177958"/>
    <w:rsid w:val="001806E6"/>
    <w:rsid w:val="00180C19"/>
    <w:rsid w:val="001819A4"/>
    <w:rsid w:val="00181FA0"/>
    <w:rsid w:val="001828CC"/>
    <w:rsid w:val="00182B14"/>
    <w:rsid w:val="00182E71"/>
    <w:rsid w:val="00183952"/>
    <w:rsid w:val="00183B92"/>
    <w:rsid w:val="00183DCE"/>
    <w:rsid w:val="001851E9"/>
    <w:rsid w:val="00185248"/>
    <w:rsid w:val="00185357"/>
    <w:rsid w:val="00185497"/>
    <w:rsid w:val="0018654F"/>
    <w:rsid w:val="00187507"/>
    <w:rsid w:val="00187695"/>
    <w:rsid w:val="00187AB4"/>
    <w:rsid w:val="00187DCE"/>
    <w:rsid w:val="00187EC1"/>
    <w:rsid w:val="0019004E"/>
    <w:rsid w:val="00190471"/>
    <w:rsid w:val="0019094A"/>
    <w:rsid w:val="00191328"/>
    <w:rsid w:val="001924EC"/>
    <w:rsid w:val="00192578"/>
    <w:rsid w:val="00192EDC"/>
    <w:rsid w:val="0019320E"/>
    <w:rsid w:val="001932C2"/>
    <w:rsid w:val="0019362C"/>
    <w:rsid w:val="00194236"/>
    <w:rsid w:val="00194492"/>
    <w:rsid w:val="00194636"/>
    <w:rsid w:val="00194FBD"/>
    <w:rsid w:val="00197973"/>
    <w:rsid w:val="00197F58"/>
    <w:rsid w:val="001A0FEC"/>
    <w:rsid w:val="001A18EA"/>
    <w:rsid w:val="001A1DFB"/>
    <w:rsid w:val="001A1E89"/>
    <w:rsid w:val="001A2174"/>
    <w:rsid w:val="001A3D70"/>
    <w:rsid w:val="001A4069"/>
    <w:rsid w:val="001A42A5"/>
    <w:rsid w:val="001A529B"/>
    <w:rsid w:val="001A5856"/>
    <w:rsid w:val="001A632F"/>
    <w:rsid w:val="001A65AE"/>
    <w:rsid w:val="001A69D4"/>
    <w:rsid w:val="001A6A63"/>
    <w:rsid w:val="001A6A87"/>
    <w:rsid w:val="001A6EE9"/>
    <w:rsid w:val="001B0219"/>
    <w:rsid w:val="001B0C52"/>
    <w:rsid w:val="001B17C9"/>
    <w:rsid w:val="001B2265"/>
    <w:rsid w:val="001B271E"/>
    <w:rsid w:val="001B428E"/>
    <w:rsid w:val="001B446B"/>
    <w:rsid w:val="001B46FE"/>
    <w:rsid w:val="001B47C6"/>
    <w:rsid w:val="001B4A32"/>
    <w:rsid w:val="001B509C"/>
    <w:rsid w:val="001B5668"/>
    <w:rsid w:val="001B5A63"/>
    <w:rsid w:val="001B5A8E"/>
    <w:rsid w:val="001B5DFC"/>
    <w:rsid w:val="001B6171"/>
    <w:rsid w:val="001B6D1C"/>
    <w:rsid w:val="001B7507"/>
    <w:rsid w:val="001B7583"/>
    <w:rsid w:val="001B7D70"/>
    <w:rsid w:val="001C0B5B"/>
    <w:rsid w:val="001C0EE0"/>
    <w:rsid w:val="001C1377"/>
    <w:rsid w:val="001C2B6D"/>
    <w:rsid w:val="001C2B9E"/>
    <w:rsid w:val="001C33B8"/>
    <w:rsid w:val="001C43F6"/>
    <w:rsid w:val="001C4EEA"/>
    <w:rsid w:val="001C512C"/>
    <w:rsid w:val="001C656D"/>
    <w:rsid w:val="001C6A27"/>
    <w:rsid w:val="001D008E"/>
    <w:rsid w:val="001D028B"/>
    <w:rsid w:val="001D04BB"/>
    <w:rsid w:val="001D0A50"/>
    <w:rsid w:val="001D12E9"/>
    <w:rsid w:val="001D1386"/>
    <w:rsid w:val="001D24F1"/>
    <w:rsid w:val="001D2E9D"/>
    <w:rsid w:val="001D3321"/>
    <w:rsid w:val="001D3409"/>
    <w:rsid w:val="001D364A"/>
    <w:rsid w:val="001D4AF3"/>
    <w:rsid w:val="001D5411"/>
    <w:rsid w:val="001D557D"/>
    <w:rsid w:val="001D62FC"/>
    <w:rsid w:val="001D727B"/>
    <w:rsid w:val="001D7E5A"/>
    <w:rsid w:val="001E16EE"/>
    <w:rsid w:val="001E1C9C"/>
    <w:rsid w:val="001E249E"/>
    <w:rsid w:val="001E2B19"/>
    <w:rsid w:val="001E34B4"/>
    <w:rsid w:val="001E3A9D"/>
    <w:rsid w:val="001E4442"/>
    <w:rsid w:val="001E484C"/>
    <w:rsid w:val="001E541F"/>
    <w:rsid w:val="001E5DCB"/>
    <w:rsid w:val="001E6248"/>
    <w:rsid w:val="001E6F13"/>
    <w:rsid w:val="001E6F69"/>
    <w:rsid w:val="001E712E"/>
    <w:rsid w:val="001E7218"/>
    <w:rsid w:val="001F0930"/>
    <w:rsid w:val="001F0BF3"/>
    <w:rsid w:val="001F1067"/>
    <w:rsid w:val="001F1C3A"/>
    <w:rsid w:val="001F223E"/>
    <w:rsid w:val="001F27B6"/>
    <w:rsid w:val="001F2AB2"/>
    <w:rsid w:val="001F2E55"/>
    <w:rsid w:val="001F3C48"/>
    <w:rsid w:val="001F3C5A"/>
    <w:rsid w:val="001F5974"/>
    <w:rsid w:val="001F5C4C"/>
    <w:rsid w:val="001F5CDD"/>
    <w:rsid w:val="001F6EBD"/>
    <w:rsid w:val="001F7246"/>
    <w:rsid w:val="001F7B14"/>
    <w:rsid w:val="001F7D57"/>
    <w:rsid w:val="00200200"/>
    <w:rsid w:val="002003E1"/>
    <w:rsid w:val="00201733"/>
    <w:rsid w:val="00201775"/>
    <w:rsid w:val="002019E6"/>
    <w:rsid w:val="00201BD4"/>
    <w:rsid w:val="00201C63"/>
    <w:rsid w:val="0020307B"/>
    <w:rsid w:val="00203B35"/>
    <w:rsid w:val="00203B38"/>
    <w:rsid w:val="00203F90"/>
    <w:rsid w:val="00204317"/>
    <w:rsid w:val="0020504E"/>
    <w:rsid w:val="00205383"/>
    <w:rsid w:val="002057EF"/>
    <w:rsid w:val="0020641D"/>
    <w:rsid w:val="00207269"/>
    <w:rsid w:val="00210034"/>
    <w:rsid w:val="0021078C"/>
    <w:rsid w:val="00210AC6"/>
    <w:rsid w:val="00210B7B"/>
    <w:rsid w:val="00210BE3"/>
    <w:rsid w:val="00210C91"/>
    <w:rsid w:val="002111FD"/>
    <w:rsid w:val="00212734"/>
    <w:rsid w:val="00215408"/>
    <w:rsid w:val="0021633C"/>
    <w:rsid w:val="00217395"/>
    <w:rsid w:val="00217987"/>
    <w:rsid w:val="00217E12"/>
    <w:rsid w:val="002204A6"/>
    <w:rsid w:val="00220613"/>
    <w:rsid w:val="00221465"/>
    <w:rsid w:val="00222270"/>
    <w:rsid w:val="00223D40"/>
    <w:rsid w:val="00223F35"/>
    <w:rsid w:val="0022446E"/>
    <w:rsid w:val="002246C1"/>
    <w:rsid w:val="002247AA"/>
    <w:rsid w:val="002247DF"/>
    <w:rsid w:val="00224DE6"/>
    <w:rsid w:val="002259FA"/>
    <w:rsid w:val="00225DC1"/>
    <w:rsid w:val="00226671"/>
    <w:rsid w:val="00226D26"/>
    <w:rsid w:val="002306B3"/>
    <w:rsid w:val="00231450"/>
    <w:rsid w:val="00232611"/>
    <w:rsid w:val="00232ACE"/>
    <w:rsid w:val="00233060"/>
    <w:rsid w:val="00233884"/>
    <w:rsid w:val="00233B5A"/>
    <w:rsid w:val="002351D2"/>
    <w:rsid w:val="002358E2"/>
    <w:rsid w:val="00235941"/>
    <w:rsid w:val="002369CE"/>
    <w:rsid w:val="0023723F"/>
    <w:rsid w:val="00237F5F"/>
    <w:rsid w:val="00240108"/>
    <w:rsid w:val="00240C61"/>
    <w:rsid w:val="00243818"/>
    <w:rsid w:val="00244C35"/>
    <w:rsid w:val="00244D1B"/>
    <w:rsid w:val="00245957"/>
    <w:rsid w:val="002470A3"/>
    <w:rsid w:val="00247B99"/>
    <w:rsid w:val="00250728"/>
    <w:rsid w:val="00250840"/>
    <w:rsid w:val="00250C12"/>
    <w:rsid w:val="00251A98"/>
    <w:rsid w:val="00252096"/>
    <w:rsid w:val="00252738"/>
    <w:rsid w:val="00253092"/>
    <w:rsid w:val="0025311C"/>
    <w:rsid w:val="00253D2C"/>
    <w:rsid w:val="002540AF"/>
    <w:rsid w:val="0025488C"/>
    <w:rsid w:val="002549AD"/>
    <w:rsid w:val="0025508A"/>
    <w:rsid w:val="00255D0A"/>
    <w:rsid w:val="0025615A"/>
    <w:rsid w:val="00256544"/>
    <w:rsid w:val="00257185"/>
    <w:rsid w:val="002572CF"/>
    <w:rsid w:val="00257436"/>
    <w:rsid w:val="00257552"/>
    <w:rsid w:val="0025784E"/>
    <w:rsid w:val="00260018"/>
    <w:rsid w:val="00260431"/>
    <w:rsid w:val="00260A85"/>
    <w:rsid w:val="00260BA1"/>
    <w:rsid w:val="002610D6"/>
    <w:rsid w:val="00263832"/>
    <w:rsid w:val="0026531A"/>
    <w:rsid w:val="00266611"/>
    <w:rsid w:val="00266891"/>
    <w:rsid w:val="00266916"/>
    <w:rsid w:val="0026746D"/>
    <w:rsid w:val="00267F51"/>
    <w:rsid w:val="00271986"/>
    <w:rsid w:val="00272E4A"/>
    <w:rsid w:val="0027328C"/>
    <w:rsid w:val="002734C1"/>
    <w:rsid w:val="002734DA"/>
    <w:rsid w:val="00273F2C"/>
    <w:rsid w:val="00274206"/>
    <w:rsid w:val="00275E94"/>
    <w:rsid w:val="00276172"/>
    <w:rsid w:val="002763CB"/>
    <w:rsid w:val="002774A3"/>
    <w:rsid w:val="00277FDB"/>
    <w:rsid w:val="00280097"/>
    <w:rsid w:val="0028015B"/>
    <w:rsid w:val="002806B9"/>
    <w:rsid w:val="00280D2F"/>
    <w:rsid w:val="00281407"/>
    <w:rsid w:val="002816DE"/>
    <w:rsid w:val="00281A35"/>
    <w:rsid w:val="00281AC8"/>
    <w:rsid w:val="00281D2A"/>
    <w:rsid w:val="00281F16"/>
    <w:rsid w:val="0028214D"/>
    <w:rsid w:val="00282541"/>
    <w:rsid w:val="002826B8"/>
    <w:rsid w:val="002835A4"/>
    <w:rsid w:val="002835DF"/>
    <w:rsid w:val="00283628"/>
    <w:rsid w:val="002848F9"/>
    <w:rsid w:val="002858BB"/>
    <w:rsid w:val="0028663F"/>
    <w:rsid w:val="002903DB"/>
    <w:rsid w:val="00290E1C"/>
    <w:rsid w:val="00291737"/>
    <w:rsid w:val="00291834"/>
    <w:rsid w:val="0029196C"/>
    <w:rsid w:val="00292141"/>
    <w:rsid w:val="00292692"/>
    <w:rsid w:val="00292A85"/>
    <w:rsid w:val="00292B3F"/>
    <w:rsid w:val="00292D5E"/>
    <w:rsid w:val="00292FC2"/>
    <w:rsid w:val="002939CD"/>
    <w:rsid w:val="00295FC9"/>
    <w:rsid w:val="002968EB"/>
    <w:rsid w:val="0029766B"/>
    <w:rsid w:val="00297BDC"/>
    <w:rsid w:val="00297C41"/>
    <w:rsid w:val="002A032C"/>
    <w:rsid w:val="002A043A"/>
    <w:rsid w:val="002A0A74"/>
    <w:rsid w:val="002A1724"/>
    <w:rsid w:val="002A198B"/>
    <w:rsid w:val="002A2126"/>
    <w:rsid w:val="002A2957"/>
    <w:rsid w:val="002A2BC0"/>
    <w:rsid w:val="002A4663"/>
    <w:rsid w:val="002A495D"/>
    <w:rsid w:val="002A4B33"/>
    <w:rsid w:val="002A4E8D"/>
    <w:rsid w:val="002A5634"/>
    <w:rsid w:val="002A570D"/>
    <w:rsid w:val="002A5C0F"/>
    <w:rsid w:val="002A5D29"/>
    <w:rsid w:val="002A7349"/>
    <w:rsid w:val="002A77F4"/>
    <w:rsid w:val="002B013F"/>
    <w:rsid w:val="002B0A4A"/>
    <w:rsid w:val="002B0A8C"/>
    <w:rsid w:val="002B1298"/>
    <w:rsid w:val="002B12C6"/>
    <w:rsid w:val="002B15D1"/>
    <w:rsid w:val="002B1973"/>
    <w:rsid w:val="002B1DD6"/>
    <w:rsid w:val="002B1FAE"/>
    <w:rsid w:val="002B28C1"/>
    <w:rsid w:val="002B376C"/>
    <w:rsid w:val="002B3834"/>
    <w:rsid w:val="002B392F"/>
    <w:rsid w:val="002B3CD0"/>
    <w:rsid w:val="002B4DBE"/>
    <w:rsid w:val="002B50E6"/>
    <w:rsid w:val="002B5450"/>
    <w:rsid w:val="002B5B9B"/>
    <w:rsid w:val="002B6540"/>
    <w:rsid w:val="002B7E02"/>
    <w:rsid w:val="002B7F7A"/>
    <w:rsid w:val="002C00B2"/>
    <w:rsid w:val="002C026B"/>
    <w:rsid w:val="002C05DE"/>
    <w:rsid w:val="002C07F1"/>
    <w:rsid w:val="002C09E3"/>
    <w:rsid w:val="002C1282"/>
    <w:rsid w:val="002C133D"/>
    <w:rsid w:val="002C171D"/>
    <w:rsid w:val="002C2746"/>
    <w:rsid w:val="002C3387"/>
    <w:rsid w:val="002C38ED"/>
    <w:rsid w:val="002C4BE6"/>
    <w:rsid w:val="002C4E24"/>
    <w:rsid w:val="002C5948"/>
    <w:rsid w:val="002C5D33"/>
    <w:rsid w:val="002C609D"/>
    <w:rsid w:val="002C6882"/>
    <w:rsid w:val="002C6983"/>
    <w:rsid w:val="002C6E0D"/>
    <w:rsid w:val="002C7630"/>
    <w:rsid w:val="002C7731"/>
    <w:rsid w:val="002C7C02"/>
    <w:rsid w:val="002D0213"/>
    <w:rsid w:val="002D0EC2"/>
    <w:rsid w:val="002D0F48"/>
    <w:rsid w:val="002D1D5F"/>
    <w:rsid w:val="002D2193"/>
    <w:rsid w:val="002D2A3A"/>
    <w:rsid w:val="002D2DE5"/>
    <w:rsid w:val="002D37E8"/>
    <w:rsid w:val="002D420F"/>
    <w:rsid w:val="002D4789"/>
    <w:rsid w:val="002D54D2"/>
    <w:rsid w:val="002D6146"/>
    <w:rsid w:val="002D693F"/>
    <w:rsid w:val="002D6DBA"/>
    <w:rsid w:val="002D7381"/>
    <w:rsid w:val="002D7E51"/>
    <w:rsid w:val="002E028A"/>
    <w:rsid w:val="002E073F"/>
    <w:rsid w:val="002E1A29"/>
    <w:rsid w:val="002E2A32"/>
    <w:rsid w:val="002E3949"/>
    <w:rsid w:val="002E3FA3"/>
    <w:rsid w:val="002E4838"/>
    <w:rsid w:val="002E5907"/>
    <w:rsid w:val="002E61E0"/>
    <w:rsid w:val="002E6540"/>
    <w:rsid w:val="002E69B4"/>
    <w:rsid w:val="002E6CBB"/>
    <w:rsid w:val="002E762D"/>
    <w:rsid w:val="002F1318"/>
    <w:rsid w:val="002F1827"/>
    <w:rsid w:val="002F1A08"/>
    <w:rsid w:val="002F1DB4"/>
    <w:rsid w:val="002F2213"/>
    <w:rsid w:val="002F36F8"/>
    <w:rsid w:val="002F3F2E"/>
    <w:rsid w:val="002F4891"/>
    <w:rsid w:val="002F4A04"/>
    <w:rsid w:val="002F6184"/>
    <w:rsid w:val="002F65E7"/>
    <w:rsid w:val="002F70E3"/>
    <w:rsid w:val="00300165"/>
    <w:rsid w:val="0030039F"/>
    <w:rsid w:val="0030086F"/>
    <w:rsid w:val="003008A9"/>
    <w:rsid w:val="003009F5"/>
    <w:rsid w:val="00300CE6"/>
    <w:rsid w:val="00301450"/>
    <w:rsid w:val="00301C7C"/>
    <w:rsid w:val="00302E1E"/>
    <w:rsid w:val="00303D45"/>
    <w:rsid w:val="003047D3"/>
    <w:rsid w:val="003048DF"/>
    <w:rsid w:val="00304B7D"/>
    <w:rsid w:val="00304DE5"/>
    <w:rsid w:val="0030569E"/>
    <w:rsid w:val="00305C5E"/>
    <w:rsid w:val="00305EF8"/>
    <w:rsid w:val="00306104"/>
    <w:rsid w:val="00306251"/>
    <w:rsid w:val="00307E6B"/>
    <w:rsid w:val="0031055E"/>
    <w:rsid w:val="0031126C"/>
    <w:rsid w:val="00312D4E"/>
    <w:rsid w:val="00313AC2"/>
    <w:rsid w:val="00313CFA"/>
    <w:rsid w:val="003148F7"/>
    <w:rsid w:val="0031518F"/>
    <w:rsid w:val="00315254"/>
    <w:rsid w:val="00316671"/>
    <w:rsid w:val="00316AC0"/>
    <w:rsid w:val="00317FFC"/>
    <w:rsid w:val="00321161"/>
    <w:rsid w:val="003212FF"/>
    <w:rsid w:val="00321986"/>
    <w:rsid w:val="00322313"/>
    <w:rsid w:val="0032249C"/>
    <w:rsid w:val="003232FA"/>
    <w:rsid w:val="00323E70"/>
    <w:rsid w:val="003240BB"/>
    <w:rsid w:val="00324256"/>
    <w:rsid w:val="00325D41"/>
    <w:rsid w:val="00325FB6"/>
    <w:rsid w:val="0032684F"/>
    <w:rsid w:val="0032744B"/>
    <w:rsid w:val="00327646"/>
    <w:rsid w:val="00327D34"/>
    <w:rsid w:val="00330315"/>
    <w:rsid w:val="00330ECE"/>
    <w:rsid w:val="00331B42"/>
    <w:rsid w:val="00332281"/>
    <w:rsid w:val="0033232C"/>
    <w:rsid w:val="0033267B"/>
    <w:rsid w:val="0033270F"/>
    <w:rsid w:val="003327AB"/>
    <w:rsid w:val="0033343A"/>
    <w:rsid w:val="0033422A"/>
    <w:rsid w:val="0033449D"/>
    <w:rsid w:val="00334781"/>
    <w:rsid w:val="00334C38"/>
    <w:rsid w:val="00335CB4"/>
    <w:rsid w:val="003363B9"/>
    <w:rsid w:val="00336404"/>
    <w:rsid w:val="00336A7C"/>
    <w:rsid w:val="003374AF"/>
    <w:rsid w:val="00337686"/>
    <w:rsid w:val="00337A0D"/>
    <w:rsid w:val="00340443"/>
    <w:rsid w:val="00340B75"/>
    <w:rsid w:val="00341CC0"/>
    <w:rsid w:val="0034210B"/>
    <w:rsid w:val="00342B53"/>
    <w:rsid w:val="00343ACD"/>
    <w:rsid w:val="00343C35"/>
    <w:rsid w:val="00344E4F"/>
    <w:rsid w:val="00344F98"/>
    <w:rsid w:val="00345C31"/>
    <w:rsid w:val="00345CC6"/>
    <w:rsid w:val="00345E28"/>
    <w:rsid w:val="0034613E"/>
    <w:rsid w:val="00346210"/>
    <w:rsid w:val="003469E8"/>
    <w:rsid w:val="00346A21"/>
    <w:rsid w:val="00346BAF"/>
    <w:rsid w:val="00347807"/>
    <w:rsid w:val="00347B00"/>
    <w:rsid w:val="0035002A"/>
    <w:rsid w:val="0035017D"/>
    <w:rsid w:val="003501A5"/>
    <w:rsid w:val="00350585"/>
    <w:rsid w:val="0035145A"/>
    <w:rsid w:val="003516A2"/>
    <w:rsid w:val="00351EEC"/>
    <w:rsid w:val="00351F88"/>
    <w:rsid w:val="00352141"/>
    <w:rsid w:val="00352BA3"/>
    <w:rsid w:val="00352F28"/>
    <w:rsid w:val="003540FA"/>
    <w:rsid w:val="00354639"/>
    <w:rsid w:val="00354739"/>
    <w:rsid w:val="00354CCA"/>
    <w:rsid w:val="00354D53"/>
    <w:rsid w:val="003551CA"/>
    <w:rsid w:val="00355EC9"/>
    <w:rsid w:val="00356E98"/>
    <w:rsid w:val="003579C4"/>
    <w:rsid w:val="0036091F"/>
    <w:rsid w:val="00360DB0"/>
    <w:rsid w:val="00360F21"/>
    <w:rsid w:val="00361001"/>
    <w:rsid w:val="00361273"/>
    <w:rsid w:val="00361B98"/>
    <w:rsid w:val="00362C10"/>
    <w:rsid w:val="00363B18"/>
    <w:rsid w:val="00363D7C"/>
    <w:rsid w:val="00364115"/>
    <w:rsid w:val="00364887"/>
    <w:rsid w:val="00366572"/>
    <w:rsid w:val="00366F16"/>
    <w:rsid w:val="003670F7"/>
    <w:rsid w:val="00367342"/>
    <w:rsid w:val="00367C70"/>
    <w:rsid w:val="003708B7"/>
    <w:rsid w:val="00371139"/>
    <w:rsid w:val="00371509"/>
    <w:rsid w:val="0037174A"/>
    <w:rsid w:val="00371F31"/>
    <w:rsid w:val="00372633"/>
    <w:rsid w:val="00372A50"/>
    <w:rsid w:val="00373527"/>
    <w:rsid w:val="00373574"/>
    <w:rsid w:val="003736F8"/>
    <w:rsid w:val="00373938"/>
    <w:rsid w:val="00373B0C"/>
    <w:rsid w:val="0037481A"/>
    <w:rsid w:val="00374ADF"/>
    <w:rsid w:val="00376283"/>
    <w:rsid w:val="0037648E"/>
    <w:rsid w:val="00376505"/>
    <w:rsid w:val="00376773"/>
    <w:rsid w:val="00377EC0"/>
    <w:rsid w:val="0038051D"/>
    <w:rsid w:val="0038154C"/>
    <w:rsid w:val="00381836"/>
    <w:rsid w:val="00381E3A"/>
    <w:rsid w:val="003825F8"/>
    <w:rsid w:val="003829B7"/>
    <w:rsid w:val="00382D82"/>
    <w:rsid w:val="00382F83"/>
    <w:rsid w:val="00383B9D"/>
    <w:rsid w:val="00383E52"/>
    <w:rsid w:val="00383FD5"/>
    <w:rsid w:val="0038498B"/>
    <w:rsid w:val="003850B6"/>
    <w:rsid w:val="00385265"/>
    <w:rsid w:val="00387CC4"/>
    <w:rsid w:val="003902EB"/>
    <w:rsid w:val="003906F5"/>
    <w:rsid w:val="00391E16"/>
    <w:rsid w:val="00391FA3"/>
    <w:rsid w:val="0039347F"/>
    <w:rsid w:val="003934F5"/>
    <w:rsid w:val="0039394F"/>
    <w:rsid w:val="00393E1E"/>
    <w:rsid w:val="00393E61"/>
    <w:rsid w:val="00394B0B"/>
    <w:rsid w:val="00396939"/>
    <w:rsid w:val="00396FC1"/>
    <w:rsid w:val="00397339"/>
    <w:rsid w:val="003A070F"/>
    <w:rsid w:val="003A09D8"/>
    <w:rsid w:val="003A0A1C"/>
    <w:rsid w:val="003A0A2C"/>
    <w:rsid w:val="003A0E2E"/>
    <w:rsid w:val="003A1018"/>
    <w:rsid w:val="003A1D1D"/>
    <w:rsid w:val="003A293B"/>
    <w:rsid w:val="003A339F"/>
    <w:rsid w:val="003A4571"/>
    <w:rsid w:val="003A4914"/>
    <w:rsid w:val="003A4C9A"/>
    <w:rsid w:val="003A4FC8"/>
    <w:rsid w:val="003A5A53"/>
    <w:rsid w:val="003A5BEC"/>
    <w:rsid w:val="003A5DC6"/>
    <w:rsid w:val="003A65D6"/>
    <w:rsid w:val="003A724B"/>
    <w:rsid w:val="003A7ED0"/>
    <w:rsid w:val="003B03D0"/>
    <w:rsid w:val="003B1988"/>
    <w:rsid w:val="003B2EFD"/>
    <w:rsid w:val="003B3923"/>
    <w:rsid w:val="003B3F29"/>
    <w:rsid w:val="003B46B9"/>
    <w:rsid w:val="003B4CB1"/>
    <w:rsid w:val="003B4F4D"/>
    <w:rsid w:val="003B4F65"/>
    <w:rsid w:val="003B5F82"/>
    <w:rsid w:val="003B66F4"/>
    <w:rsid w:val="003B6AD6"/>
    <w:rsid w:val="003B779E"/>
    <w:rsid w:val="003C0D83"/>
    <w:rsid w:val="003C19F7"/>
    <w:rsid w:val="003C4154"/>
    <w:rsid w:val="003C41BD"/>
    <w:rsid w:val="003C45CE"/>
    <w:rsid w:val="003C5495"/>
    <w:rsid w:val="003C61D7"/>
    <w:rsid w:val="003C6810"/>
    <w:rsid w:val="003C6951"/>
    <w:rsid w:val="003C6F36"/>
    <w:rsid w:val="003C7883"/>
    <w:rsid w:val="003C7B01"/>
    <w:rsid w:val="003C7E32"/>
    <w:rsid w:val="003D02B8"/>
    <w:rsid w:val="003D0F71"/>
    <w:rsid w:val="003D2196"/>
    <w:rsid w:val="003D26F1"/>
    <w:rsid w:val="003D2A8C"/>
    <w:rsid w:val="003D365B"/>
    <w:rsid w:val="003D36CE"/>
    <w:rsid w:val="003D463B"/>
    <w:rsid w:val="003D4920"/>
    <w:rsid w:val="003D5D01"/>
    <w:rsid w:val="003D60FA"/>
    <w:rsid w:val="003D6925"/>
    <w:rsid w:val="003D7670"/>
    <w:rsid w:val="003D7D41"/>
    <w:rsid w:val="003E0123"/>
    <w:rsid w:val="003E03E0"/>
    <w:rsid w:val="003E07EA"/>
    <w:rsid w:val="003E116A"/>
    <w:rsid w:val="003E15DD"/>
    <w:rsid w:val="003E1B72"/>
    <w:rsid w:val="003E2012"/>
    <w:rsid w:val="003E2323"/>
    <w:rsid w:val="003E2D2C"/>
    <w:rsid w:val="003E3A7B"/>
    <w:rsid w:val="003E40D0"/>
    <w:rsid w:val="003E4A81"/>
    <w:rsid w:val="003E4A96"/>
    <w:rsid w:val="003E5C21"/>
    <w:rsid w:val="003E6011"/>
    <w:rsid w:val="003E6279"/>
    <w:rsid w:val="003E66D8"/>
    <w:rsid w:val="003E68D0"/>
    <w:rsid w:val="003E6B8F"/>
    <w:rsid w:val="003E6CC6"/>
    <w:rsid w:val="003E6FB3"/>
    <w:rsid w:val="003E7779"/>
    <w:rsid w:val="003E78BB"/>
    <w:rsid w:val="003E7C0F"/>
    <w:rsid w:val="003F0C0E"/>
    <w:rsid w:val="003F1BB5"/>
    <w:rsid w:val="003F1C86"/>
    <w:rsid w:val="003F279B"/>
    <w:rsid w:val="003F2C79"/>
    <w:rsid w:val="003F31A7"/>
    <w:rsid w:val="003F3719"/>
    <w:rsid w:val="003F42B1"/>
    <w:rsid w:val="003F43A7"/>
    <w:rsid w:val="003F4763"/>
    <w:rsid w:val="003F4C9D"/>
    <w:rsid w:val="003F4CBB"/>
    <w:rsid w:val="003F5CD0"/>
    <w:rsid w:val="003F6022"/>
    <w:rsid w:val="003F66B3"/>
    <w:rsid w:val="003F6926"/>
    <w:rsid w:val="003F6BE0"/>
    <w:rsid w:val="003F6C42"/>
    <w:rsid w:val="003F7170"/>
    <w:rsid w:val="003F7233"/>
    <w:rsid w:val="003F7325"/>
    <w:rsid w:val="003F7343"/>
    <w:rsid w:val="004012E1"/>
    <w:rsid w:val="00401647"/>
    <w:rsid w:val="00401978"/>
    <w:rsid w:val="00401CBE"/>
    <w:rsid w:val="00402ACD"/>
    <w:rsid w:val="00403157"/>
    <w:rsid w:val="00403735"/>
    <w:rsid w:val="00403797"/>
    <w:rsid w:val="0040395E"/>
    <w:rsid w:val="00403979"/>
    <w:rsid w:val="00404340"/>
    <w:rsid w:val="0040576C"/>
    <w:rsid w:val="00405859"/>
    <w:rsid w:val="004059CA"/>
    <w:rsid w:val="0040629F"/>
    <w:rsid w:val="00406320"/>
    <w:rsid w:val="00406822"/>
    <w:rsid w:val="0040745A"/>
    <w:rsid w:val="0040791B"/>
    <w:rsid w:val="004079D2"/>
    <w:rsid w:val="00407A12"/>
    <w:rsid w:val="0041081A"/>
    <w:rsid w:val="00410A97"/>
    <w:rsid w:val="004112C2"/>
    <w:rsid w:val="00411B4C"/>
    <w:rsid w:val="004121C0"/>
    <w:rsid w:val="00412774"/>
    <w:rsid w:val="0041419E"/>
    <w:rsid w:val="004144B0"/>
    <w:rsid w:val="00414F3F"/>
    <w:rsid w:val="00415DCE"/>
    <w:rsid w:val="00416370"/>
    <w:rsid w:val="00416596"/>
    <w:rsid w:val="00417A31"/>
    <w:rsid w:val="00417B12"/>
    <w:rsid w:val="00420BEE"/>
    <w:rsid w:val="00420DA8"/>
    <w:rsid w:val="00421109"/>
    <w:rsid w:val="004224F1"/>
    <w:rsid w:val="00423D86"/>
    <w:rsid w:val="0042441E"/>
    <w:rsid w:val="00425913"/>
    <w:rsid w:val="00426897"/>
    <w:rsid w:val="00427CBE"/>
    <w:rsid w:val="00427D14"/>
    <w:rsid w:val="00430A84"/>
    <w:rsid w:val="0043176E"/>
    <w:rsid w:val="00431C91"/>
    <w:rsid w:val="004320D9"/>
    <w:rsid w:val="00432671"/>
    <w:rsid w:val="00433F3A"/>
    <w:rsid w:val="00434607"/>
    <w:rsid w:val="004355D0"/>
    <w:rsid w:val="00436BCD"/>
    <w:rsid w:val="00436DE5"/>
    <w:rsid w:val="00437061"/>
    <w:rsid w:val="00437CD0"/>
    <w:rsid w:val="00440400"/>
    <w:rsid w:val="00440953"/>
    <w:rsid w:val="00440F04"/>
    <w:rsid w:val="004432E6"/>
    <w:rsid w:val="00444269"/>
    <w:rsid w:val="00444B7E"/>
    <w:rsid w:val="004450C3"/>
    <w:rsid w:val="004457C2"/>
    <w:rsid w:val="00446037"/>
    <w:rsid w:val="004468AE"/>
    <w:rsid w:val="0044745E"/>
    <w:rsid w:val="004512EA"/>
    <w:rsid w:val="00451334"/>
    <w:rsid w:val="004517DB"/>
    <w:rsid w:val="0045317B"/>
    <w:rsid w:val="00453257"/>
    <w:rsid w:val="00453C65"/>
    <w:rsid w:val="004556FB"/>
    <w:rsid w:val="00456772"/>
    <w:rsid w:val="00457214"/>
    <w:rsid w:val="0045730B"/>
    <w:rsid w:val="004574F0"/>
    <w:rsid w:val="00457684"/>
    <w:rsid w:val="00460782"/>
    <w:rsid w:val="00460938"/>
    <w:rsid w:val="00461A42"/>
    <w:rsid w:val="00461C31"/>
    <w:rsid w:val="00462059"/>
    <w:rsid w:val="00462239"/>
    <w:rsid w:val="00462890"/>
    <w:rsid w:val="00462A65"/>
    <w:rsid w:val="00462C1D"/>
    <w:rsid w:val="004630BC"/>
    <w:rsid w:val="00463118"/>
    <w:rsid w:val="004634AE"/>
    <w:rsid w:val="0046396F"/>
    <w:rsid w:val="00463B3D"/>
    <w:rsid w:val="00463F99"/>
    <w:rsid w:val="004640FC"/>
    <w:rsid w:val="00464BE3"/>
    <w:rsid w:val="0046502D"/>
    <w:rsid w:val="00465C7C"/>
    <w:rsid w:val="004665AC"/>
    <w:rsid w:val="0046667A"/>
    <w:rsid w:val="00466A74"/>
    <w:rsid w:val="00466F6A"/>
    <w:rsid w:val="00467F0E"/>
    <w:rsid w:val="00470905"/>
    <w:rsid w:val="00470A69"/>
    <w:rsid w:val="004718D0"/>
    <w:rsid w:val="00473B60"/>
    <w:rsid w:val="0047406C"/>
    <w:rsid w:val="004743ED"/>
    <w:rsid w:val="004750F2"/>
    <w:rsid w:val="00475D5A"/>
    <w:rsid w:val="00475D8C"/>
    <w:rsid w:val="00475E36"/>
    <w:rsid w:val="00476950"/>
    <w:rsid w:val="00477526"/>
    <w:rsid w:val="00477725"/>
    <w:rsid w:val="00480A15"/>
    <w:rsid w:val="00481A25"/>
    <w:rsid w:val="00481A9A"/>
    <w:rsid w:val="00481F4D"/>
    <w:rsid w:val="00482F9A"/>
    <w:rsid w:val="0048318C"/>
    <w:rsid w:val="004834E1"/>
    <w:rsid w:val="00484CC3"/>
    <w:rsid w:val="00484E2F"/>
    <w:rsid w:val="00484FC8"/>
    <w:rsid w:val="004864C0"/>
    <w:rsid w:val="00487270"/>
    <w:rsid w:val="00487549"/>
    <w:rsid w:val="00490806"/>
    <w:rsid w:val="0049144E"/>
    <w:rsid w:val="004919F2"/>
    <w:rsid w:val="004926EC"/>
    <w:rsid w:val="0049359A"/>
    <w:rsid w:val="00493711"/>
    <w:rsid w:val="00493B60"/>
    <w:rsid w:val="00493C15"/>
    <w:rsid w:val="004944C5"/>
    <w:rsid w:val="0049565F"/>
    <w:rsid w:val="0049608C"/>
    <w:rsid w:val="00496414"/>
    <w:rsid w:val="00496517"/>
    <w:rsid w:val="0049657A"/>
    <w:rsid w:val="004965D6"/>
    <w:rsid w:val="004969E7"/>
    <w:rsid w:val="00496CA7"/>
    <w:rsid w:val="0049770F"/>
    <w:rsid w:val="00497E15"/>
    <w:rsid w:val="00497FBD"/>
    <w:rsid w:val="004A05C8"/>
    <w:rsid w:val="004A1A4B"/>
    <w:rsid w:val="004A27EC"/>
    <w:rsid w:val="004A2A7D"/>
    <w:rsid w:val="004A2D38"/>
    <w:rsid w:val="004A324A"/>
    <w:rsid w:val="004A3F3D"/>
    <w:rsid w:val="004A4FF2"/>
    <w:rsid w:val="004A507A"/>
    <w:rsid w:val="004A59C2"/>
    <w:rsid w:val="004A6790"/>
    <w:rsid w:val="004A7CB3"/>
    <w:rsid w:val="004B0214"/>
    <w:rsid w:val="004B0FFC"/>
    <w:rsid w:val="004B11D2"/>
    <w:rsid w:val="004B1B80"/>
    <w:rsid w:val="004B1BB8"/>
    <w:rsid w:val="004B20D3"/>
    <w:rsid w:val="004B24BD"/>
    <w:rsid w:val="004B2EE9"/>
    <w:rsid w:val="004B3221"/>
    <w:rsid w:val="004B42BB"/>
    <w:rsid w:val="004B45BA"/>
    <w:rsid w:val="004B5511"/>
    <w:rsid w:val="004B5F14"/>
    <w:rsid w:val="004B69CC"/>
    <w:rsid w:val="004B6B3C"/>
    <w:rsid w:val="004B73A1"/>
    <w:rsid w:val="004B7D36"/>
    <w:rsid w:val="004B7F0C"/>
    <w:rsid w:val="004C060F"/>
    <w:rsid w:val="004C0A66"/>
    <w:rsid w:val="004C0D2A"/>
    <w:rsid w:val="004C1632"/>
    <w:rsid w:val="004C18AC"/>
    <w:rsid w:val="004C273F"/>
    <w:rsid w:val="004C3A21"/>
    <w:rsid w:val="004C3B38"/>
    <w:rsid w:val="004C3CEF"/>
    <w:rsid w:val="004C4F9F"/>
    <w:rsid w:val="004C502B"/>
    <w:rsid w:val="004C51F2"/>
    <w:rsid w:val="004C5367"/>
    <w:rsid w:val="004C550B"/>
    <w:rsid w:val="004C6B81"/>
    <w:rsid w:val="004C70DE"/>
    <w:rsid w:val="004C7FD7"/>
    <w:rsid w:val="004D1DCF"/>
    <w:rsid w:val="004D20AF"/>
    <w:rsid w:val="004D22C9"/>
    <w:rsid w:val="004D27B7"/>
    <w:rsid w:val="004D2BB7"/>
    <w:rsid w:val="004D2E0D"/>
    <w:rsid w:val="004D3560"/>
    <w:rsid w:val="004D3900"/>
    <w:rsid w:val="004D496C"/>
    <w:rsid w:val="004D558A"/>
    <w:rsid w:val="004D55F0"/>
    <w:rsid w:val="004D58DF"/>
    <w:rsid w:val="004D59B3"/>
    <w:rsid w:val="004D5B15"/>
    <w:rsid w:val="004D65B9"/>
    <w:rsid w:val="004D695F"/>
    <w:rsid w:val="004D6D1B"/>
    <w:rsid w:val="004D6DD4"/>
    <w:rsid w:val="004E159F"/>
    <w:rsid w:val="004E3101"/>
    <w:rsid w:val="004E4AFE"/>
    <w:rsid w:val="004E4CE7"/>
    <w:rsid w:val="004E4E2E"/>
    <w:rsid w:val="004E59C0"/>
    <w:rsid w:val="004E5B58"/>
    <w:rsid w:val="004E609C"/>
    <w:rsid w:val="004E667E"/>
    <w:rsid w:val="004E7733"/>
    <w:rsid w:val="004E78A9"/>
    <w:rsid w:val="004E7B49"/>
    <w:rsid w:val="004E7B70"/>
    <w:rsid w:val="004F0266"/>
    <w:rsid w:val="004F04F1"/>
    <w:rsid w:val="004F07E3"/>
    <w:rsid w:val="004F09CF"/>
    <w:rsid w:val="004F11C1"/>
    <w:rsid w:val="004F1AEA"/>
    <w:rsid w:val="004F28DD"/>
    <w:rsid w:val="004F3305"/>
    <w:rsid w:val="004F3FEE"/>
    <w:rsid w:val="004F43CE"/>
    <w:rsid w:val="004F447D"/>
    <w:rsid w:val="004F605A"/>
    <w:rsid w:val="004F60C5"/>
    <w:rsid w:val="004F62C2"/>
    <w:rsid w:val="004F62EC"/>
    <w:rsid w:val="004F64FC"/>
    <w:rsid w:val="004F657B"/>
    <w:rsid w:val="004F6830"/>
    <w:rsid w:val="004F7289"/>
    <w:rsid w:val="004F76C6"/>
    <w:rsid w:val="004F7A20"/>
    <w:rsid w:val="00500199"/>
    <w:rsid w:val="00500DAC"/>
    <w:rsid w:val="00500F87"/>
    <w:rsid w:val="00501DD9"/>
    <w:rsid w:val="005027BC"/>
    <w:rsid w:val="00502CEC"/>
    <w:rsid w:val="005031C2"/>
    <w:rsid w:val="0050406E"/>
    <w:rsid w:val="00504772"/>
    <w:rsid w:val="00505817"/>
    <w:rsid w:val="00506EA4"/>
    <w:rsid w:val="0050769E"/>
    <w:rsid w:val="00507810"/>
    <w:rsid w:val="00507D46"/>
    <w:rsid w:val="00507D4B"/>
    <w:rsid w:val="00507E70"/>
    <w:rsid w:val="005107EE"/>
    <w:rsid w:val="00511137"/>
    <w:rsid w:val="00511157"/>
    <w:rsid w:val="005115D8"/>
    <w:rsid w:val="0051194C"/>
    <w:rsid w:val="005120DC"/>
    <w:rsid w:val="00512610"/>
    <w:rsid w:val="00512BAA"/>
    <w:rsid w:val="00512E7B"/>
    <w:rsid w:val="00513707"/>
    <w:rsid w:val="00513FD8"/>
    <w:rsid w:val="00514995"/>
    <w:rsid w:val="00514F35"/>
    <w:rsid w:val="00515044"/>
    <w:rsid w:val="00515428"/>
    <w:rsid w:val="00515992"/>
    <w:rsid w:val="005159F8"/>
    <w:rsid w:val="00515C57"/>
    <w:rsid w:val="005170ED"/>
    <w:rsid w:val="005172F5"/>
    <w:rsid w:val="005176AC"/>
    <w:rsid w:val="00517DFD"/>
    <w:rsid w:val="00520186"/>
    <w:rsid w:val="005205C8"/>
    <w:rsid w:val="0052065B"/>
    <w:rsid w:val="00521B3A"/>
    <w:rsid w:val="00521E40"/>
    <w:rsid w:val="00522234"/>
    <w:rsid w:val="00522A40"/>
    <w:rsid w:val="00524CB6"/>
    <w:rsid w:val="00524D28"/>
    <w:rsid w:val="005263F0"/>
    <w:rsid w:val="00526878"/>
    <w:rsid w:val="005269DE"/>
    <w:rsid w:val="00526A4F"/>
    <w:rsid w:val="00526A63"/>
    <w:rsid w:val="00527196"/>
    <w:rsid w:val="00527239"/>
    <w:rsid w:val="0052730C"/>
    <w:rsid w:val="00527514"/>
    <w:rsid w:val="0052782B"/>
    <w:rsid w:val="00530452"/>
    <w:rsid w:val="005307D4"/>
    <w:rsid w:val="00530EE3"/>
    <w:rsid w:val="00531675"/>
    <w:rsid w:val="00531C26"/>
    <w:rsid w:val="00532105"/>
    <w:rsid w:val="00533CD7"/>
    <w:rsid w:val="005353D8"/>
    <w:rsid w:val="00535B75"/>
    <w:rsid w:val="00535BC6"/>
    <w:rsid w:val="005364DD"/>
    <w:rsid w:val="00537D58"/>
    <w:rsid w:val="00540842"/>
    <w:rsid w:val="00540AC5"/>
    <w:rsid w:val="0054105B"/>
    <w:rsid w:val="00541092"/>
    <w:rsid w:val="00541BA6"/>
    <w:rsid w:val="00542879"/>
    <w:rsid w:val="00542CBD"/>
    <w:rsid w:val="00543996"/>
    <w:rsid w:val="00543BE6"/>
    <w:rsid w:val="00543D1B"/>
    <w:rsid w:val="00544C46"/>
    <w:rsid w:val="00544D46"/>
    <w:rsid w:val="005458AF"/>
    <w:rsid w:val="005467E0"/>
    <w:rsid w:val="00550234"/>
    <w:rsid w:val="0055052F"/>
    <w:rsid w:val="00551764"/>
    <w:rsid w:val="005539B5"/>
    <w:rsid w:val="00553C24"/>
    <w:rsid w:val="00555A90"/>
    <w:rsid w:val="00556160"/>
    <w:rsid w:val="005564CA"/>
    <w:rsid w:val="00561586"/>
    <w:rsid w:val="00561692"/>
    <w:rsid w:val="00561E9D"/>
    <w:rsid w:val="0056221E"/>
    <w:rsid w:val="00562DCD"/>
    <w:rsid w:val="00563010"/>
    <w:rsid w:val="0056373F"/>
    <w:rsid w:val="0056446C"/>
    <w:rsid w:val="00564DC7"/>
    <w:rsid w:val="005654EE"/>
    <w:rsid w:val="00565A67"/>
    <w:rsid w:val="00565DB1"/>
    <w:rsid w:val="00565F6E"/>
    <w:rsid w:val="00566199"/>
    <w:rsid w:val="005670C9"/>
    <w:rsid w:val="00567CC9"/>
    <w:rsid w:val="0057003A"/>
    <w:rsid w:val="00570259"/>
    <w:rsid w:val="00570670"/>
    <w:rsid w:val="005709E1"/>
    <w:rsid w:val="00571464"/>
    <w:rsid w:val="0057155E"/>
    <w:rsid w:val="005718F0"/>
    <w:rsid w:val="0057199E"/>
    <w:rsid w:val="005720BF"/>
    <w:rsid w:val="005722C5"/>
    <w:rsid w:val="0057262F"/>
    <w:rsid w:val="005729A7"/>
    <w:rsid w:val="0057359A"/>
    <w:rsid w:val="00574665"/>
    <w:rsid w:val="0057468D"/>
    <w:rsid w:val="00576239"/>
    <w:rsid w:val="00576F43"/>
    <w:rsid w:val="00577758"/>
    <w:rsid w:val="0057790C"/>
    <w:rsid w:val="00577F87"/>
    <w:rsid w:val="005808EF"/>
    <w:rsid w:val="00580960"/>
    <w:rsid w:val="00581052"/>
    <w:rsid w:val="00582FC1"/>
    <w:rsid w:val="005832B5"/>
    <w:rsid w:val="005832C5"/>
    <w:rsid w:val="005833B9"/>
    <w:rsid w:val="00583522"/>
    <w:rsid w:val="0058356D"/>
    <w:rsid w:val="00584007"/>
    <w:rsid w:val="00584045"/>
    <w:rsid w:val="0058532B"/>
    <w:rsid w:val="005859D2"/>
    <w:rsid w:val="00585BFD"/>
    <w:rsid w:val="00587956"/>
    <w:rsid w:val="00587B1D"/>
    <w:rsid w:val="00587B57"/>
    <w:rsid w:val="0059022A"/>
    <w:rsid w:val="005906C3"/>
    <w:rsid w:val="00590D9C"/>
    <w:rsid w:val="005910B0"/>
    <w:rsid w:val="00591173"/>
    <w:rsid w:val="00591CEF"/>
    <w:rsid w:val="00591E20"/>
    <w:rsid w:val="00592CC5"/>
    <w:rsid w:val="00594876"/>
    <w:rsid w:val="00594F84"/>
    <w:rsid w:val="0059557F"/>
    <w:rsid w:val="0059594F"/>
    <w:rsid w:val="00595988"/>
    <w:rsid w:val="00595DC2"/>
    <w:rsid w:val="005962F9"/>
    <w:rsid w:val="00596993"/>
    <w:rsid w:val="00596D62"/>
    <w:rsid w:val="0059715F"/>
    <w:rsid w:val="00597846"/>
    <w:rsid w:val="0059797F"/>
    <w:rsid w:val="00597CE1"/>
    <w:rsid w:val="005A006C"/>
    <w:rsid w:val="005A037A"/>
    <w:rsid w:val="005A0521"/>
    <w:rsid w:val="005A0AFA"/>
    <w:rsid w:val="005A0D40"/>
    <w:rsid w:val="005A0FCB"/>
    <w:rsid w:val="005A11C8"/>
    <w:rsid w:val="005A1B49"/>
    <w:rsid w:val="005A210B"/>
    <w:rsid w:val="005A2E69"/>
    <w:rsid w:val="005A3A7A"/>
    <w:rsid w:val="005A6027"/>
    <w:rsid w:val="005A641B"/>
    <w:rsid w:val="005A65E8"/>
    <w:rsid w:val="005A6932"/>
    <w:rsid w:val="005A697E"/>
    <w:rsid w:val="005A6A81"/>
    <w:rsid w:val="005A6B18"/>
    <w:rsid w:val="005A6D2B"/>
    <w:rsid w:val="005A702B"/>
    <w:rsid w:val="005A7F55"/>
    <w:rsid w:val="005B06DE"/>
    <w:rsid w:val="005B0AA8"/>
    <w:rsid w:val="005B1850"/>
    <w:rsid w:val="005B290A"/>
    <w:rsid w:val="005B4738"/>
    <w:rsid w:val="005B4C5E"/>
    <w:rsid w:val="005B58B1"/>
    <w:rsid w:val="005B62C1"/>
    <w:rsid w:val="005B659B"/>
    <w:rsid w:val="005B7316"/>
    <w:rsid w:val="005B7882"/>
    <w:rsid w:val="005B7988"/>
    <w:rsid w:val="005B7F6F"/>
    <w:rsid w:val="005C0CCB"/>
    <w:rsid w:val="005C0E28"/>
    <w:rsid w:val="005C1452"/>
    <w:rsid w:val="005C1BD4"/>
    <w:rsid w:val="005C2419"/>
    <w:rsid w:val="005C259C"/>
    <w:rsid w:val="005C2EF9"/>
    <w:rsid w:val="005C2FE6"/>
    <w:rsid w:val="005C31B6"/>
    <w:rsid w:val="005C3814"/>
    <w:rsid w:val="005C3A50"/>
    <w:rsid w:val="005C4AB0"/>
    <w:rsid w:val="005C4E0B"/>
    <w:rsid w:val="005C5F56"/>
    <w:rsid w:val="005C62C0"/>
    <w:rsid w:val="005C7654"/>
    <w:rsid w:val="005D092C"/>
    <w:rsid w:val="005D0BC4"/>
    <w:rsid w:val="005D10F4"/>
    <w:rsid w:val="005D1AAE"/>
    <w:rsid w:val="005D1D35"/>
    <w:rsid w:val="005D27AB"/>
    <w:rsid w:val="005D4366"/>
    <w:rsid w:val="005D4EC4"/>
    <w:rsid w:val="005D502D"/>
    <w:rsid w:val="005D53AD"/>
    <w:rsid w:val="005D638C"/>
    <w:rsid w:val="005D64C9"/>
    <w:rsid w:val="005D77F3"/>
    <w:rsid w:val="005D7C47"/>
    <w:rsid w:val="005E05A6"/>
    <w:rsid w:val="005E0B90"/>
    <w:rsid w:val="005E1300"/>
    <w:rsid w:val="005E2629"/>
    <w:rsid w:val="005E3132"/>
    <w:rsid w:val="005E3C0C"/>
    <w:rsid w:val="005E506E"/>
    <w:rsid w:val="005E5ADC"/>
    <w:rsid w:val="005E5BAB"/>
    <w:rsid w:val="005E620A"/>
    <w:rsid w:val="005E73D1"/>
    <w:rsid w:val="005E7804"/>
    <w:rsid w:val="005F00E9"/>
    <w:rsid w:val="005F0105"/>
    <w:rsid w:val="005F0567"/>
    <w:rsid w:val="005F057B"/>
    <w:rsid w:val="005F066E"/>
    <w:rsid w:val="005F1341"/>
    <w:rsid w:val="005F157B"/>
    <w:rsid w:val="005F16A6"/>
    <w:rsid w:val="005F1EFB"/>
    <w:rsid w:val="005F247F"/>
    <w:rsid w:val="005F2EF8"/>
    <w:rsid w:val="005F42AE"/>
    <w:rsid w:val="005F5031"/>
    <w:rsid w:val="005F554D"/>
    <w:rsid w:val="005F5A1F"/>
    <w:rsid w:val="005F7194"/>
    <w:rsid w:val="005F7581"/>
    <w:rsid w:val="005F7759"/>
    <w:rsid w:val="005F7AF8"/>
    <w:rsid w:val="006000A1"/>
    <w:rsid w:val="006010DC"/>
    <w:rsid w:val="0060180F"/>
    <w:rsid w:val="00601E24"/>
    <w:rsid w:val="00602C6A"/>
    <w:rsid w:val="00602D58"/>
    <w:rsid w:val="00603E3D"/>
    <w:rsid w:val="0060423A"/>
    <w:rsid w:val="00604550"/>
    <w:rsid w:val="00605A2F"/>
    <w:rsid w:val="00605FB3"/>
    <w:rsid w:val="0060714B"/>
    <w:rsid w:val="0060725C"/>
    <w:rsid w:val="006072A8"/>
    <w:rsid w:val="00610AB6"/>
    <w:rsid w:val="00611B2F"/>
    <w:rsid w:val="0061262D"/>
    <w:rsid w:val="006126A9"/>
    <w:rsid w:val="006130B3"/>
    <w:rsid w:val="0061344C"/>
    <w:rsid w:val="00614A42"/>
    <w:rsid w:val="00614B0F"/>
    <w:rsid w:val="00615C08"/>
    <w:rsid w:val="0061643B"/>
    <w:rsid w:val="0061766C"/>
    <w:rsid w:val="00617948"/>
    <w:rsid w:val="00617DB2"/>
    <w:rsid w:val="0062019A"/>
    <w:rsid w:val="00620613"/>
    <w:rsid w:val="00620A97"/>
    <w:rsid w:val="006214A9"/>
    <w:rsid w:val="00621BA2"/>
    <w:rsid w:val="00622C6D"/>
    <w:rsid w:val="00622E86"/>
    <w:rsid w:val="00623BE6"/>
    <w:rsid w:val="0062400D"/>
    <w:rsid w:val="00624139"/>
    <w:rsid w:val="0062476D"/>
    <w:rsid w:val="0062492D"/>
    <w:rsid w:val="00624AE7"/>
    <w:rsid w:val="00624AF0"/>
    <w:rsid w:val="00624DF0"/>
    <w:rsid w:val="006260B0"/>
    <w:rsid w:val="00627770"/>
    <w:rsid w:val="00630BB5"/>
    <w:rsid w:val="00631195"/>
    <w:rsid w:val="006312A6"/>
    <w:rsid w:val="00632C84"/>
    <w:rsid w:val="00633247"/>
    <w:rsid w:val="00633321"/>
    <w:rsid w:val="006336D9"/>
    <w:rsid w:val="00633A8B"/>
    <w:rsid w:val="00633E09"/>
    <w:rsid w:val="00633F9C"/>
    <w:rsid w:val="00635026"/>
    <w:rsid w:val="00635086"/>
    <w:rsid w:val="006353F8"/>
    <w:rsid w:val="0063562B"/>
    <w:rsid w:val="006357EF"/>
    <w:rsid w:val="0063595C"/>
    <w:rsid w:val="00636367"/>
    <w:rsid w:val="00636D3D"/>
    <w:rsid w:val="0063739D"/>
    <w:rsid w:val="006400E6"/>
    <w:rsid w:val="00640B7C"/>
    <w:rsid w:val="00641029"/>
    <w:rsid w:val="006410F5"/>
    <w:rsid w:val="0064164E"/>
    <w:rsid w:val="00641BAB"/>
    <w:rsid w:val="00643125"/>
    <w:rsid w:val="006431FA"/>
    <w:rsid w:val="00643434"/>
    <w:rsid w:val="0064467A"/>
    <w:rsid w:val="006446BC"/>
    <w:rsid w:val="00644E83"/>
    <w:rsid w:val="0064551B"/>
    <w:rsid w:val="00646006"/>
    <w:rsid w:val="00646813"/>
    <w:rsid w:val="00646C09"/>
    <w:rsid w:val="00647177"/>
    <w:rsid w:val="00650E59"/>
    <w:rsid w:val="006526C5"/>
    <w:rsid w:val="00652993"/>
    <w:rsid w:val="00652FE2"/>
    <w:rsid w:val="006532FF"/>
    <w:rsid w:val="006541E8"/>
    <w:rsid w:val="006542D4"/>
    <w:rsid w:val="00654F7B"/>
    <w:rsid w:val="00654F8C"/>
    <w:rsid w:val="00655847"/>
    <w:rsid w:val="0065604A"/>
    <w:rsid w:val="00656851"/>
    <w:rsid w:val="0065702A"/>
    <w:rsid w:val="00657EED"/>
    <w:rsid w:val="00660CE3"/>
    <w:rsid w:val="00661439"/>
    <w:rsid w:val="00661668"/>
    <w:rsid w:val="006620CA"/>
    <w:rsid w:val="00662D60"/>
    <w:rsid w:val="006645AE"/>
    <w:rsid w:val="00664F0B"/>
    <w:rsid w:val="0066546E"/>
    <w:rsid w:val="006657A4"/>
    <w:rsid w:val="00665BE3"/>
    <w:rsid w:val="00666011"/>
    <w:rsid w:val="006660BA"/>
    <w:rsid w:val="00666136"/>
    <w:rsid w:val="00666A26"/>
    <w:rsid w:val="00666A47"/>
    <w:rsid w:val="0067029C"/>
    <w:rsid w:val="00670439"/>
    <w:rsid w:val="00670729"/>
    <w:rsid w:val="006714E4"/>
    <w:rsid w:val="0067151B"/>
    <w:rsid w:val="006716FC"/>
    <w:rsid w:val="0067195F"/>
    <w:rsid w:val="00671C6B"/>
    <w:rsid w:val="00671EEC"/>
    <w:rsid w:val="00672163"/>
    <w:rsid w:val="00672856"/>
    <w:rsid w:val="00672E99"/>
    <w:rsid w:val="00674EF1"/>
    <w:rsid w:val="00675563"/>
    <w:rsid w:val="00675875"/>
    <w:rsid w:val="006759B7"/>
    <w:rsid w:val="00675F7F"/>
    <w:rsid w:val="00676848"/>
    <w:rsid w:val="00676A55"/>
    <w:rsid w:val="00676CEB"/>
    <w:rsid w:val="00680620"/>
    <w:rsid w:val="00680E57"/>
    <w:rsid w:val="0068214B"/>
    <w:rsid w:val="006821B4"/>
    <w:rsid w:val="00682C2A"/>
    <w:rsid w:val="00683D21"/>
    <w:rsid w:val="00684F7C"/>
    <w:rsid w:val="006854F9"/>
    <w:rsid w:val="00686D81"/>
    <w:rsid w:val="006873FA"/>
    <w:rsid w:val="006907AA"/>
    <w:rsid w:val="00690E4D"/>
    <w:rsid w:val="006917A1"/>
    <w:rsid w:val="00691BD0"/>
    <w:rsid w:val="00692B8C"/>
    <w:rsid w:val="00692BBC"/>
    <w:rsid w:val="00692F62"/>
    <w:rsid w:val="00693020"/>
    <w:rsid w:val="00693F34"/>
    <w:rsid w:val="006950FB"/>
    <w:rsid w:val="00695402"/>
    <w:rsid w:val="00695AA1"/>
    <w:rsid w:val="00695BB7"/>
    <w:rsid w:val="00695FFE"/>
    <w:rsid w:val="00696965"/>
    <w:rsid w:val="00696F81"/>
    <w:rsid w:val="00697769"/>
    <w:rsid w:val="00697777"/>
    <w:rsid w:val="006978C8"/>
    <w:rsid w:val="00697A68"/>
    <w:rsid w:val="006A0A8B"/>
    <w:rsid w:val="006A0C4E"/>
    <w:rsid w:val="006A0E4D"/>
    <w:rsid w:val="006A125B"/>
    <w:rsid w:val="006A13EE"/>
    <w:rsid w:val="006A1B05"/>
    <w:rsid w:val="006A1B34"/>
    <w:rsid w:val="006A1C33"/>
    <w:rsid w:val="006A20D5"/>
    <w:rsid w:val="006A287C"/>
    <w:rsid w:val="006A29C0"/>
    <w:rsid w:val="006A38F2"/>
    <w:rsid w:val="006A3F81"/>
    <w:rsid w:val="006A4078"/>
    <w:rsid w:val="006A4818"/>
    <w:rsid w:val="006A4A27"/>
    <w:rsid w:val="006A4D11"/>
    <w:rsid w:val="006A511E"/>
    <w:rsid w:val="006A53DC"/>
    <w:rsid w:val="006A59BC"/>
    <w:rsid w:val="006A59D9"/>
    <w:rsid w:val="006A65C7"/>
    <w:rsid w:val="006A684E"/>
    <w:rsid w:val="006A7F96"/>
    <w:rsid w:val="006B06D8"/>
    <w:rsid w:val="006B0BA8"/>
    <w:rsid w:val="006B2370"/>
    <w:rsid w:val="006B26F7"/>
    <w:rsid w:val="006B2FE5"/>
    <w:rsid w:val="006B353D"/>
    <w:rsid w:val="006B3FEF"/>
    <w:rsid w:val="006B4A88"/>
    <w:rsid w:val="006B568B"/>
    <w:rsid w:val="006B5CA6"/>
    <w:rsid w:val="006B68C4"/>
    <w:rsid w:val="006B6CDC"/>
    <w:rsid w:val="006B7DDA"/>
    <w:rsid w:val="006B7FA0"/>
    <w:rsid w:val="006C0389"/>
    <w:rsid w:val="006C03A8"/>
    <w:rsid w:val="006C05D3"/>
    <w:rsid w:val="006C06EC"/>
    <w:rsid w:val="006C1D0D"/>
    <w:rsid w:val="006C22E3"/>
    <w:rsid w:val="006C2411"/>
    <w:rsid w:val="006C264F"/>
    <w:rsid w:val="006C2E01"/>
    <w:rsid w:val="006C2F86"/>
    <w:rsid w:val="006C32B8"/>
    <w:rsid w:val="006C3A19"/>
    <w:rsid w:val="006C51B6"/>
    <w:rsid w:val="006C5D52"/>
    <w:rsid w:val="006C6598"/>
    <w:rsid w:val="006C67C7"/>
    <w:rsid w:val="006C72D0"/>
    <w:rsid w:val="006D011E"/>
    <w:rsid w:val="006D0B67"/>
    <w:rsid w:val="006D13E3"/>
    <w:rsid w:val="006D2772"/>
    <w:rsid w:val="006D3AFB"/>
    <w:rsid w:val="006D3CEC"/>
    <w:rsid w:val="006D44EE"/>
    <w:rsid w:val="006D46B3"/>
    <w:rsid w:val="006D4AF8"/>
    <w:rsid w:val="006D50EC"/>
    <w:rsid w:val="006D56AF"/>
    <w:rsid w:val="006D5D20"/>
    <w:rsid w:val="006D5ED3"/>
    <w:rsid w:val="006D6BBA"/>
    <w:rsid w:val="006D7CF3"/>
    <w:rsid w:val="006E0963"/>
    <w:rsid w:val="006E1418"/>
    <w:rsid w:val="006E15EF"/>
    <w:rsid w:val="006E1D92"/>
    <w:rsid w:val="006E279F"/>
    <w:rsid w:val="006E2AE7"/>
    <w:rsid w:val="006E33CA"/>
    <w:rsid w:val="006E3B67"/>
    <w:rsid w:val="006E3C5C"/>
    <w:rsid w:val="006E4159"/>
    <w:rsid w:val="006E415F"/>
    <w:rsid w:val="006E478C"/>
    <w:rsid w:val="006E5156"/>
    <w:rsid w:val="006E596F"/>
    <w:rsid w:val="006E5A0E"/>
    <w:rsid w:val="006E5EC4"/>
    <w:rsid w:val="006E6019"/>
    <w:rsid w:val="006E614B"/>
    <w:rsid w:val="006E74B8"/>
    <w:rsid w:val="006E7774"/>
    <w:rsid w:val="006F0496"/>
    <w:rsid w:val="006F07D0"/>
    <w:rsid w:val="006F0C74"/>
    <w:rsid w:val="006F125A"/>
    <w:rsid w:val="006F18A5"/>
    <w:rsid w:val="006F1FB2"/>
    <w:rsid w:val="006F2BF4"/>
    <w:rsid w:val="006F2E47"/>
    <w:rsid w:val="006F36CE"/>
    <w:rsid w:val="006F41AB"/>
    <w:rsid w:val="006F424E"/>
    <w:rsid w:val="006F4347"/>
    <w:rsid w:val="006F5719"/>
    <w:rsid w:val="006F5C23"/>
    <w:rsid w:val="006F6423"/>
    <w:rsid w:val="006F64A6"/>
    <w:rsid w:val="006F680A"/>
    <w:rsid w:val="006F7438"/>
    <w:rsid w:val="006F77B1"/>
    <w:rsid w:val="006F7BE3"/>
    <w:rsid w:val="007001B9"/>
    <w:rsid w:val="00700489"/>
    <w:rsid w:val="0070078F"/>
    <w:rsid w:val="00700819"/>
    <w:rsid w:val="00700BEB"/>
    <w:rsid w:val="00701BDA"/>
    <w:rsid w:val="00702863"/>
    <w:rsid w:val="0070385F"/>
    <w:rsid w:val="00703FBB"/>
    <w:rsid w:val="00704FB4"/>
    <w:rsid w:val="007050A8"/>
    <w:rsid w:val="00705A93"/>
    <w:rsid w:val="00705EBC"/>
    <w:rsid w:val="007061F8"/>
    <w:rsid w:val="0070678C"/>
    <w:rsid w:val="00706981"/>
    <w:rsid w:val="00707114"/>
    <w:rsid w:val="00707228"/>
    <w:rsid w:val="007076C8"/>
    <w:rsid w:val="00707DFC"/>
    <w:rsid w:val="00711232"/>
    <w:rsid w:val="007112E9"/>
    <w:rsid w:val="0071204D"/>
    <w:rsid w:val="007127F1"/>
    <w:rsid w:val="00712B3D"/>
    <w:rsid w:val="00712C75"/>
    <w:rsid w:val="007130F6"/>
    <w:rsid w:val="007131FB"/>
    <w:rsid w:val="00713400"/>
    <w:rsid w:val="0071383A"/>
    <w:rsid w:val="00713B9A"/>
    <w:rsid w:val="00714266"/>
    <w:rsid w:val="007151DA"/>
    <w:rsid w:val="00715376"/>
    <w:rsid w:val="00717686"/>
    <w:rsid w:val="00717B4C"/>
    <w:rsid w:val="007207C5"/>
    <w:rsid w:val="00720A87"/>
    <w:rsid w:val="00720D56"/>
    <w:rsid w:val="00721545"/>
    <w:rsid w:val="00721787"/>
    <w:rsid w:val="0072183B"/>
    <w:rsid w:val="007221F6"/>
    <w:rsid w:val="00722C45"/>
    <w:rsid w:val="00722E59"/>
    <w:rsid w:val="00722EA2"/>
    <w:rsid w:val="007238B4"/>
    <w:rsid w:val="007239C6"/>
    <w:rsid w:val="00725751"/>
    <w:rsid w:val="00725E29"/>
    <w:rsid w:val="00726B2B"/>
    <w:rsid w:val="00727959"/>
    <w:rsid w:val="007279E7"/>
    <w:rsid w:val="0073020D"/>
    <w:rsid w:val="007302DF"/>
    <w:rsid w:val="007302E8"/>
    <w:rsid w:val="0073075D"/>
    <w:rsid w:val="00730BD2"/>
    <w:rsid w:val="00730CEB"/>
    <w:rsid w:val="0073175B"/>
    <w:rsid w:val="00731AFC"/>
    <w:rsid w:val="00731FC2"/>
    <w:rsid w:val="00732425"/>
    <w:rsid w:val="00733E19"/>
    <w:rsid w:val="00733FA6"/>
    <w:rsid w:val="007344F7"/>
    <w:rsid w:val="0073584D"/>
    <w:rsid w:val="00735C62"/>
    <w:rsid w:val="00736315"/>
    <w:rsid w:val="0073657E"/>
    <w:rsid w:val="00736981"/>
    <w:rsid w:val="0073746E"/>
    <w:rsid w:val="00737719"/>
    <w:rsid w:val="00737D54"/>
    <w:rsid w:val="0074000D"/>
    <w:rsid w:val="007403E7"/>
    <w:rsid w:val="007404A1"/>
    <w:rsid w:val="007406AC"/>
    <w:rsid w:val="00740F28"/>
    <w:rsid w:val="00742C1E"/>
    <w:rsid w:val="00743A4C"/>
    <w:rsid w:val="0074416D"/>
    <w:rsid w:val="0074418A"/>
    <w:rsid w:val="0074485C"/>
    <w:rsid w:val="00745812"/>
    <w:rsid w:val="00745C34"/>
    <w:rsid w:val="00745FD4"/>
    <w:rsid w:val="0074609F"/>
    <w:rsid w:val="00746ACC"/>
    <w:rsid w:val="00747018"/>
    <w:rsid w:val="00747A8A"/>
    <w:rsid w:val="0075008B"/>
    <w:rsid w:val="00750F25"/>
    <w:rsid w:val="00751281"/>
    <w:rsid w:val="00752B40"/>
    <w:rsid w:val="00753163"/>
    <w:rsid w:val="00753295"/>
    <w:rsid w:val="00753920"/>
    <w:rsid w:val="00753BE8"/>
    <w:rsid w:val="0075407C"/>
    <w:rsid w:val="00755F37"/>
    <w:rsid w:val="00756877"/>
    <w:rsid w:val="0075694D"/>
    <w:rsid w:val="00756ABE"/>
    <w:rsid w:val="00757349"/>
    <w:rsid w:val="00757DBB"/>
    <w:rsid w:val="0076103F"/>
    <w:rsid w:val="007611B9"/>
    <w:rsid w:val="00761989"/>
    <w:rsid w:val="00762F7C"/>
    <w:rsid w:val="00763733"/>
    <w:rsid w:val="0076392E"/>
    <w:rsid w:val="00763F50"/>
    <w:rsid w:val="00764789"/>
    <w:rsid w:val="007650F2"/>
    <w:rsid w:val="0076549D"/>
    <w:rsid w:val="007659D9"/>
    <w:rsid w:val="00765EE5"/>
    <w:rsid w:val="00766155"/>
    <w:rsid w:val="007667BB"/>
    <w:rsid w:val="00766F03"/>
    <w:rsid w:val="007707E0"/>
    <w:rsid w:val="00770B67"/>
    <w:rsid w:val="007715CF"/>
    <w:rsid w:val="007721C4"/>
    <w:rsid w:val="00772632"/>
    <w:rsid w:val="00772C8F"/>
    <w:rsid w:val="00772EEF"/>
    <w:rsid w:val="00773035"/>
    <w:rsid w:val="007734D3"/>
    <w:rsid w:val="0077383C"/>
    <w:rsid w:val="00773DEB"/>
    <w:rsid w:val="00773EFA"/>
    <w:rsid w:val="007744DB"/>
    <w:rsid w:val="007748C4"/>
    <w:rsid w:val="0077578F"/>
    <w:rsid w:val="00775BCE"/>
    <w:rsid w:val="00775F0A"/>
    <w:rsid w:val="00776CAF"/>
    <w:rsid w:val="0077728C"/>
    <w:rsid w:val="00777356"/>
    <w:rsid w:val="007775C8"/>
    <w:rsid w:val="007803E1"/>
    <w:rsid w:val="00780F27"/>
    <w:rsid w:val="00781F64"/>
    <w:rsid w:val="007822C4"/>
    <w:rsid w:val="00782F1C"/>
    <w:rsid w:val="00783A09"/>
    <w:rsid w:val="00783B97"/>
    <w:rsid w:val="00783CCF"/>
    <w:rsid w:val="0078436A"/>
    <w:rsid w:val="00784A24"/>
    <w:rsid w:val="00784F41"/>
    <w:rsid w:val="00785510"/>
    <w:rsid w:val="007863DB"/>
    <w:rsid w:val="00786D16"/>
    <w:rsid w:val="00786F13"/>
    <w:rsid w:val="0078745B"/>
    <w:rsid w:val="00787E75"/>
    <w:rsid w:val="00790302"/>
    <w:rsid w:val="007905D5"/>
    <w:rsid w:val="00790CD5"/>
    <w:rsid w:val="007915BF"/>
    <w:rsid w:val="00791726"/>
    <w:rsid w:val="00791AD4"/>
    <w:rsid w:val="00791F5F"/>
    <w:rsid w:val="0079224C"/>
    <w:rsid w:val="007927F8"/>
    <w:rsid w:val="00793B33"/>
    <w:rsid w:val="00793D7C"/>
    <w:rsid w:val="007940D0"/>
    <w:rsid w:val="007943DE"/>
    <w:rsid w:val="00794D30"/>
    <w:rsid w:val="00795F87"/>
    <w:rsid w:val="00796920"/>
    <w:rsid w:val="00796967"/>
    <w:rsid w:val="00796C31"/>
    <w:rsid w:val="007972CC"/>
    <w:rsid w:val="00797438"/>
    <w:rsid w:val="00797982"/>
    <w:rsid w:val="007A09F0"/>
    <w:rsid w:val="007A1631"/>
    <w:rsid w:val="007A1D0B"/>
    <w:rsid w:val="007A2A8B"/>
    <w:rsid w:val="007A4329"/>
    <w:rsid w:val="007A440F"/>
    <w:rsid w:val="007A45B6"/>
    <w:rsid w:val="007A5255"/>
    <w:rsid w:val="007A572E"/>
    <w:rsid w:val="007A5A46"/>
    <w:rsid w:val="007A5BE1"/>
    <w:rsid w:val="007A5C80"/>
    <w:rsid w:val="007A6040"/>
    <w:rsid w:val="007A635D"/>
    <w:rsid w:val="007A6BCF"/>
    <w:rsid w:val="007A7478"/>
    <w:rsid w:val="007B11A3"/>
    <w:rsid w:val="007B131A"/>
    <w:rsid w:val="007B14E1"/>
    <w:rsid w:val="007B1AEF"/>
    <w:rsid w:val="007B309E"/>
    <w:rsid w:val="007B3500"/>
    <w:rsid w:val="007B368E"/>
    <w:rsid w:val="007B379F"/>
    <w:rsid w:val="007B38E8"/>
    <w:rsid w:val="007B3AC5"/>
    <w:rsid w:val="007B3F9D"/>
    <w:rsid w:val="007B44C8"/>
    <w:rsid w:val="007B4776"/>
    <w:rsid w:val="007B4BF7"/>
    <w:rsid w:val="007B5687"/>
    <w:rsid w:val="007B5D7A"/>
    <w:rsid w:val="007B67F0"/>
    <w:rsid w:val="007B6831"/>
    <w:rsid w:val="007B6950"/>
    <w:rsid w:val="007B6BA7"/>
    <w:rsid w:val="007B7E6A"/>
    <w:rsid w:val="007C1498"/>
    <w:rsid w:val="007C17A2"/>
    <w:rsid w:val="007C1957"/>
    <w:rsid w:val="007C2AA1"/>
    <w:rsid w:val="007C2AC7"/>
    <w:rsid w:val="007C36DA"/>
    <w:rsid w:val="007C3A6D"/>
    <w:rsid w:val="007C401F"/>
    <w:rsid w:val="007C4532"/>
    <w:rsid w:val="007C4E82"/>
    <w:rsid w:val="007C4FB4"/>
    <w:rsid w:val="007C61C7"/>
    <w:rsid w:val="007C653C"/>
    <w:rsid w:val="007C7A9D"/>
    <w:rsid w:val="007C7B81"/>
    <w:rsid w:val="007D0564"/>
    <w:rsid w:val="007D066D"/>
    <w:rsid w:val="007D1AE2"/>
    <w:rsid w:val="007D1B2F"/>
    <w:rsid w:val="007D1CF8"/>
    <w:rsid w:val="007D2326"/>
    <w:rsid w:val="007D25A0"/>
    <w:rsid w:val="007D38F9"/>
    <w:rsid w:val="007D3CB9"/>
    <w:rsid w:val="007D44F2"/>
    <w:rsid w:val="007D4CAB"/>
    <w:rsid w:val="007D516D"/>
    <w:rsid w:val="007D55F2"/>
    <w:rsid w:val="007D5BCD"/>
    <w:rsid w:val="007D615D"/>
    <w:rsid w:val="007D7049"/>
    <w:rsid w:val="007D7F51"/>
    <w:rsid w:val="007E02D7"/>
    <w:rsid w:val="007E1085"/>
    <w:rsid w:val="007E1DA4"/>
    <w:rsid w:val="007E2EB2"/>
    <w:rsid w:val="007E35C4"/>
    <w:rsid w:val="007E375C"/>
    <w:rsid w:val="007E4A77"/>
    <w:rsid w:val="007E4ED8"/>
    <w:rsid w:val="007E50AF"/>
    <w:rsid w:val="007E5180"/>
    <w:rsid w:val="007E5818"/>
    <w:rsid w:val="007E5958"/>
    <w:rsid w:val="007E5C8D"/>
    <w:rsid w:val="007E6075"/>
    <w:rsid w:val="007E647C"/>
    <w:rsid w:val="007E65D6"/>
    <w:rsid w:val="007E743A"/>
    <w:rsid w:val="007E7946"/>
    <w:rsid w:val="007E7955"/>
    <w:rsid w:val="007E7B7D"/>
    <w:rsid w:val="007E7D58"/>
    <w:rsid w:val="007F14EE"/>
    <w:rsid w:val="007F1528"/>
    <w:rsid w:val="007F1E79"/>
    <w:rsid w:val="007F22B8"/>
    <w:rsid w:val="007F2417"/>
    <w:rsid w:val="007F3BE4"/>
    <w:rsid w:val="007F44F3"/>
    <w:rsid w:val="007F4848"/>
    <w:rsid w:val="007F4A4C"/>
    <w:rsid w:val="007F57AB"/>
    <w:rsid w:val="007F655C"/>
    <w:rsid w:val="007F6CFF"/>
    <w:rsid w:val="007F7246"/>
    <w:rsid w:val="007F7417"/>
    <w:rsid w:val="007F78E8"/>
    <w:rsid w:val="007F7DAB"/>
    <w:rsid w:val="007F7EB0"/>
    <w:rsid w:val="007F7F74"/>
    <w:rsid w:val="0080014F"/>
    <w:rsid w:val="00800260"/>
    <w:rsid w:val="0080090B"/>
    <w:rsid w:val="00801968"/>
    <w:rsid w:val="00802038"/>
    <w:rsid w:val="00802760"/>
    <w:rsid w:val="00802DA8"/>
    <w:rsid w:val="00804845"/>
    <w:rsid w:val="00804C74"/>
    <w:rsid w:val="00806B90"/>
    <w:rsid w:val="00810288"/>
    <w:rsid w:val="008106CD"/>
    <w:rsid w:val="00810B92"/>
    <w:rsid w:val="0081176A"/>
    <w:rsid w:val="00812DF1"/>
    <w:rsid w:val="00813002"/>
    <w:rsid w:val="008131AA"/>
    <w:rsid w:val="00813480"/>
    <w:rsid w:val="00814D9D"/>
    <w:rsid w:val="00814DEE"/>
    <w:rsid w:val="00815265"/>
    <w:rsid w:val="00815485"/>
    <w:rsid w:val="00815E6B"/>
    <w:rsid w:val="00815E91"/>
    <w:rsid w:val="00816C2E"/>
    <w:rsid w:val="00816EE9"/>
    <w:rsid w:val="00816F55"/>
    <w:rsid w:val="008174B2"/>
    <w:rsid w:val="00817D18"/>
    <w:rsid w:val="00817FEB"/>
    <w:rsid w:val="0082055A"/>
    <w:rsid w:val="00820719"/>
    <w:rsid w:val="008209CB"/>
    <w:rsid w:val="008211C5"/>
    <w:rsid w:val="008219E7"/>
    <w:rsid w:val="00822723"/>
    <w:rsid w:val="00822B54"/>
    <w:rsid w:val="00822DB3"/>
    <w:rsid w:val="00822E2A"/>
    <w:rsid w:val="00824501"/>
    <w:rsid w:val="008250A8"/>
    <w:rsid w:val="0082546F"/>
    <w:rsid w:val="0082551A"/>
    <w:rsid w:val="0082563C"/>
    <w:rsid w:val="00825A0B"/>
    <w:rsid w:val="00826429"/>
    <w:rsid w:val="008266CA"/>
    <w:rsid w:val="008268E0"/>
    <w:rsid w:val="008270B2"/>
    <w:rsid w:val="00830654"/>
    <w:rsid w:val="00830A57"/>
    <w:rsid w:val="00831304"/>
    <w:rsid w:val="00831EC0"/>
    <w:rsid w:val="00832527"/>
    <w:rsid w:val="008328D7"/>
    <w:rsid w:val="00832DE5"/>
    <w:rsid w:val="00832F20"/>
    <w:rsid w:val="008333E4"/>
    <w:rsid w:val="00834090"/>
    <w:rsid w:val="00834382"/>
    <w:rsid w:val="00834A77"/>
    <w:rsid w:val="00835058"/>
    <w:rsid w:val="00835399"/>
    <w:rsid w:val="0083540C"/>
    <w:rsid w:val="00835460"/>
    <w:rsid w:val="00835567"/>
    <w:rsid w:val="00836D3E"/>
    <w:rsid w:val="00836F81"/>
    <w:rsid w:val="008372B8"/>
    <w:rsid w:val="00837376"/>
    <w:rsid w:val="0084100E"/>
    <w:rsid w:val="00841154"/>
    <w:rsid w:val="00842088"/>
    <w:rsid w:val="008423DF"/>
    <w:rsid w:val="00842477"/>
    <w:rsid w:val="0084255F"/>
    <w:rsid w:val="0084271D"/>
    <w:rsid w:val="00842F98"/>
    <w:rsid w:val="0084308E"/>
    <w:rsid w:val="008433C2"/>
    <w:rsid w:val="008437BF"/>
    <w:rsid w:val="00843ECF"/>
    <w:rsid w:val="008445B7"/>
    <w:rsid w:val="008455F5"/>
    <w:rsid w:val="008459EA"/>
    <w:rsid w:val="00845E34"/>
    <w:rsid w:val="00846C80"/>
    <w:rsid w:val="008476D0"/>
    <w:rsid w:val="00847DA8"/>
    <w:rsid w:val="00847E48"/>
    <w:rsid w:val="0085042B"/>
    <w:rsid w:val="00850B92"/>
    <w:rsid w:val="008519E3"/>
    <w:rsid w:val="00851F69"/>
    <w:rsid w:val="0085252F"/>
    <w:rsid w:val="0085288C"/>
    <w:rsid w:val="00852CEB"/>
    <w:rsid w:val="008532B8"/>
    <w:rsid w:val="00854981"/>
    <w:rsid w:val="00854DEA"/>
    <w:rsid w:val="008565DF"/>
    <w:rsid w:val="00856B41"/>
    <w:rsid w:val="00856DF5"/>
    <w:rsid w:val="0085718A"/>
    <w:rsid w:val="00860282"/>
    <w:rsid w:val="00860425"/>
    <w:rsid w:val="0086047D"/>
    <w:rsid w:val="00860674"/>
    <w:rsid w:val="00860E93"/>
    <w:rsid w:val="00861179"/>
    <w:rsid w:val="00861201"/>
    <w:rsid w:val="0086162C"/>
    <w:rsid w:val="00861C39"/>
    <w:rsid w:val="00861D07"/>
    <w:rsid w:val="008622D2"/>
    <w:rsid w:val="008630BF"/>
    <w:rsid w:val="0086357A"/>
    <w:rsid w:val="008642B3"/>
    <w:rsid w:val="00864C26"/>
    <w:rsid w:val="00864C74"/>
    <w:rsid w:val="00864DE2"/>
    <w:rsid w:val="00864E09"/>
    <w:rsid w:val="00866147"/>
    <w:rsid w:val="008661E3"/>
    <w:rsid w:val="0086624E"/>
    <w:rsid w:val="0086635E"/>
    <w:rsid w:val="008669AD"/>
    <w:rsid w:val="008669B1"/>
    <w:rsid w:val="008673AA"/>
    <w:rsid w:val="00870436"/>
    <w:rsid w:val="00872EE6"/>
    <w:rsid w:val="00873158"/>
    <w:rsid w:val="00873E31"/>
    <w:rsid w:val="00874120"/>
    <w:rsid w:val="008741BF"/>
    <w:rsid w:val="0087428D"/>
    <w:rsid w:val="008743D0"/>
    <w:rsid w:val="00874612"/>
    <w:rsid w:val="0087478B"/>
    <w:rsid w:val="00874946"/>
    <w:rsid w:val="00874C28"/>
    <w:rsid w:val="00875232"/>
    <w:rsid w:val="008758E0"/>
    <w:rsid w:val="00876041"/>
    <w:rsid w:val="008766AB"/>
    <w:rsid w:val="00876E5F"/>
    <w:rsid w:val="00876E87"/>
    <w:rsid w:val="00877241"/>
    <w:rsid w:val="008801E6"/>
    <w:rsid w:val="008804CE"/>
    <w:rsid w:val="008809A6"/>
    <w:rsid w:val="008819E1"/>
    <w:rsid w:val="00881C60"/>
    <w:rsid w:val="00883656"/>
    <w:rsid w:val="00883C5E"/>
    <w:rsid w:val="0088564F"/>
    <w:rsid w:val="008858D6"/>
    <w:rsid w:val="00886104"/>
    <w:rsid w:val="008866CF"/>
    <w:rsid w:val="00886EE7"/>
    <w:rsid w:val="00887839"/>
    <w:rsid w:val="00887D5F"/>
    <w:rsid w:val="00890028"/>
    <w:rsid w:val="008903D6"/>
    <w:rsid w:val="00890ED1"/>
    <w:rsid w:val="0089219D"/>
    <w:rsid w:val="00892373"/>
    <w:rsid w:val="00892E73"/>
    <w:rsid w:val="008932AE"/>
    <w:rsid w:val="00893B09"/>
    <w:rsid w:val="00893BA4"/>
    <w:rsid w:val="008940E5"/>
    <w:rsid w:val="008944A6"/>
    <w:rsid w:val="00895AFA"/>
    <w:rsid w:val="00895D60"/>
    <w:rsid w:val="00896E06"/>
    <w:rsid w:val="00896FF3"/>
    <w:rsid w:val="008970CD"/>
    <w:rsid w:val="008A0D26"/>
    <w:rsid w:val="008A1805"/>
    <w:rsid w:val="008A2037"/>
    <w:rsid w:val="008A24C2"/>
    <w:rsid w:val="008A29D3"/>
    <w:rsid w:val="008A3B13"/>
    <w:rsid w:val="008A4CEE"/>
    <w:rsid w:val="008A527F"/>
    <w:rsid w:val="008A55F3"/>
    <w:rsid w:val="008A5CE2"/>
    <w:rsid w:val="008A5E37"/>
    <w:rsid w:val="008A607E"/>
    <w:rsid w:val="008A613A"/>
    <w:rsid w:val="008A67DE"/>
    <w:rsid w:val="008A7809"/>
    <w:rsid w:val="008A7E0E"/>
    <w:rsid w:val="008B03D3"/>
    <w:rsid w:val="008B0687"/>
    <w:rsid w:val="008B075C"/>
    <w:rsid w:val="008B1359"/>
    <w:rsid w:val="008B1CD5"/>
    <w:rsid w:val="008B1FA4"/>
    <w:rsid w:val="008B28BD"/>
    <w:rsid w:val="008B3127"/>
    <w:rsid w:val="008B3409"/>
    <w:rsid w:val="008B40FA"/>
    <w:rsid w:val="008B440C"/>
    <w:rsid w:val="008B4D5F"/>
    <w:rsid w:val="008B4E2E"/>
    <w:rsid w:val="008B5474"/>
    <w:rsid w:val="008B5A75"/>
    <w:rsid w:val="008B5B92"/>
    <w:rsid w:val="008B5D69"/>
    <w:rsid w:val="008B656A"/>
    <w:rsid w:val="008B66B6"/>
    <w:rsid w:val="008B717F"/>
    <w:rsid w:val="008B7445"/>
    <w:rsid w:val="008B7DC6"/>
    <w:rsid w:val="008C07A0"/>
    <w:rsid w:val="008C1628"/>
    <w:rsid w:val="008C1919"/>
    <w:rsid w:val="008C1EA8"/>
    <w:rsid w:val="008C30FC"/>
    <w:rsid w:val="008C420C"/>
    <w:rsid w:val="008C42C0"/>
    <w:rsid w:val="008C4BDD"/>
    <w:rsid w:val="008C51E6"/>
    <w:rsid w:val="008C5A23"/>
    <w:rsid w:val="008C6B14"/>
    <w:rsid w:val="008C7379"/>
    <w:rsid w:val="008C7C83"/>
    <w:rsid w:val="008D0088"/>
    <w:rsid w:val="008D1A6E"/>
    <w:rsid w:val="008D2B9F"/>
    <w:rsid w:val="008D2E0D"/>
    <w:rsid w:val="008D38ED"/>
    <w:rsid w:val="008D39B2"/>
    <w:rsid w:val="008D44C1"/>
    <w:rsid w:val="008D4D1D"/>
    <w:rsid w:val="008D50BC"/>
    <w:rsid w:val="008D568F"/>
    <w:rsid w:val="008D6517"/>
    <w:rsid w:val="008D6730"/>
    <w:rsid w:val="008D6C88"/>
    <w:rsid w:val="008E05FB"/>
    <w:rsid w:val="008E0C81"/>
    <w:rsid w:val="008E1206"/>
    <w:rsid w:val="008E14B0"/>
    <w:rsid w:val="008E2093"/>
    <w:rsid w:val="008E2C1A"/>
    <w:rsid w:val="008E33AF"/>
    <w:rsid w:val="008E35BF"/>
    <w:rsid w:val="008E37DC"/>
    <w:rsid w:val="008E4AEC"/>
    <w:rsid w:val="008E5816"/>
    <w:rsid w:val="008E5F50"/>
    <w:rsid w:val="008E601B"/>
    <w:rsid w:val="008E667B"/>
    <w:rsid w:val="008E66E4"/>
    <w:rsid w:val="008E690C"/>
    <w:rsid w:val="008E73D4"/>
    <w:rsid w:val="008F0172"/>
    <w:rsid w:val="008F0BFB"/>
    <w:rsid w:val="008F2635"/>
    <w:rsid w:val="008F2C44"/>
    <w:rsid w:val="008F3820"/>
    <w:rsid w:val="008F38B1"/>
    <w:rsid w:val="008F3BE6"/>
    <w:rsid w:val="008F3EFB"/>
    <w:rsid w:val="008F4056"/>
    <w:rsid w:val="008F49AA"/>
    <w:rsid w:val="008F4C56"/>
    <w:rsid w:val="008F5556"/>
    <w:rsid w:val="008F58CF"/>
    <w:rsid w:val="008F5BEA"/>
    <w:rsid w:val="008F60B1"/>
    <w:rsid w:val="008F657A"/>
    <w:rsid w:val="008F7C51"/>
    <w:rsid w:val="0090023E"/>
    <w:rsid w:val="009002D9"/>
    <w:rsid w:val="0090051C"/>
    <w:rsid w:val="00900B8C"/>
    <w:rsid w:val="00901B01"/>
    <w:rsid w:val="00902786"/>
    <w:rsid w:val="00902AFB"/>
    <w:rsid w:val="00902C2D"/>
    <w:rsid w:val="009033C7"/>
    <w:rsid w:val="009040A6"/>
    <w:rsid w:val="00904286"/>
    <w:rsid w:val="0090428F"/>
    <w:rsid w:val="00904D1D"/>
    <w:rsid w:val="0090580A"/>
    <w:rsid w:val="00905DBE"/>
    <w:rsid w:val="00905EE8"/>
    <w:rsid w:val="00906038"/>
    <w:rsid w:val="0090689B"/>
    <w:rsid w:val="00906D5D"/>
    <w:rsid w:val="00906E7B"/>
    <w:rsid w:val="00907720"/>
    <w:rsid w:val="00907E46"/>
    <w:rsid w:val="009109FB"/>
    <w:rsid w:val="00911219"/>
    <w:rsid w:val="00911B67"/>
    <w:rsid w:val="00912808"/>
    <w:rsid w:val="009128BA"/>
    <w:rsid w:val="00912C93"/>
    <w:rsid w:val="00913EEC"/>
    <w:rsid w:val="009141E6"/>
    <w:rsid w:val="00914FFE"/>
    <w:rsid w:val="00915219"/>
    <w:rsid w:val="00915447"/>
    <w:rsid w:val="00916514"/>
    <w:rsid w:val="00916FC4"/>
    <w:rsid w:val="00917483"/>
    <w:rsid w:val="00917864"/>
    <w:rsid w:val="00917F86"/>
    <w:rsid w:val="00917FD6"/>
    <w:rsid w:val="0092024A"/>
    <w:rsid w:val="00920A7F"/>
    <w:rsid w:val="009226BA"/>
    <w:rsid w:val="009239ED"/>
    <w:rsid w:val="00924ABA"/>
    <w:rsid w:val="00924F56"/>
    <w:rsid w:val="00925025"/>
    <w:rsid w:val="00926078"/>
    <w:rsid w:val="00926911"/>
    <w:rsid w:val="009269B1"/>
    <w:rsid w:val="00926B0B"/>
    <w:rsid w:val="00926D36"/>
    <w:rsid w:val="00926F67"/>
    <w:rsid w:val="0092791C"/>
    <w:rsid w:val="0093075E"/>
    <w:rsid w:val="009313D3"/>
    <w:rsid w:val="009318E9"/>
    <w:rsid w:val="00931AE6"/>
    <w:rsid w:val="00931BE1"/>
    <w:rsid w:val="009321DC"/>
    <w:rsid w:val="00932ECE"/>
    <w:rsid w:val="00933083"/>
    <w:rsid w:val="00933269"/>
    <w:rsid w:val="009334DA"/>
    <w:rsid w:val="009337F0"/>
    <w:rsid w:val="0093386E"/>
    <w:rsid w:val="00933D7D"/>
    <w:rsid w:val="009344E0"/>
    <w:rsid w:val="009351F8"/>
    <w:rsid w:val="0093592D"/>
    <w:rsid w:val="009373CC"/>
    <w:rsid w:val="00937F07"/>
    <w:rsid w:val="00940786"/>
    <w:rsid w:val="009409B0"/>
    <w:rsid w:val="00940DAE"/>
    <w:rsid w:val="00940F41"/>
    <w:rsid w:val="0094103D"/>
    <w:rsid w:val="00941ADA"/>
    <w:rsid w:val="00941FC0"/>
    <w:rsid w:val="00942446"/>
    <w:rsid w:val="0094291D"/>
    <w:rsid w:val="00943135"/>
    <w:rsid w:val="00944DB5"/>
    <w:rsid w:val="00944FAA"/>
    <w:rsid w:val="00945B59"/>
    <w:rsid w:val="009460B4"/>
    <w:rsid w:val="0094675D"/>
    <w:rsid w:val="009507FF"/>
    <w:rsid w:val="00950DD2"/>
    <w:rsid w:val="00951529"/>
    <w:rsid w:val="0095184B"/>
    <w:rsid w:val="00951EE7"/>
    <w:rsid w:val="00951F44"/>
    <w:rsid w:val="00952026"/>
    <w:rsid w:val="00953EC3"/>
    <w:rsid w:val="00954C2C"/>
    <w:rsid w:val="0095509A"/>
    <w:rsid w:val="00955604"/>
    <w:rsid w:val="0095565B"/>
    <w:rsid w:val="0095567C"/>
    <w:rsid w:val="00955847"/>
    <w:rsid w:val="00955A46"/>
    <w:rsid w:val="00956653"/>
    <w:rsid w:val="009567F2"/>
    <w:rsid w:val="00956AF2"/>
    <w:rsid w:val="009574B6"/>
    <w:rsid w:val="009576E0"/>
    <w:rsid w:val="00957DB2"/>
    <w:rsid w:val="00960FE0"/>
    <w:rsid w:val="009612EB"/>
    <w:rsid w:val="009618EF"/>
    <w:rsid w:val="00961BCB"/>
    <w:rsid w:val="009625FF"/>
    <w:rsid w:val="009631C6"/>
    <w:rsid w:val="00963235"/>
    <w:rsid w:val="0096455D"/>
    <w:rsid w:val="0096569A"/>
    <w:rsid w:val="00965926"/>
    <w:rsid w:val="00965C58"/>
    <w:rsid w:val="00966280"/>
    <w:rsid w:val="00966689"/>
    <w:rsid w:val="00966D57"/>
    <w:rsid w:val="00967472"/>
    <w:rsid w:val="009674D6"/>
    <w:rsid w:val="00970568"/>
    <w:rsid w:val="00970767"/>
    <w:rsid w:val="00970C28"/>
    <w:rsid w:val="00971D69"/>
    <w:rsid w:val="00971EFC"/>
    <w:rsid w:val="00973390"/>
    <w:rsid w:val="0097348F"/>
    <w:rsid w:val="0097417E"/>
    <w:rsid w:val="009742B1"/>
    <w:rsid w:val="00974A62"/>
    <w:rsid w:val="00974D66"/>
    <w:rsid w:val="00974EA8"/>
    <w:rsid w:val="009762BD"/>
    <w:rsid w:val="00976640"/>
    <w:rsid w:val="00976C74"/>
    <w:rsid w:val="00977051"/>
    <w:rsid w:val="00977A26"/>
    <w:rsid w:val="00980F94"/>
    <w:rsid w:val="009814B1"/>
    <w:rsid w:val="0098156A"/>
    <w:rsid w:val="0098382E"/>
    <w:rsid w:val="009839B3"/>
    <w:rsid w:val="00983CE3"/>
    <w:rsid w:val="0098416B"/>
    <w:rsid w:val="00984D14"/>
    <w:rsid w:val="009850B3"/>
    <w:rsid w:val="00986550"/>
    <w:rsid w:val="009871D0"/>
    <w:rsid w:val="00987206"/>
    <w:rsid w:val="009875EC"/>
    <w:rsid w:val="0098769D"/>
    <w:rsid w:val="00987769"/>
    <w:rsid w:val="00987D61"/>
    <w:rsid w:val="00987F81"/>
    <w:rsid w:val="00987FC1"/>
    <w:rsid w:val="00990498"/>
    <w:rsid w:val="00990E2E"/>
    <w:rsid w:val="00990FDD"/>
    <w:rsid w:val="00991F5E"/>
    <w:rsid w:val="0099257D"/>
    <w:rsid w:val="009928C9"/>
    <w:rsid w:val="009930F7"/>
    <w:rsid w:val="00993A4F"/>
    <w:rsid w:val="0099413E"/>
    <w:rsid w:val="0099453F"/>
    <w:rsid w:val="00995861"/>
    <w:rsid w:val="00996865"/>
    <w:rsid w:val="009A19F3"/>
    <w:rsid w:val="009A1A78"/>
    <w:rsid w:val="009A1E67"/>
    <w:rsid w:val="009A229B"/>
    <w:rsid w:val="009A27C5"/>
    <w:rsid w:val="009A2B38"/>
    <w:rsid w:val="009A3407"/>
    <w:rsid w:val="009A3974"/>
    <w:rsid w:val="009A39E0"/>
    <w:rsid w:val="009A3FB7"/>
    <w:rsid w:val="009A4D7B"/>
    <w:rsid w:val="009A5CF1"/>
    <w:rsid w:val="009A60AE"/>
    <w:rsid w:val="009A6850"/>
    <w:rsid w:val="009A78DC"/>
    <w:rsid w:val="009A7920"/>
    <w:rsid w:val="009A7EB1"/>
    <w:rsid w:val="009B025D"/>
    <w:rsid w:val="009B087E"/>
    <w:rsid w:val="009B0B6E"/>
    <w:rsid w:val="009B1EF4"/>
    <w:rsid w:val="009B2A37"/>
    <w:rsid w:val="009B341D"/>
    <w:rsid w:val="009B4019"/>
    <w:rsid w:val="009B4733"/>
    <w:rsid w:val="009B4971"/>
    <w:rsid w:val="009B4F2E"/>
    <w:rsid w:val="009B5B33"/>
    <w:rsid w:val="009B6C32"/>
    <w:rsid w:val="009B6F74"/>
    <w:rsid w:val="009B7021"/>
    <w:rsid w:val="009B731C"/>
    <w:rsid w:val="009B7719"/>
    <w:rsid w:val="009C0D47"/>
    <w:rsid w:val="009C12D5"/>
    <w:rsid w:val="009C17CF"/>
    <w:rsid w:val="009C1D42"/>
    <w:rsid w:val="009C1F85"/>
    <w:rsid w:val="009C238E"/>
    <w:rsid w:val="009C23ED"/>
    <w:rsid w:val="009C304A"/>
    <w:rsid w:val="009C32BE"/>
    <w:rsid w:val="009C3CDF"/>
    <w:rsid w:val="009C40CC"/>
    <w:rsid w:val="009C50F1"/>
    <w:rsid w:val="009C53EF"/>
    <w:rsid w:val="009C5E1B"/>
    <w:rsid w:val="009C6389"/>
    <w:rsid w:val="009C68E7"/>
    <w:rsid w:val="009C6B33"/>
    <w:rsid w:val="009C7258"/>
    <w:rsid w:val="009C7940"/>
    <w:rsid w:val="009C7D47"/>
    <w:rsid w:val="009C7DCA"/>
    <w:rsid w:val="009D0048"/>
    <w:rsid w:val="009D059D"/>
    <w:rsid w:val="009D0973"/>
    <w:rsid w:val="009D13CB"/>
    <w:rsid w:val="009D1737"/>
    <w:rsid w:val="009D2A0E"/>
    <w:rsid w:val="009D2EEE"/>
    <w:rsid w:val="009D346B"/>
    <w:rsid w:val="009D485C"/>
    <w:rsid w:val="009D4EF7"/>
    <w:rsid w:val="009D5835"/>
    <w:rsid w:val="009D6DC0"/>
    <w:rsid w:val="009E101A"/>
    <w:rsid w:val="009E1070"/>
    <w:rsid w:val="009E119F"/>
    <w:rsid w:val="009E1D59"/>
    <w:rsid w:val="009E232F"/>
    <w:rsid w:val="009E26A2"/>
    <w:rsid w:val="009E2BF9"/>
    <w:rsid w:val="009E4434"/>
    <w:rsid w:val="009E46A8"/>
    <w:rsid w:val="009E543B"/>
    <w:rsid w:val="009E622B"/>
    <w:rsid w:val="009E7197"/>
    <w:rsid w:val="009E73F1"/>
    <w:rsid w:val="009E7854"/>
    <w:rsid w:val="009F0C7A"/>
    <w:rsid w:val="009F0C90"/>
    <w:rsid w:val="009F1639"/>
    <w:rsid w:val="009F27BC"/>
    <w:rsid w:val="009F2A57"/>
    <w:rsid w:val="009F2A8A"/>
    <w:rsid w:val="009F2C79"/>
    <w:rsid w:val="009F2E7B"/>
    <w:rsid w:val="009F30E1"/>
    <w:rsid w:val="009F3EC3"/>
    <w:rsid w:val="009F5F3B"/>
    <w:rsid w:val="009F64F1"/>
    <w:rsid w:val="009F6C3A"/>
    <w:rsid w:val="00A0023A"/>
    <w:rsid w:val="00A00591"/>
    <w:rsid w:val="00A0097B"/>
    <w:rsid w:val="00A009CC"/>
    <w:rsid w:val="00A00A7F"/>
    <w:rsid w:val="00A00D07"/>
    <w:rsid w:val="00A0107B"/>
    <w:rsid w:val="00A0157F"/>
    <w:rsid w:val="00A01F89"/>
    <w:rsid w:val="00A0248B"/>
    <w:rsid w:val="00A02A45"/>
    <w:rsid w:val="00A0455B"/>
    <w:rsid w:val="00A0478E"/>
    <w:rsid w:val="00A058D5"/>
    <w:rsid w:val="00A068AB"/>
    <w:rsid w:val="00A06CAD"/>
    <w:rsid w:val="00A073A1"/>
    <w:rsid w:val="00A07759"/>
    <w:rsid w:val="00A10706"/>
    <w:rsid w:val="00A108D9"/>
    <w:rsid w:val="00A10A12"/>
    <w:rsid w:val="00A10DEF"/>
    <w:rsid w:val="00A11487"/>
    <w:rsid w:val="00A11932"/>
    <w:rsid w:val="00A11DD1"/>
    <w:rsid w:val="00A12B42"/>
    <w:rsid w:val="00A12FE6"/>
    <w:rsid w:val="00A136D0"/>
    <w:rsid w:val="00A141DC"/>
    <w:rsid w:val="00A14B95"/>
    <w:rsid w:val="00A151CD"/>
    <w:rsid w:val="00A15B9E"/>
    <w:rsid w:val="00A1645B"/>
    <w:rsid w:val="00A16E2F"/>
    <w:rsid w:val="00A17757"/>
    <w:rsid w:val="00A17E65"/>
    <w:rsid w:val="00A208E0"/>
    <w:rsid w:val="00A210CE"/>
    <w:rsid w:val="00A21EB6"/>
    <w:rsid w:val="00A2233F"/>
    <w:rsid w:val="00A22596"/>
    <w:rsid w:val="00A225DE"/>
    <w:rsid w:val="00A22AD7"/>
    <w:rsid w:val="00A22D6B"/>
    <w:rsid w:val="00A22D71"/>
    <w:rsid w:val="00A22DE9"/>
    <w:rsid w:val="00A22E4F"/>
    <w:rsid w:val="00A23742"/>
    <w:rsid w:val="00A23E85"/>
    <w:rsid w:val="00A2436F"/>
    <w:rsid w:val="00A2469A"/>
    <w:rsid w:val="00A24995"/>
    <w:rsid w:val="00A2586C"/>
    <w:rsid w:val="00A2590F"/>
    <w:rsid w:val="00A25F80"/>
    <w:rsid w:val="00A266FC"/>
    <w:rsid w:val="00A26AF1"/>
    <w:rsid w:val="00A26B64"/>
    <w:rsid w:val="00A26E0C"/>
    <w:rsid w:val="00A27330"/>
    <w:rsid w:val="00A27345"/>
    <w:rsid w:val="00A3004F"/>
    <w:rsid w:val="00A3137C"/>
    <w:rsid w:val="00A31D11"/>
    <w:rsid w:val="00A3235F"/>
    <w:rsid w:val="00A32548"/>
    <w:rsid w:val="00A330F2"/>
    <w:rsid w:val="00A33318"/>
    <w:rsid w:val="00A342A0"/>
    <w:rsid w:val="00A34770"/>
    <w:rsid w:val="00A34B4D"/>
    <w:rsid w:val="00A35DC8"/>
    <w:rsid w:val="00A35EA4"/>
    <w:rsid w:val="00A3641D"/>
    <w:rsid w:val="00A366CF"/>
    <w:rsid w:val="00A36AC4"/>
    <w:rsid w:val="00A40118"/>
    <w:rsid w:val="00A40AAA"/>
    <w:rsid w:val="00A40DD3"/>
    <w:rsid w:val="00A41085"/>
    <w:rsid w:val="00A414CE"/>
    <w:rsid w:val="00A415C5"/>
    <w:rsid w:val="00A41CA6"/>
    <w:rsid w:val="00A41D1E"/>
    <w:rsid w:val="00A42079"/>
    <w:rsid w:val="00A4222C"/>
    <w:rsid w:val="00A42C2E"/>
    <w:rsid w:val="00A445B5"/>
    <w:rsid w:val="00A44B04"/>
    <w:rsid w:val="00A44B0A"/>
    <w:rsid w:val="00A451F5"/>
    <w:rsid w:val="00A45627"/>
    <w:rsid w:val="00A45CE2"/>
    <w:rsid w:val="00A46151"/>
    <w:rsid w:val="00A461DF"/>
    <w:rsid w:val="00A462ED"/>
    <w:rsid w:val="00A46306"/>
    <w:rsid w:val="00A46674"/>
    <w:rsid w:val="00A46A9C"/>
    <w:rsid w:val="00A470DA"/>
    <w:rsid w:val="00A47370"/>
    <w:rsid w:val="00A47D4E"/>
    <w:rsid w:val="00A47D9A"/>
    <w:rsid w:val="00A509F3"/>
    <w:rsid w:val="00A51708"/>
    <w:rsid w:val="00A54239"/>
    <w:rsid w:val="00A5514E"/>
    <w:rsid w:val="00A552FA"/>
    <w:rsid w:val="00A57E4B"/>
    <w:rsid w:val="00A602E9"/>
    <w:rsid w:val="00A604CA"/>
    <w:rsid w:val="00A61DD1"/>
    <w:rsid w:val="00A6270E"/>
    <w:rsid w:val="00A63109"/>
    <w:rsid w:val="00A637DE"/>
    <w:rsid w:val="00A63936"/>
    <w:rsid w:val="00A64D7C"/>
    <w:rsid w:val="00A66309"/>
    <w:rsid w:val="00A6692E"/>
    <w:rsid w:val="00A66966"/>
    <w:rsid w:val="00A66AEA"/>
    <w:rsid w:val="00A67FEB"/>
    <w:rsid w:val="00A70EB0"/>
    <w:rsid w:val="00A70EED"/>
    <w:rsid w:val="00A7113A"/>
    <w:rsid w:val="00A715E1"/>
    <w:rsid w:val="00A71A08"/>
    <w:rsid w:val="00A71FD5"/>
    <w:rsid w:val="00A72429"/>
    <w:rsid w:val="00A728CB"/>
    <w:rsid w:val="00A728E6"/>
    <w:rsid w:val="00A72B73"/>
    <w:rsid w:val="00A72DDF"/>
    <w:rsid w:val="00A7310D"/>
    <w:rsid w:val="00A7346C"/>
    <w:rsid w:val="00A73562"/>
    <w:rsid w:val="00A73989"/>
    <w:rsid w:val="00A74CC4"/>
    <w:rsid w:val="00A74E12"/>
    <w:rsid w:val="00A754A1"/>
    <w:rsid w:val="00A754D4"/>
    <w:rsid w:val="00A754EB"/>
    <w:rsid w:val="00A75552"/>
    <w:rsid w:val="00A7562D"/>
    <w:rsid w:val="00A76184"/>
    <w:rsid w:val="00A764D4"/>
    <w:rsid w:val="00A76604"/>
    <w:rsid w:val="00A76E9E"/>
    <w:rsid w:val="00A77DFC"/>
    <w:rsid w:val="00A8009C"/>
    <w:rsid w:val="00A802E1"/>
    <w:rsid w:val="00A80EF6"/>
    <w:rsid w:val="00A8162A"/>
    <w:rsid w:val="00A81A4C"/>
    <w:rsid w:val="00A82862"/>
    <w:rsid w:val="00A82A65"/>
    <w:rsid w:val="00A82ADA"/>
    <w:rsid w:val="00A84560"/>
    <w:rsid w:val="00A847F0"/>
    <w:rsid w:val="00A84EB2"/>
    <w:rsid w:val="00A85041"/>
    <w:rsid w:val="00A851B9"/>
    <w:rsid w:val="00A85830"/>
    <w:rsid w:val="00A85A9F"/>
    <w:rsid w:val="00A861A9"/>
    <w:rsid w:val="00A86560"/>
    <w:rsid w:val="00A87667"/>
    <w:rsid w:val="00A903EA"/>
    <w:rsid w:val="00A90702"/>
    <w:rsid w:val="00A91168"/>
    <w:rsid w:val="00A9153A"/>
    <w:rsid w:val="00A91732"/>
    <w:rsid w:val="00A92895"/>
    <w:rsid w:val="00A92F48"/>
    <w:rsid w:val="00A93D54"/>
    <w:rsid w:val="00A94902"/>
    <w:rsid w:val="00A94B40"/>
    <w:rsid w:val="00A954DA"/>
    <w:rsid w:val="00A96EAC"/>
    <w:rsid w:val="00A96EB0"/>
    <w:rsid w:val="00A97050"/>
    <w:rsid w:val="00A972E6"/>
    <w:rsid w:val="00A97437"/>
    <w:rsid w:val="00A97449"/>
    <w:rsid w:val="00AA0251"/>
    <w:rsid w:val="00AA06E4"/>
    <w:rsid w:val="00AA0F2C"/>
    <w:rsid w:val="00AA1145"/>
    <w:rsid w:val="00AA32F6"/>
    <w:rsid w:val="00AA350A"/>
    <w:rsid w:val="00AA3679"/>
    <w:rsid w:val="00AA3878"/>
    <w:rsid w:val="00AA420E"/>
    <w:rsid w:val="00AA4F12"/>
    <w:rsid w:val="00AA56CF"/>
    <w:rsid w:val="00AA59E3"/>
    <w:rsid w:val="00AA6664"/>
    <w:rsid w:val="00AA66A4"/>
    <w:rsid w:val="00AA6B12"/>
    <w:rsid w:val="00AB02C7"/>
    <w:rsid w:val="00AB267A"/>
    <w:rsid w:val="00AB295E"/>
    <w:rsid w:val="00AB2C77"/>
    <w:rsid w:val="00AB430A"/>
    <w:rsid w:val="00AB4A5D"/>
    <w:rsid w:val="00AB570B"/>
    <w:rsid w:val="00AB6209"/>
    <w:rsid w:val="00AB70A0"/>
    <w:rsid w:val="00AB7D4C"/>
    <w:rsid w:val="00AB7DB7"/>
    <w:rsid w:val="00AC1531"/>
    <w:rsid w:val="00AC1812"/>
    <w:rsid w:val="00AC19D4"/>
    <w:rsid w:val="00AC28C4"/>
    <w:rsid w:val="00AC2909"/>
    <w:rsid w:val="00AC2953"/>
    <w:rsid w:val="00AC2BC7"/>
    <w:rsid w:val="00AC2FF9"/>
    <w:rsid w:val="00AC3517"/>
    <w:rsid w:val="00AC44DF"/>
    <w:rsid w:val="00AC5054"/>
    <w:rsid w:val="00AC50B6"/>
    <w:rsid w:val="00AC5673"/>
    <w:rsid w:val="00AC5B1C"/>
    <w:rsid w:val="00AC5E5C"/>
    <w:rsid w:val="00AC67B3"/>
    <w:rsid w:val="00AC7D2B"/>
    <w:rsid w:val="00AD0158"/>
    <w:rsid w:val="00AD0CE6"/>
    <w:rsid w:val="00AD1910"/>
    <w:rsid w:val="00AD240C"/>
    <w:rsid w:val="00AD2994"/>
    <w:rsid w:val="00AD3211"/>
    <w:rsid w:val="00AD3A37"/>
    <w:rsid w:val="00AD4001"/>
    <w:rsid w:val="00AD46A0"/>
    <w:rsid w:val="00AD49C3"/>
    <w:rsid w:val="00AD4BBC"/>
    <w:rsid w:val="00AD4DFA"/>
    <w:rsid w:val="00AD53D0"/>
    <w:rsid w:val="00AD682C"/>
    <w:rsid w:val="00AD71CD"/>
    <w:rsid w:val="00AD7A8E"/>
    <w:rsid w:val="00AE0792"/>
    <w:rsid w:val="00AE0B84"/>
    <w:rsid w:val="00AE0B9C"/>
    <w:rsid w:val="00AE0D9B"/>
    <w:rsid w:val="00AE1072"/>
    <w:rsid w:val="00AE1756"/>
    <w:rsid w:val="00AE1F4F"/>
    <w:rsid w:val="00AE20D1"/>
    <w:rsid w:val="00AE2D1D"/>
    <w:rsid w:val="00AE2D7E"/>
    <w:rsid w:val="00AE3196"/>
    <w:rsid w:val="00AE38FB"/>
    <w:rsid w:val="00AE40BB"/>
    <w:rsid w:val="00AE585C"/>
    <w:rsid w:val="00AE5C70"/>
    <w:rsid w:val="00AE5FEF"/>
    <w:rsid w:val="00AE60DB"/>
    <w:rsid w:val="00AE6C58"/>
    <w:rsid w:val="00AE6EDD"/>
    <w:rsid w:val="00AE759D"/>
    <w:rsid w:val="00AF0ABE"/>
    <w:rsid w:val="00AF0C9C"/>
    <w:rsid w:val="00AF1183"/>
    <w:rsid w:val="00AF20FB"/>
    <w:rsid w:val="00AF22C8"/>
    <w:rsid w:val="00AF23E0"/>
    <w:rsid w:val="00AF2A71"/>
    <w:rsid w:val="00AF3597"/>
    <w:rsid w:val="00AF384B"/>
    <w:rsid w:val="00AF3D57"/>
    <w:rsid w:val="00AF452E"/>
    <w:rsid w:val="00AF4557"/>
    <w:rsid w:val="00AF522F"/>
    <w:rsid w:val="00AF5540"/>
    <w:rsid w:val="00AF5576"/>
    <w:rsid w:val="00AF5E95"/>
    <w:rsid w:val="00AF67A4"/>
    <w:rsid w:val="00AF6F64"/>
    <w:rsid w:val="00AF703B"/>
    <w:rsid w:val="00AF74E6"/>
    <w:rsid w:val="00AF76F8"/>
    <w:rsid w:val="00AF77A6"/>
    <w:rsid w:val="00B00D96"/>
    <w:rsid w:val="00B010D9"/>
    <w:rsid w:val="00B010EB"/>
    <w:rsid w:val="00B024D0"/>
    <w:rsid w:val="00B029A2"/>
    <w:rsid w:val="00B033BF"/>
    <w:rsid w:val="00B034A7"/>
    <w:rsid w:val="00B0359C"/>
    <w:rsid w:val="00B036B8"/>
    <w:rsid w:val="00B036C3"/>
    <w:rsid w:val="00B038FF"/>
    <w:rsid w:val="00B03DEB"/>
    <w:rsid w:val="00B03E6C"/>
    <w:rsid w:val="00B040E8"/>
    <w:rsid w:val="00B0459B"/>
    <w:rsid w:val="00B0596A"/>
    <w:rsid w:val="00B05D47"/>
    <w:rsid w:val="00B0623A"/>
    <w:rsid w:val="00B067AF"/>
    <w:rsid w:val="00B06A07"/>
    <w:rsid w:val="00B06F2C"/>
    <w:rsid w:val="00B10440"/>
    <w:rsid w:val="00B10469"/>
    <w:rsid w:val="00B10737"/>
    <w:rsid w:val="00B108FF"/>
    <w:rsid w:val="00B10990"/>
    <w:rsid w:val="00B10A6F"/>
    <w:rsid w:val="00B11A3A"/>
    <w:rsid w:val="00B12A13"/>
    <w:rsid w:val="00B12E43"/>
    <w:rsid w:val="00B12E58"/>
    <w:rsid w:val="00B12F84"/>
    <w:rsid w:val="00B137BE"/>
    <w:rsid w:val="00B13B87"/>
    <w:rsid w:val="00B14DE0"/>
    <w:rsid w:val="00B15891"/>
    <w:rsid w:val="00B15AA9"/>
    <w:rsid w:val="00B16F56"/>
    <w:rsid w:val="00B17203"/>
    <w:rsid w:val="00B17983"/>
    <w:rsid w:val="00B20A32"/>
    <w:rsid w:val="00B2175F"/>
    <w:rsid w:val="00B23A02"/>
    <w:rsid w:val="00B23C7D"/>
    <w:rsid w:val="00B24326"/>
    <w:rsid w:val="00B247CF"/>
    <w:rsid w:val="00B24C6E"/>
    <w:rsid w:val="00B25964"/>
    <w:rsid w:val="00B25A72"/>
    <w:rsid w:val="00B2671E"/>
    <w:rsid w:val="00B2676A"/>
    <w:rsid w:val="00B26C01"/>
    <w:rsid w:val="00B26C1F"/>
    <w:rsid w:val="00B27292"/>
    <w:rsid w:val="00B2793B"/>
    <w:rsid w:val="00B27BFE"/>
    <w:rsid w:val="00B301FD"/>
    <w:rsid w:val="00B316D4"/>
    <w:rsid w:val="00B31D51"/>
    <w:rsid w:val="00B326E9"/>
    <w:rsid w:val="00B33BC0"/>
    <w:rsid w:val="00B34095"/>
    <w:rsid w:val="00B3444E"/>
    <w:rsid w:val="00B35162"/>
    <w:rsid w:val="00B3683A"/>
    <w:rsid w:val="00B36B50"/>
    <w:rsid w:val="00B374E2"/>
    <w:rsid w:val="00B377D4"/>
    <w:rsid w:val="00B378CD"/>
    <w:rsid w:val="00B4019A"/>
    <w:rsid w:val="00B40407"/>
    <w:rsid w:val="00B41182"/>
    <w:rsid w:val="00B41988"/>
    <w:rsid w:val="00B41BF5"/>
    <w:rsid w:val="00B41C57"/>
    <w:rsid w:val="00B41E03"/>
    <w:rsid w:val="00B420BC"/>
    <w:rsid w:val="00B422C0"/>
    <w:rsid w:val="00B425A3"/>
    <w:rsid w:val="00B4262B"/>
    <w:rsid w:val="00B42868"/>
    <w:rsid w:val="00B43145"/>
    <w:rsid w:val="00B4323A"/>
    <w:rsid w:val="00B432C0"/>
    <w:rsid w:val="00B43BC3"/>
    <w:rsid w:val="00B44495"/>
    <w:rsid w:val="00B44A60"/>
    <w:rsid w:val="00B44A8B"/>
    <w:rsid w:val="00B453FD"/>
    <w:rsid w:val="00B461B7"/>
    <w:rsid w:val="00B50FE8"/>
    <w:rsid w:val="00B517F6"/>
    <w:rsid w:val="00B52377"/>
    <w:rsid w:val="00B529AD"/>
    <w:rsid w:val="00B529DA"/>
    <w:rsid w:val="00B52CE4"/>
    <w:rsid w:val="00B53985"/>
    <w:rsid w:val="00B547C4"/>
    <w:rsid w:val="00B54F17"/>
    <w:rsid w:val="00B5599D"/>
    <w:rsid w:val="00B55C66"/>
    <w:rsid w:val="00B56A6F"/>
    <w:rsid w:val="00B56E0A"/>
    <w:rsid w:val="00B605CA"/>
    <w:rsid w:val="00B60F29"/>
    <w:rsid w:val="00B61DCE"/>
    <w:rsid w:val="00B628DC"/>
    <w:rsid w:val="00B62951"/>
    <w:rsid w:val="00B632AE"/>
    <w:rsid w:val="00B634E0"/>
    <w:rsid w:val="00B63A3D"/>
    <w:rsid w:val="00B64765"/>
    <w:rsid w:val="00B64C4A"/>
    <w:rsid w:val="00B64FE9"/>
    <w:rsid w:val="00B65745"/>
    <w:rsid w:val="00B6639D"/>
    <w:rsid w:val="00B66433"/>
    <w:rsid w:val="00B66A04"/>
    <w:rsid w:val="00B672CA"/>
    <w:rsid w:val="00B674B0"/>
    <w:rsid w:val="00B677DD"/>
    <w:rsid w:val="00B67AB9"/>
    <w:rsid w:val="00B67CDB"/>
    <w:rsid w:val="00B717CC"/>
    <w:rsid w:val="00B71C60"/>
    <w:rsid w:val="00B71C76"/>
    <w:rsid w:val="00B723CA"/>
    <w:rsid w:val="00B723EA"/>
    <w:rsid w:val="00B724BC"/>
    <w:rsid w:val="00B727C5"/>
    <w:rsid w:val="00B72C5B"/>
    <w:rsid w:val="00B73431"/>
    <w:rsid w:val="00B73A66"/>
    <w:rsid w:val="00B74A53"/>
    <w:rsid w:val="00B74B00"/>
    <w:rsid w:val="00B74F05"/>
    <w:rsid w:val="00B754BF"/>
    <w:rsid w:val="00B76B6A"/>
    <w:rsid w:val="00B770EB"/>
    <w:rsid w:val="00B80C19"/>
    <w:rsid w:val="00B80C20"/>
    <w:rsid w:val="00B80EE3"/>
    <w:rsid w:val="00B80FCF"/>
    <w:rsid w:val="00B81D07"/>
    <w:rsid w:val="00B83C44"/>
    <w:rsid w:val="00B83F3E"/>
    <w:rsid w:val="00B849EF"/>
    <w:rsid w:val="00B84BE6"/>
    <w:rsid w:val="00B852CE"/>
    <w:rsid w:val="00B86870"/>
    <w:rsid w:val="00B86AA7"/>
    <w:rsid w:val="00B87970"/>
    <w:rsid w:val="00B911C6"/>
    <w:rsid w:val="00B91856"/>
    <w:rsid w:val="00B91CE6"/>
    <w:rsid w:val="00B92190"/>
    <w:rsid w:val="00B92501"/>
    <w:rsid w:val="00B928C4"/>
    <w:rsid w:val="00B9499B"/>
    <w:rsid w:val="00B95793"/>
    <w:rsid w:val="00B95DD0"/>
    <w:rsid w:val="00B95FB7"/>
    <w:rsid w:val="00B9605D"/>
    <w:rsid w:val="00B96A7F"/>
    <w:rsid w:val="00B97196"/>
    <w:rsid w:val="00B97BB2"/>
    <w:rsid w:val="00BA0222"/>
    <w:rsid w:val="00BA0BE0"/>
    <w:rsid w:val="00BA13EB"/>
    <w:rsid w:val="00BA15A0"/>
    <w:rsid w:val="00BA1E62"/>
    <w:rsid w:val="00BA2272"/>
    <w:rsid w:val="00BA35BA"/>
    <w:rsid w:val="00BA4243"/>
    <w:rsid w:val="00BA4255"/>
    <w:rsid w:val="00BA46AC"/>
    <w:rsid w:val="00BA4A11"/>
    <w:rsid w:val="00BA51BC"/>
    <w:rsid w:val="00BA51ED"/>
    <w:rsid w:val="00BA7211"/>
    <w:rsid w:val="00BA75E8"/>
    <w:rsid w:val="00BA78D5"/>
    <w:rsid w:val="00BA7C0D"/>
    <w:rsid w:val="00BB0446"/>
    <w:rsid w:val="00BB048D"/>
    <w:rsid w:val="00BB07A1"/>
    <w:rsid w:val="00BB1565"/>
    <w:rsid w:val="00BB176D"/>
    <w:rsid w:val="00BB2F5D"/>
    <w:rsid w:val="00BB371B"/>
    <w:rsid w:val="00BB3934"/>
    <w:rsid w:val="00BB456E"/>
    <w:rsid w:val="00BB47F3"/>
    <w:rsid w:val="00BB4C43"/>
    <w:rsid w:val="00BB4D3C"/>
    <w:rsid w:val="00BB4EA5"/>
    <w:rsid w:val="00BB58A5"/>
    <w:rsid w:val="00BB5964"/>
    <w:rsid w:val="00BB68CE"/>
    <w:rsid w:val="00BB68EF"/>
    <w:rsid w:val="00BB696B"/>
    <w:rsid w:val="00BB6B1B"/>
    <w:rsid w:val="00BB6CCC"/>
    <w:rsid w:val="00BB6FF0"/>
    <w:rsid w:val="00BC0762"/>
    <w:rsid w:val="00BC1C33"/>
    <w:rsid w:val="00BC2298"/>
    <w:rsid w:val="00BC2398"/>
    <w:rsid w:val="00BC276F"/>
    <w:rsid w:val="00BC3131"/>
    <w:rsid w:val="00BC3408"/>
    <w:rsid w:val="00BC3B32"/>
    <w:rsid w:val="00BC3D93"/>
    <w:rsid w:val="00BC45F3"/>
    <w:rsid w:val="00BC4BDA"/>
    <w:rsid w:val="00BC5615"/>
    <w:rsid w:val="00BC5725"/>
    <w:rsid w:val="00BC5EE0"/>
    <w:rsid w:val="00BC6D0B"/>
    <w:rsid w:val="00BC72CB"/>
    <w:rsid w:val="00BC7ADF"/>
    <w:rsid w:val="00BD0651"/>
    <w:rsid w:val="00BD0869"/>
    <w:rsid w:val="00BD0A66"/>
    <w:rsid w:val="00BD0ADA"/>
    <w:rsid w:val="00BD1E73"/>
    <w:rsid w:val="00BD23AC"/>
    <w:rsid w:val="00BD28AA"/>
    <w:rsid w:val="00BD301E"/>
    <w:rsid w:val="00BD306A"/>
    <w:rsid w:val="00BD3A03"/>
    <w:rsid w:val="00BD3DA2"/>
    <w:rsid w:val="00BD4CFF"/>
    <w:rsid w:val="00BD4DFC"/>
    <w:rsid w:val="00BD4F69"/>
    <w:rsid w:val="00BD6161"/>
    <w:rsid w:val="00BD6613"/>
    <w:rsid w:val="00BD754D"/>
    <w:rsid w:val="00BD7913"/>
    <w:rsid w:val="00BD7A3F"/>
    <w:rsid w:val="00BD7AC7"/>
    <w:rsid w:val="00BD7FE7"/>
    <w:rsid w:val="00BE18E8"/>
    <w:rsid w:val="00BE2239"/>
    <w:rsid w:val="00BE2657"/>
    <w:rsid w:val="00BE3BD6"/>
    <w:rsid w:val="00BE450E"/>
    <w:rsid w:val="00BE46BE"/>
    <w:rsid w:val="00BE4D8A"/>
    <w:rsid w:val="00BE5750"/>
    <w:rsid w:val="00BE5F09"/>
    <w:rsid w:val="00BE5FE2"/>
    <w:rsid w:val="00BE6273"/>
    <w:rsid w:val="00BF02FC"/>
    <w:rsid w:val="00BF037B"/>
    <w:rsid w:val="00BF05E0"/>
    <w:rsid w:val="00BF0665"/>
    <w:rsid w:val="00BF07F9"/>
    <w:rsid w:val="00BF11D3"/>
    <w:rsid w:val="00BF12FA"/>
    <w:rsid w:val="00BF21D9"/>
    <w:rsid w:val="00BF35AB"/>
    <w:rsid w:val="00BF3B42"/>
    <w:rsid w:val="00BF3B5E"/>
    <w:rsid w:val="00BF3E1F"/>
    <w:rsid w:val="00BF3E97"/>
    <w:rsid w:val="00BF3EEB"/>
    <w:rsid w:val="00BF4549"/>
    <w:rsid w:val="00BF4C7A"/>
    <w:rsid w:val="00BF5024"/>
    <w:rsid w:val="00BF5DD4"/>
    <w:rsid w:val="00BF5E3D"/>
    <w:rsid w:val="00BF6BC7"/>
    <w:rsid w:val="00BF702B"/>
    <w:rsid w:val="00BF7365"/>
    <w:rsid w:val="00BF7AEA"/>
    <w:rsid w:val="00BF7CA7"/>
    <w:rsid w:val="00C00446"/>
    <w:rsid w:val="00C00AFB"/>
    <w:rsid w:val="00C01277"/>
    <w:rsid w:val="00C014B7"/>
    <w:rsid w:val="00C01B2F"/>
    <w:rsid w:val="00C01B4B"/>
    <w:rsid w:val="00C022A1"/>
    <w:rsid w:val="00C02E34"/>
    <w:rsid w:val="00C02E8E"/>
    <w:rsid w:val="00C03894"/>
    <w:rsid w:val="00C03DAF"/>
    <w:rsid w:val="00C040CC"/>
    <w:rsid w:val="00C0536D"/>
    <w:rsid w:val="00C05897"/>
    <w:rsid w:val="00C06567"/>
    <w:rsid w:val="00C06733"/>
    <w:rsid w:val="00C06A2B"/>
    <w:rsid w:val="00C06CEB"/>
    <w:rsid w:val="00C07B18"/>
    <w:rsid w:val="00C07F2A"/>
    <w:rsid w:val="00C101A8"/>
    <w:rsid w:val="00C10445"/>
    <w:rsid w:val="00C11187"/>
    <w:rsid w:val="00C12664"/>
    <w:rsid w:val="00C129EE"/>
    <w:rsid w:val="00C12D9E"/>
    <w:rsid w:val="00C12EFF"/>
    <w:rsid w:val="00C13112"/>
    <w:rsid w:val="00C1472B"/>
    <w:rsid w:val="00C14DE9"/>
    <w:rsid w:val="00C153E8"/>
    <w:rsid w:val="00C15ABB"/>
    <w:rsid w:val="00C15D32"/>
    <w:rsid w:val="00C16A75"/>
    <w:rsid w:val="00C2008D"/>
    <w:rsid w:val="00C20AF7"/>
    <w:rsid w:val="00C20CA1"/>
    <w:rsid w:val="00C21A14"/>
    <w:rsid w:val="00C2253D"/>
    <w:rsid w:val="00C23405"/>
    <w:rsid w:val="00C23825"/>
    <w:rsid w:val="00C23F5D"/>
    <w:rsid w:val="00C243A0"/>
    <w:rsid w:val="00C24B1D"/>
    <w:rsid w:val="00C24B5D"/>
    <w:rsid w:val="00C25543"/>
    <w:rsid w:val="00C265F7"/>
    <w:rsid w:val="00C26F1B"/>
    <w:rsid w:val="00C27A8F"/>
    <w:rsid w:val="00C27BAF"/>
    <w:rsid w:val="00C27C9B"/>
    <w:rsid w:val="00C30C29"/>
    <w:rsid w:val="00C31183"/>
    <w:rsid w:val="00C31672"/>
    <w:rsid w:val="00C320C2"/>
    <w:rsid w:val="00C32751"/>
    <w:rsid w:val="00C3295A"/>
    <w:rsid w:val="00C32C7A"/>
    <w:rsid w:val="00C333C6"/>
    <w:rsid w:val="00C33743"/>
    <w:rsid w:val="00C33991"/>
    <w:rsid w:val="00C34205"/>
    <w:rsid w:val="00C34645"/>
    <w:rsid w:val="00C349D4"/>
    <w:rsid w:val="00C35871"/>
    <w:rsid w:val="00C3632F"/>
    <w:rsid w:val="00C3658E"/>
    <w:rsid w:val="00C379A5"/>
    <w:rsid w:val="00C40A1C"/>
    <w:rsid w:val="00C40E78"/>
    <w:rsid w:val="00C413A3"/>
    <w:rsid w:val="00C414B0"/>
    <w:rsid w:val="00C41BB8"/>
    <w:rsid w:val="00C41C53"/>
    <w:rsid w:val="00C43284"/>
    <w:rsid w:val="00C433CF"/>
    <w:rsid w:val="00C4438C"/>
    <w:rsid w:val="00C448E3"/>
    <w:rsid w:val="00C44B82"/>
    <w:rsid w:val="00C463F7"/>
    <w:rsid w:val="00C46B3A"/>
    <w:rsid w:val="00C46D9E"/>
    <w:rsid w:val="00C47005"/>
    <w:rsid w:val="00C4796A"/>
    <w:rsid w:val="00C501B5"/>
    <w:rsid w:val="00C506C1"/>
    <w:rsid w:val="00C50EF6"/>
    <w:rsid w:val="00C5283F"/>
    <w:rsid w:val="00C531EB"/>
    <w:rsid w:val="00C54427"/>
    <w:rsid w:val="00C54A60"/>
    <w:rsid w:val="00C54FD5"/>
    <w:rsid w:val="00C5515A"/>
    <w:rsid w:val="00C553F9"/>
    <w:rsid w:val="00C55760"/>
    <w:rsid w:val="00C55C07"/>
    <w:rsid w:val="00C55CB4"/>
    <w:rsid w:val="00C5640A"/>
    <w:rsid w:val="00C56857"/>
    <w:rsid w:val="00C56A17"/>
    <w:rsid w:val="00C56BA7"/>
    <w:rsid w:val="00C56D47"/>
    <w:rsid w:val="00C57138"/>
    <w:rsid w:val="00C57379"/>
    <w:rsid w:val="00C576ED"/>
    <w:rsid w:val="00C57984"/>
    <w:rsid w:val="00C6060B"/>
    <w:rsid w:val="00C62216"/>
    <w:rsid w:val="00C625FC"/>
    <w:rsid w:val="00C62665"/>
    <w:rsid w:val="00C63854"/>
    <w:rsid w:val="00C638A6"/>
    <w:rsid w:val="00C63C92"/>
    <w:rsid w:val="00C63D7D"/>
    <w:rsid w:val="00C641B3"/>
    <w:rsid w:val="00C64722"/>
    <w:rsid w:val="00C647BC"/>
    <w:rsid w:val="00C64994"/>
    <w:rsid w:val="00C65042"/>
    <w:rsid w:val="00C661F0"/>
    <w:rsid w:val="00C6620F"/>
    <w:rsid w:val="00C6696B"/>
    <w:rsid w:val="00C66F21"/>
    <w:rsid w:val="00C671B8"/>
    <w:rsid w:val="00C67677"/>
    <w:rsid w:val="00C67696"/>
    <w:rsid w:val="00C67813"/>
    <w:rsid w:val="00C67CA7"/>
    <w:rsid w:val="00C67CB0"/>
    <w:rsid w:val="00C70022"/>
    <w:rsid w:val="00C7054B"/>
    <w:rsid w:val="00C70A91"/>
    <w:rsid w:val="00C70CCC"/>
    <w:rsid w:val="00C71018"/>
    <w:rsid w:val="00C713EB"/>
    <w:rsid w:val="00C71A47"/>
    <w:rsid w:val="00C71A79"/>
    <w:rsid w:val="00C71AA3"/>
    <w:rsid w:val="00C72D91"/>
    <w:rsid w:val="00C733DC"/>
    <w:rsid w:val="00C73B79"/>
    <w:rsid w:val="00C7464C"/>
    <w:rsid w:val="00C75399"/>
    <w:rsid w:val="00C754F7"/>
    <w:rsid w:val="00C7673A"/>
    <w:rsid w:val="00C77221"/>
    <w:rsid w:val="00C7776C"/>
    <w:rsid w:val="00C777FD"/>
    <w:rsid w:val="00C77CCA"/>
    <w:rsid w:val="00C77D87"/>
    <w:rsid w:val="00C815D4"/>
    <w:rsid w:val="00C8173E"/>
    <w:rsid w:val="00C82158"/>
    <w:rsid w:val="00C84045"/>
    <w:rsid w:val="00C84183"/>
    <w:rsid w:val="00C8642C"/>
    <w:rsid w:val="00C86AA9"/>
    <w:rsid w:val="00C909C7"/>
    <w:rsid w:val="00C90C37"/>
    <w:rsid w:val="00C90E43"/>
    <w:rsid w:val="00C916E6"/>
    <w:rsid w:val="00C91CB7"/>
    <w:rsid w:val="00C92111"/>
    <w:rsid w:val="00C92855"/>
    <w:rsid w:val="00C92B0A"/>
    <w:rsid w:val="00C938E0"/>
    <w:rsid w:val="00C93D80"/>
    <w:rsid w:val="00C94341"/>
    <w:rsid w:val="00C94D30"/>
    <w:rsid w:val="00C9544F"/>
    <w:rsid w:val="00C9597C"/>
    <w:rsid w:val="00C963BE"/>
    <w:rsid w:val="00C96764"/>
    <w:rsid w:val="00C96970"/>
    <w:rsid w:val="00C96C86"/>
    <w:rsid w:val="00C96F32"/>
    <w:rsid w:val="00C97AF1"/>
    <w:rsid w:val="00CA0061"/>
    <w:rsid w:val="00CA01B3"/>
    <w:rsid w:val="00CA0346"/>
    <w:rsid w:val="00CA3008"/>
    <w:rsid w:val="00CA4268"/>
    <w:rsid w:val="00CA44BD"/>
    <w:rsid w:val="00CA57AD"/>
    <w:rsid w:val="00CA6D27"/>
    <w:rsid w:val="00CA70AB"/>
    <w:rsid w:val="00CA75EB"/>
    <w:rsid w:val="00CA7A87"/>
    <w:rsid w:val="00CB008A"/>
    <w:rsid w:val="00CB0626"/>
    <w:rsid w:val="00CB0E21"/>
    <w:rsid w:val="00CB14CB"/>
    <w:rsid w:val="00CB1A25"/>
    <w:rsid w:val="00CB1CBB"/>
    <w:rsid w:val="00CB27BE"/>
    <w:rsid w:val="00CB2819"/>
    <w:rsid w:val="00CB2903"/>
    <w:rsid w:val="00CB2B8C"/>
    <w:rsid w:val="00CB34C4"/>
    <w:rsid w:val="00CB3F50"/>
    <w:rsid w:val="00CB4F90"/>
    <w:rsid w:val="00CB5952"/>
    <w:rsid w:val="00CB6125"/>
    <w:rsid w:val="00CB61F8"/>
    <w:rsid w:val="00CB66CC"/>
    <w:rsid w:val="00CB74E2"/>
    <w:rsid w:val="00CC07EA"/>
    <w:rsid w:val="00CC1875"/>
    <w:rsid w:val="00CC1BF5"/>
    <w:rsid w:val="00CC1C2C"/>
    <w:rsid w:val="00CC2C20"/>
    <w:rsid w:val="00CC3447"/>
    <w:rsid w:val="00CC3E5D"/>
    <w:rsid w:val="00CC49DB"/>
    <w:rsid w:val="00CC524D"/>
    <w:rsid w:val="00CC5293"/>
    <w:rsid w:val="00CC5302"/>
    <w:rsid w:val="00CC531B"/>
    <w:rsid w:val="00CC6533"/>
    <w:rsid w:val="00CC69BE"/>
    <w:rsid w:val="00CC6B6E"/>
    <w:rsid w:val="00CC6C84"/>
    <w:rsid w:val="00CC775A"/>
    <w:rsid w:val="00CC7DEF"/>
    <w:rsid w:val="00CD25F9"/>
    <w:rsid w:val="00CD2993"/>
    <w:rsid w:val="00CD3CD6"/>
    <w:rsid w:val="00CD458F"/>
    <w:rsid w:val="00CD554A"/>
    <w:rsid w:val="00CD5F0B"/>
    <w:rsid w:val="00CD657A"/>
    <w:rsid w:val="00CD65AD"/>
    <w:rsid w:val="00CD6848"/>
    <w:rsid w:val="00CD690A"/>
    <w:rsid w:val="00CD7953"/>
    <w:rsid w:val="00CD7AD7"/>
    <w:rsid w:val="00CE0101"/>
    <w:rsid w:val="00CE0E8C"/>
    <w:rsid w:val="00CE11A7"/>
    <w:rsid w:val="00CE1D9C"/>
    <w:rsid w:val="00CE2261"/>
    <w:rsid w:val="00CE3AFE"/>
    <w:rsid w:val="00CE3E3C"/>
    <w:rsid w:val="00CE3F67"/>
    <w:rsid w:val="00CE4240"/>
    <w:rsid w:val="00CE4267"/>
    <w:rsid w:val="00CE49BA"/>
    <w:rsid w:val="00CE4BEE"/>
    <w:rsid w:val="00CE4FDF"/>
    <w:rsid w:val="00CE5125"/>
    <w:rsid w:val="00CE5966"/>
    <w:rsid w:val="00CE5980"/>
    <w:rsid w:val="00CE59A7"/>
    <w:rsid w:val="00CE5C6F"/>
    <w:rsid w:val="00CE650A"/>
    <w:rsid w:val="00CE6B60"/>
    <w:rsid w:val="00CE6E61"/>
    <w:rsid w:val="00CE7068"/>
    <w:rsid w:val="00CE715C"/>
    <w:rsid w:val="00CE7449"/>
    <w:rsid w:val="00CE7DE9"/>
    <w:rsid w:val="00CE7E1C"/>
    <w:rsid w:val="00CF04AD"/>
    <w:rsid w:val="00CF059A"/>
    <w:rsid w:val="00CF13B6"/>
    <w:rsid w:val="00CF144D"/>
    <w:rsid w:val="00CF15FA"/>
    <w:rsid w:val="00CF18A9"/>
    <w:rsid w:val="00CF1B57"/>
    <w:rsid w:val="00CF1DF9"/>
    <w:rsid w:val="00CF1E71"/>
    <w:rsid w:val="00CF21B3"/>
    <w:rsid w:val="00CF2EBB"/>
    <w:rsid w:val="00CF32C5"/>
    <w:rsid w:val="00CF3A26"/>
    <w:rsid w:val="00CF4A23"/>
    <w:rsid w:val="00CF4A85"/>
    <w:rsid w:val="00CF4E17"/>
    <w:rsid w:val="00CF526F"/>
    <w:rsid w:val="00CF594C"/>
    <w:rsid w:val="00CF5C74"/>
    <w:rsid w:val="00CF60E1"/>
    <w:rsid w:val="00CF693A"/>
    <w:rsid w:val="00CF6D64"/>
    <w:rsid w:val="00CF6DDE"/>
    <w:rsid w:val="00CF771E"/>
    <w:rsid w:val="00CF7DB4"/>
    <w:rsid w:val="00D00CCD"/>
    <w:rsid w:val="00D01530"/>
    <w:rsid w:val="00D01C44"/>
    <w:rsid w:val="00D01D52"/>
    <w:rsid w:val="00D02035"/>
    <w:rsid w:val="00D02718"/>
    <w:rsid w:val="00D03425"/>
    <w:rsid w:val="00D03583"/>
    <w:rsid w:val="00D0407B"/>
    <w:rsid w:val="00D048B7"/>
    <w:rsid w:val="00D04FE8"/>
    <w:rsid w:val="00D051DE"/>
    <w:rsid w:val="00D057C5"/>
    <w:rsid w:val="00D058BA"/>
    <w:rsid w:val="00D059C9"/>
    <w:rsid w:val="00D05EFE"/>
    <w:rsid w:val="00D0653A"/>
    <w:rsid w:val="00D074AA"/>
    <w:rsid w:val="00D11950"/>
    <w:rsid w:val="00D11F1D"/>
    <w:rsid w:val="00D12BF2"/>
    <w:rsid w:val="00D12D60"/>
    <w:rsid w:val="00D15263"/>
    <w:rsid w:val="00D157D5"/>
    <w:rsid w:val="00D1581E"/>
    <w:rsid w:val="00D15977"/>
    <w:rsid w:val="00D15C7F"/>
    <w:rsid w:val="00D16404"/>
    <w:rsid w:val="00D1646B"/>
    <w:rsid w:val="00D1656E"/>
    <w:rsid w:val="00D1666A"/>
    <w:rsid w:val="00D16690"/>
    <w:rsid w:val="00D167BD"/>
    <w:rsid w:val="00D16A4C"/>
    <w:rsid w:val="00D16C90"/>
    <w:rsid w:val="00D17D84"/>
    <w:rsid w:val="00D210F2"/>
    <w:rsid w:val="00D21642"/>
    <w:rsid w:val="00D216E4"/>
    <w:rsid w:val="00D21A26"/>
    <w:rsid w:val="00D21D2B"/>
    <w:rsid w:val="00D21DEC"/>
    <w:rsid w:val="00D22358"/>
    <w:rsid w:val="00D22391"/>
    <w:rsid w:val="00D22D84"/>
    <w:rsid w:val="00D2323B"/>
    <w:rsid w:val="00D237A1"/>
    <w:rsid w:val="00D23B04"/>
    <w:rsid w:val="00D25E4B"/>
    <w:rsid w:val="00D2645D"/>
    <w:rsid w:val="00D279A4"/>
    <w:rsid w:val="00D304F0"/>
    <w:rsid w:val="00D31720"/>
    <w:rsid w:val="00D321A2"/>
    <w:rsid w:val="00D322E9"/>
    <w:rsid w:val="00D33153"/>
    <w:rsid w:val="00D338D2"/>
    <w:rsid w:val="00D33BD5"/>
    <w:rsid w:val="00D3410B"/>
    <w:rsid w:val="00D359C0"/>
    <w:rsid w:val="00D35C76"/>
    <w:rsid w:val="00D36676"/>
    <w:rsid w:val="00D37719"/>
    <w:rsid w:val="00D379AA"/>
    <w:rsid w:val="00D37CEB"/>
    <w:rsid w:val="00D4132A"/>
    <w:rsid w:val="00D41345"/>
    <w:rsid w:val="00D4194B"/>
    <w:rsid w:val="00D42163"/>
    <w:rsid w:val="00D42C42"/>
    <w:rsid w:val="00D42DF6"/>
    <w:rsid w:val="00D43689"/>
    <w:rsid w:val="00D4482F"/>
    <w:rsid w:val="00D44A07"/>
    <w:rsid w:val="00D44D8B"/>
    <w:rsid w:val="00D4536B"/>
    <w:rsid w:val="00D454E4"/>
    <w:rsid w:val="00D45C91"/>
    <w:rsid w:val="00D4615F"/>
    <w:rsid w:val="00D46336"/>
    <w:rsid w:val="00D4686E"/>
    <w:rsid w:val="00D46E0C"/>
    <w:rsid w:val="00D474D9"/>
    <w:rsid w:val="00D50333"/>
    <w:rsid w:val="00D505A7"/>
    <w:rsid w:val="00D50D87"/>
    <w:rsid w:val="00D51635"/>
    <w:rsid w:val="00D5185D"/>
    <w:rsid w:val="00D52100"/>
    <w:rsid w:val="00D521F8"/>
    <w:rsid w:val="00D52C8B"/>
    <w:rsid w:val="00D53126"/>
    <w:rsid w:val="00D53D37"/>
    <w:rsid w:val="00D53F0F"/>
    <w:rsid w:val="00D54BF9"/>
    <w:rsid w:val="00D5516C"/>
    <w:rsid w:val="00D55707"/>
    <w:rsid w:val="00D55DF9"/>
    <w:rsid w:val="00D56326"/>
    <w:rsid w:val="00D565A9"/>
    <w:rsid w:val="00D5678A"/>
    <w:rsid w:val="00D57CA6"/>
    <w:rsid w:val="00D57E9C"/>
    <w:rsid w:val="00D6008D"/>
    <w:rsid w:val="00D604F4"/>
    <w:rsid w:val="00D60625"/>
    <w:rsid w:val="00D6144D"/>
    <w:rsid w:val="00D6183D"/>
    <w:rsid w:val="00D61F89"/>
    <w:rsid w:val="00D6239E"/>
    <w:rsid w:val="00D633F9"/>
    <w:rsid w:val="00D63687"/>
    <w:rsid w:val="00D64555"/>
    <w:rsid w:val="00D647B5"/>
    <w:rsid w:val="00D64867"/>
    <w:rsid w:val="00D64ABD"/>
    <w:rsid w:val="00D65D57"/>
    <w:rsid w:val="00D65D7D"/>
    <w:rsid w:val="00D65FA6"/>
    <w:rsid w:val="00D669C8"/>
    <w:rsid w:val="00D673B6"/>
    <w:rsid w:val="00D6754B"/>
    <w:rsid w:val="00D676A1"/>
    <w:rsid w:val="00D67748"/>
    <w:rsid w:val="00D677E5"/>
    <w:rsid w:val="00D70081"/>
    <w:rsid w:val="00D70372"/>
    <w:rsid w:val="00D70C5B"/>
    <w:rsid w:val="00D719E3"/>
    <w:rsid w:val="00D720AF"/>
    <w:rsid w:val="00D72704"/>
    <w:rsid w:val="00D73916"/>
    <w:rsid w:val="00D748FC"/>
    <w:rsid w:val="00D74A29"/>
    <w:rsid w:val="00D74A90"/>
    <w:rsid w:val="00D74B74"/>
    <w:rsid w:val="00D7543E"/>
    <w:rsid w:val="00D756C0"/>
    <w:rsid w:val="00D7596E"/>
    <w:rsid w:val="00D75981"/>
    <w:rsid w:val="00D75B6B"/>
    <w:rsid w:val="00D7607C"/>
    <w:rsid w:val="00D762AD"/>
    <w:rsid w:val="00D76307"/>
    <w:rsid w:val="00D76BD2"/>
    <w:rsid w:val="00D776DA"/>
    <w:rsid w:val="00D77DCB"/>
    <w:rsid w:val="00D803B9"/>
    <w:rsid w:val="00D818E4"/>
    <w:rsid w:val="00D81D58"/>
    <w:rsid w:val="00D83224"/>
    <w:rsid w:val="00D837EC"/>
    <w:rsid w:val="00D839DB"/>
    <w:rsid w:val="00D83B7F"/>
    <w:rsid w:val="00D8403E"/>
    <w:rsid w:val="00D84EA9"/>
    <w:rsid w:val="00D85841"/>
    <w:rsid w:val="00D859FF"/>
    <w:rsid w:val="00D85B36"/>
    <w:rsid w:val="00D85C15"/>
    <w:rsid w:val="00D868D5"/>
    <w:rsid w:val="00D87432"/>
    <w:rsid w:val="00D87A6B"/>
    <w:rsid w:val="00D87BA7"/>
    <w:rsid w:val="00D901AD"/>
    <w:rsid w:val="00D9045C"/>
    <w:rsid w:val="00D910EF"/>
    <w:rsid w:val="00D9192D"/>
    <w:rsid w:val="00D91934"/>
    <w:rsid w:val="00D91B15"/>
    <w:rsid w:val="00D924E8"/>
    <w:rsid w:val="00D92596"/>
    <w:rsid w:val="00D926F5"/>
    <w:rsid w:val="00D95202"/>
    <w:rsid w:val="00D956F4"/>
    <w:rsid w:val="00D95E12"/>
    <w:rsid w:val="00D963FB"/>
    <w:rsid w:val="00D96A9F"/>
    <w:rsid w:val="00D96BC8"/>
    <w:rsid w:val="00D9749B"/>
    <w:rsid w:val="00DA0281"/>
    <w:rsid w:val="00DA0C0B"/>
    <w:rsid w:val="00DA0F4B"/>
    <w:rsid w:val="00DA1D2C"/>
    <w:rsid w:val="00DA339E"/>
    <w:rsid w:val="00DA3751"/>
    <w:rsid w:val="00DA3E9D"/>
    <w:rsid w:val="00DA42EA"/>
    <w:rsid w:val="00DA58FD"/>
    <w:rsid w:val="00DA5BFE"/>
    <w:rsid w:val="00DA5D1D"/>
    <w:rsid w:val="00DA5D67"/>
    <w:rsid w:val="00DA5EAA"/>
    <w:rsid w:val="00DA661D"/>
    <w:rsid w:val="00DA677A"/>
    <w:rsid w:val="00DA6B3A"/>
    <w:rsid w:val="00DA6C82"/>
    <w:rsid w:val="00DA7080"/>
    <w:rsid w:val="00DA7337"/>
    <w:rsid w:val="00DA7454"/>
    <w:rsid w:val="00DA77E9"/>
    <w:rsid w:val="00DB10CA"/>
    <w:rsid w:val="00DB2019"/>
    <w:rsid w:val="00DB2410"/>
    <w:rsid w:val="00DB27C9"/>
    <w:rsid w:val="00DB2DC3"/>
    <w:rsid w:val="00DB2EFF"/>
    <w:rsid w:val="00DB347E"/>
    <w:rsid w:val="00DB3B96"/>
    <w:rsid w:val="00DB42DC"/>
    <w:rsid w:val="00DB473A"/>
    <w:rsid w:val="00DB4D4A"/>
    <w:rsid w:val="00DB52A4"/>
    <w:rsid w:val="00DB58E2"/>
    <w:rsid w:val="00DB6F15"/>
    <w:rsid w:val="00DB710F"/>
    <w:rsid w:val="00DB7705"/>
    <w:rsid w:val="00DC0121"/>
    <w:rsid w:val="00DC0FF2"/>
    <w:rsid w:val="00DC1469"/>
    <w:rsid w:val="00DC1A53"/>
    <w:rsid w:val="00DC2270"/>
    <w:rsid w:val="00DC2B39"/>
    <w:rsid w:val="00DC30D2"/>
    <w:rsid w:val="00DC30D4"/>
    <w:rsid w:val="00DC580D"/>
    <w:rsid w:val="00DC5945"/>
    <w:rsid w:val="00DC5E3F"/>
    <w:rsid w:val="00DC7DCA"/>
    <w:rsid w:val="00DC7E72"/>
    <w:rsid w:val="00DD0650"/>
    <w:rsid w:val="00DD072A"/>
    <w:rsid w:val="00DD0765"/>
    <w:rsid w:val="00DD10F5"/>
    <w:rsid w:val="00DD188A"/>
    <w:rsid w:val="00DD1A4F"/>
    <w:rsid w:val="00DD1EB2"/>
    <w:rsid w:val="00DD27C6"/>
    <w:rsid w:val="00DD2944"/>
    <w:rsid w:val="00DD2A80"/>
    <w:rsid w:val="00DD2B1E"/>
    <w:rsid w:val="00DD2CBE"/>
    <w:rsid w:val="00DD4213"/>
    <w:rsid w:val="00DD574B"/>
    <w:rsid w:val="00DD5855"/>
    <w:rsid w:val="00DD5B8B"/>
    <w:rsid w:val="00DD5DA6"/>
    <w:rsid w:val="00DD5F83"/>
    <w:rsid w:val="00DD61EC"/>
    <w:rsid w:val="00DD6768"/>
    <w:rsid w:val="00DD7B07"/>
    <w:rsid w:val="00DE0E08"/>
    <w:rsid w:val="00DE1A22"/>
    <w:rsid w:val="00DE213F"/>
    <w:rsid w:val="00DE2D24"/>
    <w:rsid w:val="00DE2F52"/>
    <w:rsid w:val="00DE2F83"/>
    <w:rsid w:val="00DE3616"/>
    <w:rsid w:val="00DE3AA1"/>
    <w:rsid w:val="00DE43B7"/>
    <w:rsid w:val="00DE47DC"/>
    <w:rsid w:val="00DE4BB6"/>
    <w:rsid w:val="00DE5724"/>
    <w:rsid w:val="00DE63F2"/>
    <w:rsid w:val="00DE6774"/>
    <w:rsid w:val="00DE7030"/>
    <w:rsid w:val="00DE7FD7"/>
    <w:rsid w:val="00DF0E20"/>
    <w:rsid w:val="00DF13B0"/>
    <w:rsid w:val="00DF199D"/>
    <w:rsid w:val="00DF19C0"/>
    <w:rsid w:val="00DF347D"/>
    <w:rsid w:val="00DF369E"/>
    <w:rsid w:val="00DF3BB0"/>
    <w:rsid w:val="00DF3E9A"/>
    <w:rsid w:val="00DF4995"/>
    <w:rsid w:val="00DF5C7F"/>
    <w:rsid w:val="00DF5F31"/>
    <w:rsid w:val="00DF754C"/>
    <w:rsid w:val="00E004FF"/>
    <w:rsid w:val="00E008ED"/>
    <w:rsid w:val="00E009E8"/>
    <w:rsid w:val="00E00BB0"/>
    <w:rsid w:val="00E01536"/>
    <w:rsid w:val="00E02A43"/>
    <w:rsid w:val="00E04B83"/>
    <w:rsid w:val="00E04BF7"/>
    <w:rsid w:val="00E05381"/>
    <w:rsid w:val="00E05405"/>
    <w:rsid w:val="00E0546E"/>
    <w:rsid w:val="00E06456"/>
    <w:rsid w:val="00E07664"/>
    <w:rsid w:val="00E077CA"/>
    <w:rsid w:val="00E07A44"/>
    <w:rsid w:val="00E1134E"/>
    <w:rsid w:val="00E11803"/>
    <w:rsid w:val="00E11864"/>
    <w:rsid w:val="00E11AE8"/>
    <w:rsid w:val="00E122A1"/>
    <w:rsid w:val="00E12A6D"/>
    <w:rsid w:val="00E130C0"/>
    <w:rsid w:val="00E1330E"/>
    <w:rsid w:val="00E13791"/>
    <w:rsid w:val="00E13F64"/>
    <w:rsid w:val="00E144D6"/>
    <w:rsid w:val="00E1450B"/>
    <w:rsid w:val="00E154F8"/>
    <w:rsid w:val="00E16547"/>
    <w:rsid w:val="00E167E2"/>
    <w:rsid w:val="00E17E1E"/>
    <w:rsid w:val="00E20895"/>
    <w:rsid w:val="00E20DFF"/>
    <w:rsid w:val="00E21081"/>
    <w:rsid w:val="00E21141"/>
    <w:rsid w:val="00E213B5"/>
    <w:rsid w:val="00E2398D"/>
    <w:rsid w:val="00E23D2B"/>
    <w:rsid w:val="00E255BF"/>
    <w:rsid w:val="00E25A95"/>
    <w:rsid w:val="00E25F7D"/>
    <w:rsid w:val="00E25FB3"/>
    <w:rsid w:val="00E263A6"/>
    <w:rsid w:val="00E273B8"/>
    <w:rsid w:val="00E27B1A"/>
    <w:rsid w:val="00E27E3C"/>
    <w:rsid w:val="00E30032"/>
    <w:rsid w:val="00E300A1"/>
    <w:rsid w:val="00E30166"/>
    <w:rsid w:val="00E301D9"/>
    <w:rsid w:val="00E31214"/>
    <w:rsid w:val="00E3220E"/>
    <w:rsid w:val="00E322F6"/>
    <w:rsid w:val="00E3234F"/>
    <w:rsid w:val="00E32AEC"/>
    <w:rsid w:val="00E33098"/>
    <w:rsid w:val="00E336DF"/>
    <w:rsid w:val="00E34CFD"/>
    <w:rsid w:val="00E35707"/>
    <w:rsid w:val="00E35B00"/>
    <w:rsid w:val="00E35B21"/>
    <w:rsid w:val="00E36C4E"/>
    <w:rsid w:val="00E36E87"/>
    <w:rsid w:val="00E36EE8"/>
    <w:rsid w:val="00E36FF7"/>
    <w:rsid w:val="00E3752F"/>
    <w:rsid w:val="00E37862"/>
    <w:rsid w:val="00E379E7"/>
    <w:rsid w:val="00E40122"/>
    <w:rsid w:val="00E406EC"/>
    <w:rsid w:val="00E40EFD"/>
    <w:rsid w:val="00E4216C"/>
    <w:rsid w:val="00E428FF"/>
    <w:rsid w:val="00E42A8D"/>
    <w:rsid w:val="00E435C1"/>
    <w:rsid w:val="00E444BC"/>
    <w:rsid w:val="00E450F0"/>
    <w:rsid w:val="00E4549C"/>
    <w:rsid w:val="00E45535"/>
    <w:rsid w:val="00E4572B"/>
    <w:rsid w:val="00E45E30"/>
    <w:rsid w:val="00E469EE"/>
    <w:rsid w:val="00E47AD6"/>
    <w:rsid w:val="00E50050"/>
    <w:rsid w:val="00E50519"/>
    <w:rsid w:val="00E51C3A"/>
    <w:rsid w:val="00E51F2C"/>
    <w:rsid w:val="00E52672"/>
    <w:rsid w:val="00E526AF"/>
    <w:rsid w:val="00E526F7"/>
    <w:rsid w:val="00E52F1C"/>
    <w:rsid w:val="00E52F63"/>
    <w:rsid w:val="00E533E1"/>
    <w:rsid w:val="00E53FE7"/>
    <w:rsid w:val="00E543E5"/>
    <w:rsid w:val="00E54710"/>
    <w:rsid w:val="00E54C11"/>
    <w:rsid w:val="00E55708"/>
    <w:rsid w:val="00E55791"/>
    <w:rsid w:val="00E55818"/>
    <w:rsid w:val="00E55B7C"/>
    <w:rsid w:val="00E57CF2"/>
    <w:rsid w:val="00E57E2F"/>
    <w:rsid w:val="00E60018"/>
    <w:rsid w:val="00E61439"/>
    <w:rsid w:val="00E61D75"/>
    <w:rsid w:val="00E62D55"/>
    <w:rsid w:val="00E63397"/>
    <w:rsid w:val="00E63985"/>
    <w:rsid w:val="00E646EA"/>
    <w:rsid w:val="00E65141"/>
    <w:rsid w:val="00E65A8B"/>
    <w:rsid w:val="00E65B35"/>
    <w:rsid w:val="00E65CA8"/>
    <w:rsid w:val="00E65F27"/>
    <w:rsid w:val="00E65F9B"/>
    <w:rsid w:val="00E66AEB"/>
    <w:rsid w:val="00E66AFD"/>
    <w:rsid w:val="00E66DE7"/>
    <w:rsid w:val="00E67534"/>
    <w:rsid w:val="00E67BB6"/>
    <w:rsid w:val="00E70CBA"/>
    <w:rsid w:val="00E711FC"/>
    <w:rsid w:val="00E71228"/>
    <w:rsid w:val="00E71470"/>
    <w:rsid w:val="00E71A3A"/>
    <w:rsid w:val="00E71C3C"/>
    <w:rsid w:val="00E71C60"/>
    <w:rsid w:val="00E7223E"/>
    <w:rsid w:val="00E72C51"/>
    <w:rsid w:val="00E72D07"/>
    <w:rsid w:val="00E731BD"/>
    <w:rsid w:val="00E7345C"/>
    <w:rsid w:val="00E73763"/>
    <w:rsid w:val="00E73A97"/>
    <w:rsid w:val="00E750DA"/>
    <w:rsid w:val="00E755DE"/>
    <w:rsid w:val="00E75E5E"/>
    <w:rsid w:val="00E77774"/>
    <w:rsid w:val="00E77966"/>
    <w:rsid w:val="00E80ACA"/>
    <w:rsid w:val="00E81680"/>
    <w:rsid w:val="00E82173"/>
    <w:rsid w:val="00E82A3C"/>
    <w:rsid w:val="00E82B7C"/>
    <w:rsid w:val="00E83466"/>
    <w:rsid w:val="00E83803"/>
    <w:rsid w:val="00E83CD9"/>
    <w:rsid w:val="00E83E3D"/>
    <w:rsid w:val="00E8497B"/>
    <w:rsid w:val="00E84BE4"/>
    <w:rsid w:val="00E86733"/>
    <w:rsid w:val="00E86FD7"/>
    <w:rsid w:val="00E874AF"/>
    <w:rsid w:val="00E875A3"/>
    <w:rsid w:val="00E878E9"/>
    <w:rsid w:val="00E87FD9"/>
    <w:rsid w:val="00E9031A"/>
    <w:rsid w:val="00E903AA"/>
    <w:rsid w:val="00E90B95"/>
    <w:rsid w:val="00E90C7B"/>
    <w:rsid w:val="00E93227"/>
    <w:rsid w:val="00E93ADC"/>
    <w:rsid w:val="00E9485C"/>
    <w:rsid w:val="00E94F0A"/>
    <w:rsid w:val="00E95117"/>
    <w:rsid w:val="00E95AF9"/>
    <w:rsid w:val="00E96943"/>
    <w:rsid w:val="00E96C94"/>
    <w:rsid w:val="00E96D31"/>
    <w:rsid w:val="00E96DE2"/>
    <w:rsid w:val="00E97175"/>
    <w:rsid w:val="00E975F0"/>
    <w:rsid w:val="00E97CCF"/>
    <w:rsid w:val="00E97F39"/>
    <w:rsid w:val="00EA029B"/>
    <w:rsid w:val="00EA24D6"/>
    <w:rsid w:val="00EA46F6"/>
    <w:rsid w:val="00EA4AED"/>
    <w:rsid w:val="00EA6353"/>
    <w:rsid w:val="00EA6399"/>
    <w:rsid w:val="00EA65A8"/>
    <w:rsid w:val="00EA6D48"/>
    <w:rsid w:val="00EA7543"/>
    <w:rsid w:val="00EA79D7"/>
    <w:rsid w:val="00EA7CD2"/>
    <w:rsid w:val="00EB00FB"/>
    <w:rsid w:val="00EB068A"/>
    <w:rsid w:val="00EB2166"/>
    <w:rsid w:val="00EB30E5"/>
    <w:rsid w:val="00EB3A12"/>
    <w:rsid w:val="00EB442E"/>
    <w:rsid w:val="00EB44DA"/>
    <w:rsid w:val="00EB53E7"/>
    <w:rsid w:val="00EB5C0F"/>
    <w:rsid w:val="00EB64E4"/>
    <w:rsid w:val="00EB7A35"/>
    <w:rsid w:val="00EC0A24"/>
    <w:rsid w:val="00EC0E0F"/>
    <w:rsid w:val="00EC1193"/>
    <w:rsid w:val="00EC1403"/>
    <w:rsid w:val="00EC2B5F"/>
    <w:rsid w:val="00EC2E4C"/>
    <w:rsid w:val="00EC3D51"/>
    <w:rsid w:val="00EC47E8"/>
    <w:rsid w:val="00EC57F3"/>
    <w:rsid w:val="00EC601E"/>
    <w:rsid w:val="00ED09E6"/>
    <w:rsid w:val="00ED0E90"/>
    <w:rsid w:val="00ED1FA3"/>
    <w:rsid w:val="00ED2B01"/>
    <w:rsid w:val="00ED2CB1"/>
    <w:rsid w:val="00ED31FF"/>
    <w:rsid w:val="00ED3B62"/>
    <w:rsid w:val="00ED534B"/>
    <w:rsid w:val="00ED55EA"/>
    <w:rsid w:val="00ED5A53"/>
    <w:rsid w:val="00ED5ED3"/>
    <w:rsid w:val="00ED5FE0"/>
    <w:rsid w:val="00EE0936"/>
    <w:rsid w:val="00EE0969"/>
    <w:rsid w:val="00EE1762"/>
    <w:rsid w:val="00EE1FA5"/>
    <w:rsid w:val="00EE2B3B"/>
    <w:rsid w:val="00EE2E72"/>
    <w:rsid w:val="00EE337B"/>
    <w:rsid w:val="00EE43F4"/>
    <w:rsid w:val="00EE44AE"/>
    <w:rsid w:val="00EE48D0"/>
    <w:rsid w:val="00EE4AB7"/>
    <w:rsid w:val="00EE52F9"/>
    <w:rsid w:val="00EE5591"/>
    <w:rsid w:val="00EE5F74"/>
    <w:rsid w:val="00EE6A77"/>
    <w:rsid w:val="00EE6B05"/>
    <w:rsid w:val="00EE6C04"/>
    <w:rsid w:val="00EF0154"/>
    <w:rsid w:val="00EF0433"/>
    <w:rsid w:val="00EF1E6A"/>
    <w:rsid w:val="00EF2BC1"/>
    <w:rsid w:val="00EF2E97"/>
    <w:rsid w:val="00EF3816"/>
    <w:rsid w:val="00EF3A60"/>
    <w:rsid w:val="00EF3DE4"/>
    <w:rsid w:val="00EF3E2F"/>
    <w:rsid w:val="00EF5C7F"/>
    <w:rsid w:val="00EF6A80"/>
    <w:rsid w:val="00EF6FEC"/>
    <w:rsid w:val="00F00459"/>
    <w:rsid w:val="00F00927"/>
    <w:rsid w:val="00F01A0D"/>
    <w:rsid w:val="00F028CF"/>
    <w:rsid w:val="00F02D27"/>
    <w:rsid w:val="00F03CCE"/>
    <w:rsid w:val="00F04FCF"/>
    <w:rsid w:val="00F05A80"/>
    <w:rsid w:val="00F06256"/>
    <w:rsid w:val="00F06288"/>
    <w:rsid w:val="00F07C0F"/>
    <w:rsid w:val="00F101C2"/>
    <w:rsid w:val="00F10649"/>
    <w:rsid w:val="00F11746"/>
    <w:rsid w:val="00F122F4"/>
    <w:rsid w:val="00F12431"/>
    <w:rsid w:val="00F127BE"/>
    <w:rsid w:val="00F13014"/>
    <w:rsid w:val="00F135C4"/>
    <w:rsid w:val="00F14042"/>
    <w:rsid w:val="00F14BC0"/>
    <w:rsid w:val="00F1519A"/>
    <w:rsid w:val="00F1579D"/>
    <w:rsid w:val="00F15C5B"/>
    <w:rsid w:val="00F1652F"/>
    <w:rsid w:val="00F16B04"/>
    <w:rsid w:val="00F179DD"/>
    <w:rsid w:val="00F20015"/>
    <w:rsid w:val="00F210BA"/>
    <w:rsid w:val="00F21445"/>
    <w:rsid w:val="00F2251C"/>
    <w:rsid w:val="00F22590"/>
    <w:rsid w:val="00F22B8E"/>
    <w:rsid w:val="00F22F79"/>
    <w:rsid w:val="00F23DCE"/>
    <w:rsid w:val="00F24010"/>
    <w:rsid w:val="00F240FC"/>
    <w:rsid w:val="00F24856"/>
    <w:rsid w:val="00F24C38"/>
    <w:rsid w:val="00F266A9"/>
    <w:rsid w:val="00F26FD9"/>
    <w:rsid w:val="00F27273"/>
    <w:rsid w:val="00F30154"/>
    <w:rsid w:val="00F306FF"/>
    <w:rsid w:val="00F3094D"/>
    <w:rsid w:val="00F321AF"/>
    <w:rsid w:val="00F32D93"/>
    <w:rsid w:val="00F33783"/>
    <w:rsid w:val="00F3504A"/>
    <w:rsid w:val="00F3594D"/>
    <w:rsid w:val="00F35C9F"/>
    <w:rsid w:val="00F35D91"/>
    <w:rsid w:val="00F366E2"/>
    <w:rsid w:val="00F36CD4"/>
    <w:rsid w:val="00F37086"/>
    <w:rsid w:val="00F372DF"/>
    <w:rsid w:val="00F3759A"/>
    <w:rsid w:val="00F378E1"/>
    <w:rsid w:val="00F37C62"/>
    <w:rsid w:val="00F408BC"/>
    <w:rsid w:val="00F409E5"/>
    <w:rsid w:val="00F40C51"/>
    <w:rsid w:val="00F40D07"/>
    <w:rsid w:val="00F41247"/>
    <w:rsid w:val="00F42171"/>
    <w:rsid w:val="00F4219C"/>
    <w:rsid w:val="00F42A36"/>
    <w:rsid w:val="00F42FD0"/>
    <w:rsid w:val="00F43982"/>
    <w:rsid w:val="00F43AF0"/>
    <w:rsid w:val="00F43EFE"/>
    <w:rsid w:val="00F449E3"/>
    <w:rsid w:val="00F44CCD"/>
    <w:rsid w:val="00F4500C"/>
    <w:rsid w:val="00F454EB"/>
    <w:rsid w:val="00F45721"/>
    <w:rsid w:val="00F45A59"/>
    <w:rsid w:val="00F46680"/>
    <w:rsid w:val="00F4679F"/>
    <w:rsid w:val="00F46C2D"/>
    <w:rsid w:val="00F47152"/>
    <w:rsid w:val="00F47441"/>
    <w:rsid w:val="00F474B0"/>
    <w:rsid w:val="00F477F7"/>
    <w:rsid w:val="00F47DBC"/>
    <w:rsid w:val="00F50E10"/>
    <w:rsid w:val="00F5131B"/>
    <w:rsid w:val="00F51E6C"/>
    <w:rsid w:val="00F51F21"/>
    <w:rsid w:val="00F539EB"/>
    <w:rsid w:val="00F55029"/>
    <w:rsid w:val="00F5526D"/>
    <w:rsid w:val="00F5559B"/>
    <w:rsid w:val="00F55CF1"/>
    <w:rsid w:val="00F55DA2"/>
    <w:rsid w:val="00F564BD"/>
    <w:rsid w:val="00F57138"/>
    <w:rsid w:val="00F57384"/>
    <w:rsid w:val="00F57CA9"/>
    <w:rsid w:val="00F60171"/>
    <w:rsid w:val="00F60946"/>
    <w:rsid w:val="00F60E84"/>
    <w:rsid w:val="00F6175E"/>
    <w:rsid w:val="00F61C4C"/>
    <w:rsid w:val="00F61D77"/>
    <w:rsid w:val="00F62546"/>
    <w:rsid w:val="00F6291F"/>
    <w:rsid w:val="00F63340"/>
    <w:rsid w:val="00F63781"/>
    <w:rsid w:val="00F6484A"/>
    <w:rsid w:val="00F64B89"/>
    <w:rsid w:val="00F64D38"/>
    <w:rsid w:val="00F64E0D"/>
    <w:rsid w:val="00F65562"/>
    <w:rsid w:val="00F658EA"/>
    <w:rsid w:val="00F6604A"/>
    <w:rsid w:val="00F66A61"/>
    <w:rsid w:val="00F66D6D"/>
    <w:rsid w:val="00F676A5"/>
    <w:rsid w:val="00F67EC2"/>
    <w:rsid w:val="00F700AD"/>
    <w:rsid w:val="00F70CE3"/>
    <w:rsid w:val="00F70F09"/>
    <w:rsid w:val="00F71B38"/>
    <w:rsid w:val="00F71FC6"/>
    <w:rsid w:val="00F7247E"/>
    <w:rsid w:val="00F726B0"/>
    <w:rsid w:val="00F72794"/>
    <w:rsid w:val="00F738BB"/>
    <w:rsid w:val="00F73C28"/>
    <w:rsid w:val="00F73DF2"/>
    <w:rsid w:val="00F73F0C"/>
    <w:rsid w:val="00F73FC2"/>
    <w:rsid w:val="00F74123"/>
    <w:rsid w:val="00F7436E"/>
    <w:rsid w:val="00F753B0"/>
    <w:rsid w:val="00F75A53"/>
    <w:rsid w:val="00F75E01"/>
    <w:rsid w:val="00F763ED"/>
    <w:rsid w:val="00F772E2"/>
    <w:rsid w:val="00F77481"/>
    <w:rsid w:val="00F80126"/>
    <w:rsid w:val="00F817CD"/>
    <w:rsid w:val="00F826DB"/>
    <w:rsid w:val="00F82ED8"/>
    <w:rsid w:val="00F82EE8"/>
    <w:rsid w:val="00F831FE"/>
    <w:rsid w:val="00F8442E"/>
    <w:rsid w:val="00F84A9D"/>
    <w:rsid w:val="00F84C07"/>
    <w:rsid w:val="00F8512D"/>
    <w:rsid w:val="00F8550B"/>
    <w:rsid w:val="00F858F9"/>
    <w:rsid w:val="00F8622B"/>
    <w:rsid w:val="00F87BE0"/>
    <w:rsid w:val="00F87C2F"/>
    <w:rsid w:val="00F87E46"/>
    <w:rsid w:val="00F91746"/>
    <w:rsid w:val="00F9196B"/>
    <w:rsid w:val="00F922DF"/>
    <w:rsid w:val="00F92C09"/>
    <w:rsid w:val="00F9306A"/>
    <w:rsid w:val="00F93782"/>
    <w:rsid w:val="00F93AAF"/>
    <w:rsid w:val="00F94FD9"/>
    <w:rsid w:val="00F953DD"/>
    <w:rsid w:val="00F958C1"/>
    <w:rsid w:val="00F95967"/>
    <w:rsid w:val="00F95E84"/>
    <w:rsid w:val="00F95FDF"/>
    <w:rsid w:val="00F967B1"/>
    <w:rsid w:val="00F9691A"/>
    <w:rsid w:val="00F97275"/>
    <w:rsid w:val="00F97FCB"/>
    <w:rsid w:val="00FA17EE"/>
    <w:rsid w:val="00FA1EAD"/>
    <w:rsid w:val="00FA25B8"/>
    <w:rsid w:val="00FA2BF2"/>
    <w:rsid w:val="00FA2FE4"/>
    <w:rsid w:val="00FA32FA"/>
    <w:rsid w:val="00FA40C4"/>
    <w:rsid w:val="00FA4A5E"/>
    <w:rsid w:val="00FA4AA8"/>
    <w:rsid w:val="00FA5FB7"/>
    <w:rsid w:val="00FA6BE2"/>
    <w:rsid w:val="00FA6CD3"/>
    <w:rsid w:val="00FA6DF0"/>
    <w:rsid w:val="00FA78E4"/>
    <w:rsid w:val="00FB0DB9"/>
    <w:rsid w:val="00FB1425"/>
    <w:rsid w:val="00FB1679"/>
    <w:rsid w:val="00FB18C1"/>
    <w:rsid w:val="00FB1F5B"/>
    <w:rsid w:val="00FB29AD"/>
    <w:rsid w:val="00FB2B2F"/>
    <w:rsid w:val="00FB2E72"/>
    <w:rsid w:val="00FB3356"/>
    <w:rsid w:val="00FB34E0"/>
    <w:rsid w:val="00FB39D6"/>
    <w:rsid w:val="00FB4CF5"/>
    <w:rsid w:val="00FB5019"/>
    <w:rsid w:val="00FB525A"/>
    <w:rsid w:val="00FB55E3"/>
    <w:rsid w:val="00FB5D79"/>
    <w:rsid w:val="00FB6364"/>
    <w:rsid w:val="00FB6632"/>
    <w:rsid w:val="00FB6F26"/>
    <w:rsid w:val="00FB6F6A"/>
    <w:rsid w:val="00FB7A5E"/>
    <w:rsid w:val="00FB7A90"/>
    <w:rsid w:val="00FB7B8D"/>
    <w:rsid w:val="00FC01E9"/>
    <w:rsid w:val="00FC0211"/>
    <w:rsid w:val="00FC10B6"/>
    <w:rsid w:val="00FC1A2F"/>
    <w:rsid w:val="00FC1EF4"/>
    <w:rsid w:val="00FC2711"/>
    <w:rsid w:val="00FC2C07"/>
    <w:rsid w:val="00FC3C40"/>
    <w:rsid w:val="00FC3F00"/>
    <w:rsid w:val="00FC5962"/>
    <w:rsid w:val="00FC695C"/>
    <w:rsid w:val="00FC6A47"/>
    <w:rsid w:val="00FC6BF9"/>
    <w:rsid w:val="00FC77A6"/>
    <w:rsid w:val="00FC7978"/>
    <w:rsid w:val="00FC7D40"/>
    <w:rsid w:val="00FD070F"/>
    <w:rsid w:val="00FD10B7"/>
    <w:rsid w:val="00FD2090"/>
    <w:rsid w:val="00FD212E"/>
    <w:rsid w:val="00FD2396"/>
    <w:rsid w:val="00FD271B"/>
    <w:rsid w:val="00FD347E"/>
    <w:rsid w:val="00FD37BC"/>
    <w:rsid w:val="00FD44F7"/>
    <w:rsid w:val="00FD7767"/>
    <w:rsid w:val="00FE0169"/>
    <w:rsid w:val="00FE0884"/>
    <w:rsid w:val="00FE0897"/>
    <w:rsid w:val="00FE1A60"/>
    <w:rsid w:val="00FE5078"/>
    <w:rsid w:val="00FE6135"/>
    <w:rsid w:val="00FE671B"/>
    <w:rsid w:val="00FE6B8A"/>
    <w:rsid w:val="00FE7AD9"/>
    <w:rsid w:val="00FE7C95"/>
    <w:rsid w:val="00FF1070"/>
    <w:rsid w:val="00FF1A76"/>
    <w:rsid w:val="00FF227F"/>
    <w:rsid w:val="00FF22AC"/>
    <w:rsid w:val="00FF26CD"/>
    <w:rsid w:val="00FF286C"/>
    <w:rsid w:val="00FF2B58"/>
    <w:rsid w:val="00FF35CA"/>
    <w:rsid w:val="00FF3E2E"/>
    <w:rsid w:val="00FF4F0E"/>
    <w:rsid w:val="00FF5113"/>
    <w:rsid w:val="00FF5B81"/>
    <w:rsid w:val="00FF5CFF"/>
    <w:rsid w:val="00FF5DBE"/>
    <w:rsid w:val="00FF6EBB"/>
    <w:rsid w:val="00FF700E"/>
    <w:rsid w:val="00FF7E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9BB0101-C087-40CE-8DB9-90A3CDB05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690C"/>
    <w:pPr>
      <w:spacing w:after="200" w:line="276" w:lineRule="auto"/>
    </w:pPr>
    <w:rPr>
      <w:sz w:val="22"/>
      <w:szCs w:val="22"/>
    </w:rPr>
  </w:style>
  <w:style w:type="paragraph" w:styleId="Heading1">
    <w:name w:val="heading 1"/>
    <w:basedOn w:val="Normal"/>
    <w:next w:val="Normal"/>
    <w:link w:val="Heading1Char"/>
    <w:autoRedefine/>
    <w:uiPriority w:val="9"/>
    <w:qFormat/>
    <w:rsid w:val="003A4914"/>
    <w:pPr>
      <w:keepNext/>
      <w:spacing w:before="240" w:after="120"/>
      <w:jc w:val="center"/>
      <w:outlineLvl w:val="0"/>
    </w:pPr>
    <w:rPr>
      <w:rFonts w:ascii="Times New Roman" w:eastAsia="Times New Roman" w:hAnsi="Times New Roman"/>
      <w:b/>
      <w:bCs/>
      <w:color w:val="000000"/>
      <w:kern w:val="32"/>
      <w:sz w:val="24"/>
      <w:szCs w:val="24"/>
      <w:lang w:bidi="hi-IN"/>
    </w:rPr>
  </w:style>
  <w:style w:type="paragraph" w:styleId="Heading2">
    <w:name w:val="heading 2"/>
    <w:basedOn w:val="Normal"/>
    <w:next w:val="Normal"/>
    <w:link w:val="Heading2Char"/>
    <w:uiPriority w:val="9"/>
    <w:unhideWhenUsed/>
    <w:qFormat/>
    <w:rsid w:val="00AA6664"/>
    <w:pPr>
      <w:keepNext/>
      <w:spacing w:before="240" w:after="60"/>
      <w:outlineLvl w:val="1"/>
    </w:pPr>
    <w:rPr>
      <w:rFonts w:ascii="Times New Roman" w:eastAsia="Times New Roman" w:hAnsi="Times New Roman" w:cs="Arial"/>
      <w:b/>
      <w:iCs/>
      <w:sz w:val="24"/>
      <w:szCs w:val="28"/>
    </w:rPr>
  </w:style>
  <w:style w:type="paragraph" w:styleId="Heading3">
    <w:name w:val="heading 3"/>
    <w:basedOn w:val="Normal"/>
    <w:next w:val="Normal"/>
    <w:link w:val="Heading3Char"/>
    <w:unhideWhenUsed/>
    <w:qFormat/>
    <w:rsid w:val="006E5156"/>
    <w:pPr>
      <w:keepNext/>
      <w:keepLines/>
      <w:spacing w:before="200" w:after="0" w:line="240" w:lineRule="auto"/>
      <w:outlineLvl w:val="2"/>
    </w:pPr>
    <w:rPr>
      <w:rFonts w:ascii="Cambria" w:eastAsia="Times New Roman" w:hAnsi="Cambria"/>
      <w:b/>
      <w:bCs/>
      <w:color w:val="4F81BD"/>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7664"/>
    <w:pPr>
      <w:tabs>
        <w:tab w:val="center" w:pos="4703"/>
        <w:tab w:val="right" w:pos="9406"/>
      </w:tabs>
      <w:spacing w:after="0" w:line="240" w:lineRule="auto"/>
    </w:pPr>
  </w:style>
  <w:style w:type="character" w:customStyle="1" w:styleId="HeaderChar">
    <w:name w:val="Header Char"/>
    <w:basedOn w:val="DefaultParagraphFont"/>
    <w:link w:val="Header"/>
    <w:uiPriority w:val="99"/>
    <w:rsid w:val="00E07664"/>
  </w:style>
  <w:style w:type="paragraph" w:styleId="Footer">
    <w:name w:val="footer"/>
    <w:basedOn w:val="Normal"/>
    <w:link w:val="FooterChar"/>
    <w:uiPriority w:val="99"/>
    <w:unhideWhenUsed/>
    <w:rsid w:val="00E07664"/>
    <w:pPr>
      <w:tabs>
        <w:tab w:val="center" w:pos="4703"/>
        <w:tab w:val="right" w:pos="9406"/>
      </w:tabs>
      <w:spacing w:after="0" w:line="240" w:lineRule="auto"/>
    </w:pPr>
  </w:style>
  <w:style w:type="character" w:customStyle="1" w:styleId="FooterChar">
    <w:name w:val="Footer Char"/>
    <w:basedOn w:val="DefaultParagraphFont"/>
    <w:link w:val="Footer"/>
    <w:uiPriority w:val="99"/>
    <w:rsid w:val="00E07664"/>
  </w:style>
  <w:style w:type="character" w:styleId="Hyperlink">
    <w:name w:val="Hyperlink"/>
    <w:uiPriority w:val="99"/>
    <w:unhideWhenUsed/>
    <w:rsid w:val="00497FBD"/>
    <w:rPr>
      <w:color w:val="0000FF"/>
      <w:u w:val="single"/>
    </w:rPr>
  </w:style>
  <w:style w:type="character" w:customStyle="1" w:styleId="words">
    <w:name w:val="words"/>
    <w:basedOn w:val="DefaultParagraphFont"/>
    <w:rsid w:val="00C03894"/>
  </w:style>
  <w:style w:type="character" w:customStyle="1" w:styleId="modif">
    <w:name w:val="modif"/>
    <w:basedOn w:val="DefaultParagraphFont"/>
    <w:rsid w:val="00C03894"/>
  </w:style>
  <w:style w:type="character" w:customStyle="1" w:styleId="apple-converted-space">
    <w:name w:val="apple-converted-space"/>
    <w:basedOn w:val="DefaultParagraphFont"/>
    <w:rsid w:val="00D74A29"/>
  </w:style>
  <w:style w:type="table" w:styleId="TableGrid">
    <w:name w:val="Table Grid"/>
    <w:basedOn w:val="TableNormal"/>
    <w:uiPriority w:val="59"/>
    <w:rsid w:val="0047752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rsid w:val="006E5156"/>
    <w:rPr>
      <w:rFonts w:ascii="Cambria" w:eastAsia="Times New Roman" w:hAnsi="Cambria" w:cs="Times New Roman"/>
      <w:b/>
      <w:bCs/>
      <w:color w:val="4F81BD"/>
      <w:sz w:val="24"/>
      <w:szCs w:val="24"/>
    </w:rPr>
  </w:style>
  <w:style w:type="paragraph" w:customStyle="1" w:styleId="TitleOfPaperCover">
    <w:name w:val="TitleOfPaper_Cover"/>
    <w:basedOn w:val="Normal"/>
    <w:rsid w:val="006E5156"/>
    <w:pPr>
      <w:keepNext/>
      <w:keepLines/>
      <w:tabs>
        <w:tab w:val="right" w:pos="8640"/>
      </w:tabs>
      <w:spacing w:after="0" w:line="480" w:lineRule="auto"/>
      <w:jc w:val="center"/>
    </w:pPr>
    <w:rPr>
      <w:rFonts w:ascii="Times New Roman" w:eastAsia="Times New Roman" w:hAnsi="Times New Roman"/>
      <w:sz w:val="24"/>
    </w:rPr>
  </w:style>
  <w:style w:type="paragraph" w:styleId="ListParagraph">
    <w:name w:val="List Paragraph"/>
    <w:basedOn w:val="Normal"/>
    <w:uiPriority w:val="34"/>
    <w:qFormat/>
    <w:rsid w:val="006E5156"/>
    <w:pPr>
      <w:spacing w:after="0" w:line="240" w:lineRule="auto"/>
      <w:ind w:left="720"/>
    </w:pPr>
    <w:rPr>
      <w:rFonts w:ascii="Times New Roman" w:eastAsia="Times New Roman" w:hAnsi="Times New Roman"/>
      <w:sz w:val="24"/>
      <w:szCs w:val="24"/>
    </w:rPr>
  </w:style>
  <w:style w:type="paragraph" w:styleId="NormalWeb">
    <w:name w:val="Normal (Web)"/>
    <w:basedOn w:val="Normal"/>
    <w:uiPriority w:val="99"/>
    <w:unhideWhenUsed/>
    <w:rsid w:val="006E5156"/>
    <w:pPr>
      <w:spacing w:before="100" w:beforeAutospacing="1" w:after="100" w:afterAutospacing="1" w:line="240" w:lineRule="auto"/>
    </w:pPr>
    <w:rPr>
      <w:rFonts w:ascii="Times New Roman" w:eastAsia="Times New Roman" w:hAnsi="Times New Roman"/>
      <w:sz w:val="24"/>
      <w:szCs w:val="24"/>
      <w:lang w:bidi="hi-IN"/>
    </w:rPr>
  </w:style>
  <w:style w:type="paragraph" w:styleId="HTMLPreformatted">
    <w:name w:val="HTML Preformatted"/>
    <w:basedOn w:val="Normal"/>
    <w:link w:val="HTMLPreformattedChar"/>
    <w:uiPriority w:val="99"/>
    <w:semiHidden/>
    <w:unhideWhenUsed/>
    <w:rsid w:val="004E60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IN" w:eastAsia="en-IN"/>
    </w:rPr>
  </w:style>
  <w:style w:type="character" w:customStyle="1" w:styleId="HTMLPreformattedChar">
    <w:name w:val="HTML Preformatted Char"/>
    <w:link w:val="HTMLPreformatted"/>
    <w:uiPriority w:val="99"/>
    <w:semiHidden/>
    <w:rsid w:val="004E609C"/>
    <w:rPr>
      <w:rFonts w:ascii="Courier New" w:eastAsia="Times New Roman" w:hAnsi="Courier New" w:cs="Courier New"/>
      <w:lang w:val="en-IN" w:eastAsia="en-IN"/>
    </w:rPr>
  </w:style>
  <w:style w:type="paragraph" w:styleId="EndnoteText">
    <w:name w:val="endnote text"/>
    <w:basedOn w:val="Normal"/>
    <w:link w:val="EndnoteTextChar"/>
    <w:uiPriority w:val="99"/>
    <w:semiHidden/>
    <w:unhideWhenUsed/>
    <w:rsid w:val="00D67748"/>
    <w:rPr>
      <w:sz w:val="20"/>
      <w:szCs w:val="20"/>
    </w:rPr>
  </w:style>
  <w:style w:type="character" w:customStyle="1" w:styleId="EndnoteTextChar">
    <w:name w:val="Endnote Text Char"/>
    <w:basedOn w:val="DefaultParagraphFont"/>
    <w:link w:val="EndnoteText"/>
    <w:uiPriority w:val="99"/>
    <w:semiHidden/>
    <w:rsid w:val="00D67748"/>
  </w:style>
  <w:style w:type="character" w:styleId="EndnoteReference">
    <w:name w:val="endnote reference"/>
    <w:uiPriority w:val="99"/>
    <w:semiHidden/>
    <w:unhideWhenUsed/>
    <w:rsid w:val="00D67748"/>
    <w:rPr>
      <w:vertAlign w:val="superscript"/>
    </w:rPr>
  </w:style>
  <w:style w:type="paragraph" w:customStyle="1" w:styleId="APAHeadingCenter">
    <w:name w:val="APA Heading Center"/>
    <w:basedOn w:val="Normal"/>
    <w:next w:val="Normal"/>
    <w:rsid w:val="002B1DD6"/>
    <w:pPr>
      <w:overflowPunct w:val="0"/>
      <w:autoSpaceDE w:val="0"/>
      <w:autoSpaceDN w:val="0"/>
      <w:adjustRightInd w:val="0"/>
      <w:spacing w:after="0" w:line="480" w:lineRule="auto"/>
      <w:jc w:val="center"/>
      <w:textAlignment w:val="baseline"/>
    </w:pPr>
    <w:rPr>
      <w:rFonts w:ascii="Times New Roman" w:eastAsia="Times New Roman" w:hAnsi="Times New Roman"/>
      <w:sz w:val="24"/>
      <w:szCs w:val="20"/>
    </w:rPr>
  </w:style>
  <w:style w:type="paragraph" w:customStyle="1" w:styleId="APA">
    <w:name w:val="APA"/>
    <w:basedOn w:val="BodyText"/>
    <w:rsid w:val="002B1DD6"/>
    <w:pPr>
      <w:overflowPunct w:val="0"/>
      <w:autoSpaceDE w:val="0"/>
      <w:autoSpaceDN w:val="0"/>
      <w:adjustRightInd w:val="0"/>
      <w:spacing w:after="0" w:line="480" w:lineRule="auto"/>
      <w:ind w:firstLine="720"/>
      <w:textAlignment w:val="baseline"/>
    </w:pPr>
    <w:rPr>
      <w:rFonts w:ascii="Times New Roman" w:eastAsia="Times New Roman" w:hAnsi="Times New Roman"/>
      <w:sz w:val="24"/>
      <w:szCs w:val="20"/>
    </w:rPr>
  </w:style>
  <w:style w:type="paragraph" w:styleId="BodyText">
    <w:name w:val="Body Text"/>
    <w:basedOn w:val="Normal"/>
    <w:link w:val="BodyTextChar"/>
    <w:uiPriority w:val="99"/>
    <w:semiHidden/>
    <w:unhideWhenUsed/>
    <w:rsid w:val="002B1DD6"/>
    <w:pPr>
      <w:spacing w:after="120"/>
    </w:pPr>
  </w:style>
  <w:style w:type="character" w:customStyle="1" w:styleId="BodyTextChar">
    <w:name w:val="Body Text Char"/>
    <w:link w:val="BodyText"/>
    <w:uiPriority w:val="99"/>
    <w:semiHidden/>
    <w:rsid w:val="002B1DD6"/>
    <w:rPr>
      <w:sz w:val="22"/>
      <w:szCs w:val="22"/>
    </w:rPr>
  </w:style>
  <w:style w:type="character" w:customStyle="1" w:styleId="Heading1Char">
    <w:name w:val="Heading 1 Char"/>
    <w:link w:val="Heading1"/>
    <w:uiPriority w:val="9"/>
    <w:rsid w:val="003A4914"/>
    <w:rPr>
      <w:rFonts w:ascii="Times New Roman" w:eastAsia="Times New Roman" w:hAnsi="Times New Roman"/>
      <w:b/>
      <w:bCs/>
      <w:color w:val="000000"/>
      <w:kern w:val="32"/>
      <w:sz w:val="24"/>
      <w:szCs w:val="24"/>
      <w:lang w:bidi="hi-IN"/>
    </w:rPr>
  </w:style>
  <w:style w:type="character" w:styleId="Strong">
    <w:name w:val="Strong"/>
    <w:uiPriority w:val="22"/>
    <w:qFormat/>
    <w:rsid w:val="00EF0433"/>
    <w:rPr>
      <w:b/>
      <w:bCs/>
    </w:rPr>
  </w:style>
  <w:style w:type="character" w:customStyle="1" w:styleId="t">
    <w:name w:val="t"/>
    <w:basedOn w:val="DefaultParagraphFont"/>
    <w:rsid w:val="00052AB5"/>
  </w:style>
  <w:style w:type="character" w:customStyle="1" w:styleId="notranslate">
    <w:name w:val="notranslate"/>
    <w:rsid w:val="001C0EE0"/>
  </w:style>
  <w:style w:type="character" w:customStyle="1" w:styleId="doi">
    <w:name w:val="doi"/>
    <w:rsid w:val="00E71A3A"/>
  </w:style>
  <w:style w:type="character" w:customStyle="1" w:styleId="slug-doi">
    <w:name w:val="slug-doi"/>
    <w:rsid w:val="00A0248B"/>
  </w:style>
  <w:style w:type="character" w:customStyle="1" w:styleId="Heading2Char">
    <w:name w:val="Heading 2 Char"/>
    <w:link w:val="Heading2"/>
    <w:uiPriority w:val="9"/>
    <w:rsid w:val="00AA6664"/>
    <w:rPr>
      <w:rFonts w:ascii="Times New Roman" w:eastAsia="Times New Roman" w:hAnsi="Times New Roman" w:cs="Arial"/>
      <w:b/>
      <w:iCs/>
      <w:sz w:val="24"/>
      <w:szCs w:val="28"/>
    </w:rPr>
  </w:style>
  <w:style w:type="paragraph" w:customStyle="1" w:styleId="xblock-indent">
    <w:name w:val="x_block-indent"/>
    <w:basedOn w:val="Normal"/>
    <w:rsid w:val="00695BB7"/>
    <w:pPr>
      <w:spacing w:before="100" w:beforeAutospacing="1" w:after="100" w:afterAutospacing="1" w:line="240" w:lineRule="auto"/>
    </w:pPr>
    <w:rPr>
      <w:rFonts w:ascii="Times New Roman" w:eastAsia="Times New Roman" w:hAnsi="Times New Roman"/>
      <w:sz w:val="24"/>
      <w:szCs w:val="24"/>
      <w:lang w:val="en-IN" w:eastAsia="en-IN"/>
    </w:rPr>
  </w:style>
  <w:style w:type="paragraph" w:customStyle="1" w:styleId="Default">
    <w:name w:val="Default"/>
    <w:rsid w:val="00B17983"/>
    <w:pPr>
      <w:autoSpaceDE w:val="0"/>
      <w:autoSpaceDN w:val="0"/>
      <w:adjustRightInd w:val="0"/>
    </w:pPr>
    <w:rPr>
      <w:rFonts w:ascii="Times New Roman" w:hAnsi="Times New Roman"/>
      <w:color w:val="000000"/>
      <w:sz w:val="24"/>
      <w:szCs w:val="24"/>
    </w:rPr>
  </w:style>
  <w:style w:type="character" w:customStyle="1" w:styleId="selectable">
    <w:name w:val="selectable"/>
    <w:rsid w:val="00F82ED8"/>
  </w:style>
  <w:style w:type="paragraph" w:styleId="NoSpacing">
    <w:name w:val="No Spacing"/>
    <w:uiPriority w:val="1"/>
    <w:qFormat/>
    <w:rsid w:val="00D57E9C"/>
    <w:rPr>
      <w:rFonts w:ascii="Times New Roman" w:hAnsi="Times New Roman"/>
      <w:sz w:val="24"/>
      <w:szCs w:val="22"/>
    </w:rPr>
  </w:style>
  <w:style w:type="paragraph" w:styleId="Bibliography">
    <w:name w:val="Bibliography"/>
    <w:basedOn w:val="Normal"/>
    <w:next w:val="Normal"/>
    <w:uiPriority w:val="37"/>
    <w:unhideWhenUsed/>
    <w:rsid w:val="0019004E"/>
    <w:pPr>
      <w:spacing w:after="0" w:line="240" w:lineRule="auto"/>
    </w:pPr>
    <w:rPr>
      <w:rFonts w:ascii="Times New Roman" w:eastAsiaTheme="minorHAnsi" w:hAnsi="Times New Roman"/>
      <w:sz w:val="24"/>
      <w:szCs w:val="24"/>
    </w:rPr>
  </w:style>
  <w:style w:type="paragraph" w:customStyle="1" w:styleId="tagline">
    <w:name w:val="tagline"/>
    <w:basedOn w:val="Normal"/>
    <w:rsid w:val="00B06F2C"/>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E50050"/>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DefaultParagraphFont"/>
    <w:rsid w:val="00E50050"/>
  </w:style>
  <w:style w:type="character" w:customStyle="1" w:styleId="eop">
    <w:name w:val="eop"/>
    <w:basedOn w:val="DefaultParagraphFont"/>
    <w:rsid w:val="00E50050"/>
  </w:style>
  <w:style w:type="paragraph" w:styleId="TOCHeading">
    <w:name w:val="TOC Heading"/>
    <w:basedOn w:val="Heading1"/>
    <w:next w:val="Normal"/>
    <w:uiPriority w:val="39"/>
    <w:unhideWhenUsed/>
    <w:qFormat/>
    <w:rsid w:val="00084B28"/>
    <w:pPr>
      <w:keepLines/>
      <w:spacing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bidi="ar-SA"/>
    </w:rPr>
  </w:style>
  <w:style w:type="paragraph" w:styleId="TOC1">
    <w:name w:val="toc 1"/>
    <w:basedOn w:val="Normal"/>
    <w:next w:val="Normal"/>
    <w:autoRedefine/>
    <w:uiPriority w:val="39"/>
    <w:unhideWhenUsed/>
    <w:rsid w:val="00A754D4"/>
    <w:pPr>
      <w:tabs>
        <w:tab w:val="right" w:leader="dot" w:pos="9350"/>
      </w:tabs>
      <w:spacing w:after="100" w:line="240" w:lineRule="auto"/>
      <w:ind w:left="720"/>
    </w:pPr>
    <w:rPr>
      <w:rFonts w:ascii="Times New Roman" w:eastAsiaTheme="minorHAnsi" w:hAnsi="Times New Roman"/>
      <w:sz w:val="24"/>
      <w:szCs w:val="24"/>
    </w:rPr>
  </w:style>
  <w:style w:type="paragraph" w:styleId="TOC2">
    <w:name w:val="toc 2"/>
    <w:basedOn w:val="Normal"/>
    <w:next w:val="Normal"/>
    <w:autoRedefine/>
    <w:uiPriority w:val="39"/>
    <w:unhideWhenUsed/>
    <w:rsid w:val="00084B28"/>
    <w:pPr>
      <w:spacing w:after="100" w:line="240" w:lineRule="auto"/>
      <w:ind w:left="240"/>
    </w:pPr>
    <w:rPr>
      <w:rFonts w:ascii="Times New Roman" w:eastAsiaTheme="minorHAnsi" w:hAnsi="Times New Roman"/>
      <w:sz w:val="24"/>
      <w:szCs w:val="24"/>
    </w:rPr>
  </w:style>
  <w:style w:type="character" w:customStyle="1" w:styleId="st">
    <w:name w:val="st"/>
    <w:basedOn w:val="DefaultParagraphFont"/>
    <w:rsid w:val="005E2629"/>
  </w:style>
  <w:style w:type="character" w:styleId="FollowedHyperlink">
    <w:name w:val="FollowedHyperlink"/>
    <w:basedOn w:val="DefaultParagraphFont"/>
    <w:uiPriority w:val="99"/>
    <w:semiHidden/>
    <w:unhideWhenUsed/>
    <w:rsid w:val="00187695"/>
    <w:rPr>
      <w:color w:val="954F72" w:themeColor="followedHyperlink"/>
      <w:u w:val="single"/>
    </w:rPr>
  </w:style>
  <w:style w:type="paragraph" w:styleId="BalloonText">
    <w:name w:val="Balloon Text"/>
    <w:basedOn w:val="Normal"/>
    <w:link w:val="BalloonTextChar"/>
    <w:uiPriority w:val="99"/>
    <w:semiHidden/>
    <w:unhideWhenUsed/>
    <w:rsid w:val="00F969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69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56713">
      <w:bodyDiv w:val="1"/>
      <w:marLeft w:val="0"/>
      <w:marRight w:val="0"/>
      <w:marTop w:val="0"/>
      <w:marBottom w:val="0"/>
      <w:divBdr>
        <w:top w:val="none" w:sz="0" w:space="0" w:color="auto"/>
        <w:left w:val="none" w:sz="0" w:space="0" w:color="auto"/>
        <w:bottom w:val="none" w:sz="0" w:space="0" w:color="auto"/>
        <w:right w:val="none" w:sz="0" w:space="0" w:color="auto"/>
      </w:divBdr>
      <w:divsChild>
        <w:div w:id="1391151039">
          <w:marLeft w:val="0"/>
          <w:marRight w:val="0"/>
          <w:marTop w:val="0"/>
          <w:marBottom w:val="0"/>
          <w:divBdr>
            <w:top w:val="none" w:sz="0" w:space="0" w:color="auto"/>
            <w:left w:val="none" w:sz="0" w:space="0" w:color="auto"/>
            <w:bottom w:val="none" w:sz="0" w:space="0" w:color="auto"/>
            <w:right w:val="none" w:sz="0" w:space="0" w:color="auto"/>
          </w:divBdr>
        </w:div>
      </w:divsChild>
    </w:div>
    <w:div w:id="23409419">
      <w:bodyDiv w:val="1"/>
      <w:marLeft w:val="0"/>
      <w:marRight w:val="0"/>
      <w:marTop w:val="0"/>
      <w:marBottom w:val="0"/>
      <w:divBdr>
        <w:top w:val="none" w:sz="0" w:space="0" w:color="auto"/>
        <w:left w:val="none" w:sz="0" w:space="0" w:color="auto"/>
        <w:bottom w:val="none" w:sz="0" w:space="0" w:color="auto"/>
        <w:right w:val="none" w:sz="0" w:space="0" w:color="auto"/>
      </w:divBdr>
      <w:divsChild>
        <w:div w:id="1249731427">
          <w:marLeft w:val="0"/>
          <w:marRight w:val="0"/>
          <w:marTop w:val="0"/>
          <w:marBottom w:val="0"/>
          <w:divBdr>
            <w:top w:val="none" w:sz="0" w:space="0" w:color="auto"/>
            <w:left w:val="none" w:sz="0" w:space="0" w:color="auto"/>
            <w:bottom w:val="none" w:sz="0" w:space="0" w:color="auto"/>
            <w:right w:val="none" w:sz="0" w:space="0" w:color="auto"/>
          </w:divBdr>
        </w:div>
      </w:divsChild>
    </w:div>
    <w:div w:id="33236708">
      <w:bodyDiv w:val="1"/>
      <w:marLeft w:val="0"/>
      <w:marRight w:val="0"/>
      <w:marTop w:val="0"/>
      <w:marBottom w:val="0"/>
      <w:divBdr>
        <w:top w:val="none" w:sz="0" w:space="0" w:color="auto"/>
        <w:left w:val="none" w:sz="0" w:space="0" w:color="auto"/>
        <w:bottom w:val="none" w:sz="0" w:space="0" w:color="auto"/>
        <w:right w:val="none" w:sz="0" w:space="0" w:color="auto"/>
      </w:divBdr>
    </w:div>
    <w:div w:id="34619928">
      <w:bodyDiv w:val="1"/>
      <w:marLeft w:val="0"/>
      <w:marRight w:val="0"/>
      <w:marTop w:val="0"/>
      <w:marBottom w:val="0"/>
      <w:divBdr>
        <w:top w:val="none" w:sz="0" w:space="0" w:color="auto"/>
        <w:left w:val="none" w:sz="0" w:space="0" w:color="auto"/>
        <w:bottom w:val="none" w:sz="0" w:space="0" w:color="auto"/>
        <w:right w:val="none" w:sz="0" w:space="0" w:color="auto"/>
      </w:divBdr>
      <w:divsChild>
        <w:div w:id="778722888">
          <w:marLeft w:val="0"/>
          <w:marRight w:val="0"/>
          <w:marTop w:val="0"/>
          <w:marBottom w:val="0"/>
          <w:divBdr>
            <w:top w:val="none" w:sz="0" w:space="0" w:color="auto"/>
            <w:left w:val="none" w:sz="0" w:space="0" w:color="auto"/>
            <w:bottom w:val="none" w:sz="0" w:space="0" w:color="auto"/>
            <w:right w:val="none" w:sz="0" w:space="0" w:color="auto"/>
          </w:divBdr>
        </w:div>
      </w:divsChild>
    </w:div>
    <w:div w:id="42221721">
      <w:bodyDiv w:val="1"/>
      <w:marLeft w:val="0"/>
      <w:marRight w:val="0"/>
      <w:marTop w:val="0"/>
      <w:marBottom w:val="0"/>
      <w:divBdr>
        <w:top w:val="none" w:sz="0" w:space="0" w:color="auto"/>
        <w:left w:val="none" w:sz="0" w:space="0" w:color="auto"/>
        <w:bottom w:val="none" w:sz="0" w:space="0" w:color="auto"/>
        <w:right w:val="none" w:sz="0" w:space="0" w:color="auto"/>
      </w:divBdr>
      <w:divsChild>
        <w:div w:id="2036270524">
          <w:marLeft w:val="0"/>
          <w:marRight w:val="0"/>
          <w:marTop w:val="0"/>
          <w:marBottom w:val="0"/>
          <w:divBdr>
            <w:top w:val="none" w:sz="0" w:space="0" w:color="auto"/>
            <w:left w:val="none" w:sz="0" w:space="0" w:color="auto"/>
            <w:bottom w:val="none" w:sz="0" w:space="0" w:color="auto"/>
            <w:right w:val="none" w:sz="0" w:space="0" w:color="auto"/>
          </w:divBdr>
        </w:div>
      </w:divsChild>
    </w:div>
    <w:div w:id="44331888">
      <w:bodyDiv w:val="1"/>
      <w:marLeft w:val="0"/>
      <w:marRight w:val="0"/>
      <w:marTop w:val="0"/>
      <w:marBottom w:val="0"/>
      <w:divBdr>
        <w:top w:val="none" w:sz="0" w:space="0" w:color="auto"/>
        <w:left w:val="none" w:sz="0" w:space="0" w:color="auto"/>
        <w:bottom w:val="none" w:sz="0" w:space="0" w:color="auto"/>
        <w:right w:val="none" w:sz="0" w:space="0" w:color="auto"/>
      </w:divBdr>
      <w:divsChild>
        <w:div w:id="2050687983">
          <w:marLeft w:val="0"/>
          <w:marRight w:val="0"/>
          <w:marTop w:val="0"/>
          <w:marBottom w:val="0"/>
          <w:divBdr>
            <w:top w:val="none" w:sz="0" w:space="0" w:color="auto"/>
            <w:left w:val="none" w:sz="0" w:space="0" w:color="auto"/>
            <w:bottom w:val="none" w:sz="0" w:space="0" w:color="auto"/>
            <w:right w:val="none" w:sz="0" w:space="0" w:color="auto"/>
          </w:divBdr>
        </w:div>
      </w:divsChild>
    </w:div>
    <w:div w:id="45225005">
      <w:bodyDiv w:val="1"/>
      <w:marLeft w:val="0"/>
      <w:marRight w:val="0"/>
      <w:marTop w:val="0"/>
      <w:marBottom w:val="0"/>
      <w:divBdr>
        <w:top w:val="none" w:sz="0" w:space="0" w:color="auto"/>
        <w:left w:val="none" w:sz="0" w:space="0" w:color="auto"/>
        <w:bottom w:val="none" w:sz="0" w:space="0" w:color="auto"/>
        <w:right w:val="none" w:sz="0" w:space="0" w:color="auto"/>
      </w:divBdr>
      <w:divsChild>
        <w:div w:id="1119229079">
          <w:marLeft w:val="0"/>
          <w:marRight w:val="0"/>
          <w:marTop w:val="0"/>
          <w:marBottom w:val="0"/>
          <w:divBdr>
            <w:top w:val="none" w:sz="0" w:space="0" w:color="auto"/>
            <w:left w:val="none" w:sz="0" w:space="0" w:color="auto"/>
            <w:bottom w:val="none" w:sz="0" w:space="0" w:color="auto"/>
            <w:right w:val="none" w:sz="0" w:space="0" w:color="auto"/>
          </w:divBdr>
        </w:div>
      </w:divsChild>
    </w:div>
    <w:div w:id="45495497">
      <w:bodyDiv w:val="1"/>
      <w:marLeft w:val="0"/>
      <w:marRight w:val="0"/>
      <w:marTop w:val="0"/>
      <w:marBottom w:val="0"/>
      <w:divBdr>
        <w:top w:val="none" w:sz="0" w:space="0" w:color="auto"/>
        <w:left w:val="none" w:sz="0" w:space="0" w:color="auto"/>
        <w:bottom w:val="none" w:sz="0" w:space="0" w:color="auto"/>
        <w:right w:val="none" w:sz="0" w:space="0" w:color="auto"/>
      </w:divBdr>
      <w:divsChild>
        <w:div w:id="18897019">
          <w:marLeft w:val="0"/>
          <w:marRight w:val="0"/>
          <w:marTop w:val="0"/>
          <w:marBottom w:val="0"/>
          <w:divBdr>
            <w:top w:val="none" w:sz="0" w:space="0" w:color="auto"/>
            <w:left w:val="none" w:sz="0" w:space="0" w:color="auto"/>
            <w:bottom w:val="none" w:sz="0" w:space="0" w:color="auto"/>
            <w:right w:val="none" w:sz="0" w:space="0" w:color="auto"/>
          </w:divBdr>
        </w:div>
      </w:divsChild>
    </w:div>
    <w:div w:id="51972069">
      <w:bodyDiv w:val="1"/>
      <w:marLeft w:val="0"/>
      <w:marRight w:val="0"/>
      <w:marTop w:val="0"/>
      <w:marBottom w:val="0"/>
      <w:divBdr>
        <w:top w:val="none" w:sz="0" w:space="0" w:color="auto"/>
        <w:left w:val="none" w:sz="0" w:space="0" w:color="auto"/>
        <w:bottom w:val="none" w:sz="0" w:space="0" w:color="auto"/>
        <w:right w:val="none" w:sz="0" w:space="0" w:color="auto"/>
      </w:divBdr>
      <w:divsChild>
        <w:div w:id="219677389">
          <w:marLeft w:val="0"/>
          <w:marRight w:val="0"/>
          <w:marTop w:val="0"/>
          <w:marBottom w:val="0"/>
          <w:divBdr>
            <w:top w:val="none" w:sz="0" w:space="0" w:color="auto"/>
            <w:left w:val="none" w:sz="0" w:space="0" w:color="auto"/>
            <w:bottom w:val="none" w:sz="0" w:space="0" w:color="auto"/>
            <w:right w:val="none" w:sz="0" w:space="0" w:color="auto"/>
          </w:divBdr>
        </w:div>
      </w:divsChild>
    </w:div>
    <w:div w:id="52895194">
      <w:bodyDiv w:val="1"/>
      <w:marLeft w:val="0"/>
      <w:marRight w:val="0"/>
      <w:marTop w:val="0"/>
      <w:marBottom w:val="0"/>
      <w:divBdr>
        <w:top w:val="none" w:sz="0" w:space="0" w:color="auto"/>
        <w:left w:val="none" w:sz="0" w:space="0" w:color="auto"/>
        <w:bottom w:val="none" w:sz="0" w:space="0" w:color="auto"/>
        <w:right w:val="none" w:sz="0" w:space="0" w:color="auto"/>
      </w:divBdr>
      <w:divsChild>
        <w:div w:id="1540975974">
          <w:marLeft w:val="0"/>
          <w:marRight w:val="0"/>
          <w:marTop w:val="0"/>
          <w:marBottom w:val="0"/>
          <w:divBdr>
            <w:top w:val="none" w:sz="0" w:space="0" w:color="auto"/>
            <w:left w:val="none" w:sz="0" w:space="0" w:color="auto"/>
            <w:bottom w:val="none" w:sz="0" w:space="0" w:color="auto"/>
            <w:right w:val="none" w:sz="0" w:space="0" w:color="auto"/>
          </w:divBdr>
        </w:div>
      </w:divsChild>
    </w:div>
    <w:div w:id="57945353">
      <w:bodyDiv w:val="1"/>
      <w:marLeft w:val="0"/>
      <w:marRight w:val="0"/>
      <w:marTop w:val="0"/>
      <w:marBottom w:val="0"/>
      <w:divBdr>
        <w:top w:val="none" w:sz="0" w:space="0" w:color="auto"/>
        <w:left w:val="none" w:sz="0" w:space="0" w:color="auto"/>
        <w:bottom w:val="none" w:sz="0" w:space="0" w:color="auto"/>
        <w:right w:val="none" w:sz="0" w:space="0" w:color="auto"/>
      </w:divBdr>
      <w:divsChild>
        <w:div w:id="462387388">
          <w:marLeft w:val="0"/>
          <w:marRight w:val="0"/>
          <w:marTop w:val="0"/>
          <w:marBottom w:val="0"/>
          <w:divBdr>
            <w:top w:val="none" w:sz="0" w:space="0" w:color="auto"/>
            <w:left w:val="none" w:sz="0" w:space="0" w:color="auto"/>
            <w:bottom w:val="none" w:sz="0" w:space="0" w:color="auto"/>
            <w:right w:val="none" w:sz="0" w:space="0" w:color="auto"/>
          </w:divBdr>
        </w:div>
      </w:divsChild>
    </w:div>
    <w:div w:id="65078078">
      <w:bodyDiv w:val="1"/>
      <w:marLeft w:val="0"/>
      <w:marRight w:val="0"/>
      <w:marTop w:val="0"/>
      <w:marBottom w:val="0"/>
      <w:divBdr>
        <w:top w:val="none" w:sz="0" w:space="0" w:color="auto"/>
        <w:left w:val="none" w:sz="0" w:space="0" w:color="auto"/>
        <w:bottom w:val="none" w:sz="0" w:space="0" w:color="auto"/>
        <w:right w:val="none" w:sz="0" w:space="0" w:color="auto"/>
      </w:divBdr>
      <w:divsChild>
        <w:div w:id="860050178">
          <w:marLeft w:val="0"/>
          <w:marRight w:val="0"/>
          <w:marTop w:val="0"/>
          <w:marBottom w:val="0"/>
          <w:divBdr>
            <w:top w:val="none" w:sz="0" w:space="0" w:color="auto"/>
            <w:left w:val="none" w:sz="0" w:space="0" w:color="auto"/>
            <w:bottom w:val="none" w:sz="0" w:space="0" w:color="auto"/>
            <w:right w:val="none" w:sz="0" w:space="0" w:color="auto"/>
          </w:divBdr>
        </w:div>
      </w:divsChild>
    </w:div>
    <w:div w:id="68385650">
      <w:bodyDiv w:val="1"/>
      <w:marLeft w:val="0"/>
      <w:marRight w:val="0"/>
      <w:marTop w:val="0"/>
      <w:marBottom w:val="0"/>
      <w:divBdr>
        <w:top w:val="none" w:sz="0" w:space="0" w:color="auto"/>
        <w:left w:val="none" w:sz="0" w:space="0" w:color="auto"/>
        <w:bottom w:val="none" w:sz="0" w:space="0" w:color="auto"/>
        <w:right w:val="none" w:sz="0" w:space="0" w:color="auto"/>
      </w:divBdr>
      <w:divsChild>
        <w:div w:id="325327500">
          <w:marLeft w:val="0"/>
          <w:marRight w:val="0"/>
          <w:marTop w:val="0"/>
          <w:marBottom w:val="0"/>
          <w:divBdr>
            <w:top w:val="none" w:sz="0" w:space="0" w:color="auto"/>
            <w:left w:val="none" w:sz="0" w:space="0" w:color="auto"/>
            <w:bottom w:val="none" w:sz="0" w:space="0" w:color="auto"/>
            <w:right w:val="none" w:sz="0" w:space="0" w:color="auto"/>
          </w:divBdr>
        </w:div>
      </w:divsChild>
    </w:div>
    <w:div w:id="69928486">
      <w:bodyDiv w:val="1"/>
      <w:marLeft w:val="0"/>
      <w:marRight w:val="0"/>
      <w:marTop w:val="0"/>
      <w:marBottom w:val="0"/>
      <w:divBdr>
        <w:top w:val="none" w:sz="0" w:space="0" w:color="auto"/>
        <w:left w:val="none" w:sz="0" w:space="0" w:color="auto"/>
        <w:bottom w:val="none" w:sz="0" w:space="0" w:color="auto"/>
        <w:right w:val="none" w:sz="0" w:space="0" w:color="auto"/>
      </w:divBdr>
      <w:divsChild>
        <w:div w:id="1779635842">
          <w:marLeft w:val="0"/>
          <w:marRight w:val="0"/>
          <w:marTop w:val="0"/>
          <w:marBottom w:val="0"/>
          <w:divBdr>
            <w:top w:val="none" w:sz="0" w:space="0" w:color="auto"/>
            <w:left w:val="none" w:sz="0" w:space="0" w:color="auto"/>
            <w:bottom w:val="none" w:sz="0" w:space="0" w:color="auto"/>
            <w:right w:val="none" w:sz="0" w:space="0" w:color="auto"/>
          </w:divBdr>
        </w:div>
      </w:divsChild>
    </w:div>
    <w:div w:id="71005694">
      <w:bodyDiv w:val="1"/>
      <w:marLeft w:val="0"/>
      <w:marRight w:val="0"/>
      <w:marTop w:val="0"/>
      <w:marBottom w:val="0"/>
      <w:divBdr>
        <w:top w:val="none" w:sz="0" w:space="0" w:color="auto"/>
        <w:left w:val="none" w:sz="0" w:space="0" w:color="auto"/>
        <w:bottom w:val="none" w:sz="0" w:space="0" w:color="auto"/>
        <w:right w:val="none" w:sz="0" w:space="0" w:color="auto"/>
      </w:divBdr>
      <w:divsChild>
        <w:div w:id="1014259885">
          <w:marLeft w:val="0"/>
          <w:marRight w:val="0"/>
          <w:marTop w:val="0"/>
          <w:marBottom w:val="0"/>
          <w:divBdr>
            <w:top w:val="none" w:sz="0" w:space="0" w:color="auto"/>
            <w:left w:val="none" w:sz="0" w:space="0" w:color="auto"/>
            <w:bottom w:val="none" w:sz="0" w:space="0" w:color="auto"/>
            <w:right w:val="none" w:sz="0" w:space="0" w:color="auto"/>
          </w:divBdr>
        </w:div>
      </w:divsChild>
    </w:div>
    <w:div w:id="73865145">
      <w:bodyDiv w:val="1"/>
      <w:marLeft w:val="0"/>
      <w:marRight w:val="0"/>
      <w:marTop w:val="0"/>
      <w:marBottom w:val="0"/>
      <w:divBdr>
        <w:top w:val="none" w:sz="0" w:space="0" w:color="auto"/>
        <w:left w:val="none" w:sz="0" w:space="0" w:color="auto"/>
        <w:bottom w:val="none" w:sz="0" w:space="0" w:color="auto"/>
        <w:right w:val="none" w:sz="0" w:space="0" w:color="auto"/>
      </w:divBdr>
      <w:divsChild>
        <w:div w:id="1443960927">
          <w:marLeft w:val="0"/>
          <w:marRight w:val="0"/>
          <w:marTop w:val="0"/>
          <w:marBottom w:val="0"/>
          <w:divBdr>
            <w:top w:val="none" w:sz="0" w:space="0" w:color="auto"/>
            <w:left w:val="none" w:sz="0" w:space="0" w:color="auto"/>
            <w:bottom w:val="none" w:sz="0" w:space="0" w:color="auto"/>
            <w:right w:val="none" w:sz="0" w:space="0" w:color="auto"/>
          </w:divBdr>
        </w:div>
      </w:divsChild>
    </w:div>
    <w:div w:id="76829688">
      <w:bodyDiv w:val="1"/>
      <w:marLeft w:val="0"/>
      <w:marRight w:val="0"/>
      <w:marTop w:val="0"/>
      <w:marBottom w:val="0"/>
      <w:divBdr>
        <w:top w:val="none" w:sz="0" w:space="0" w:color="auto"/>
        <w:left w:val="none" w:sz="0" w:space="0" w:color="auto"/>
        <w:bottom w:val="none" w:sz="0" w:space="0" w:color="auto"/>
        <w:right w:val="none" w:sz="0" w:space="0" w:color="auto"/>
      </w:divBdr>
      <w:divsChild>
        <w:div w:id="476804982">
          <w:marLeft w:val="0"/>
          <w:marRight w:val="0"/>
          <w:marTop w:val="0"/>
          <w:marBottom w:val="0"/>
          <w:divBdr>
            <w:top w:val="none" w:sz="0" w:space="0" w:color="auto"/>
            <w:left w:val="none" w:sz="0" w:space="0" w:color="auto"/>
            <w:bottom w:val="none" w:sz="0" w:space="0" w:color="auto"/>
            <w:right w:val="none" w:sz="0" w:space="0" w:color="auto"/>
          </w:divBdr>
        </w:div>
      </w:divsChild>
    </w:div>
    <w:div w:id="78065612">
      <w:bodyDiv w:val="1"/>
      <w:marLeft w:val="0"/>
      <w:marRight w:val="0"/>
      <w:marTop w:val="0"/>
      <w:marBottom w:val="0"/>
      <w:divBdr>
        <w:top w:val="none" w:sz="0" w:space="0" w:color="auto"/>
        <w:left w:val="none" w:sz="0" w:space="0" w:color="auto"/>
        <w:bottom w:val="none" w:sz="0" w:space="0" w:color="auto"/>
        <w:right w:val="none" w:sz="0" w:space="0" w:color="auto"/>
      </w:divBdr>
    </w:div>
    <w:div w:id="78795575">
      <w:bodyDiv w:val="1"/>
      <w:marLeft w:val="0"/>
      <w:marRight w:val="0"/>
      <w:marTop w:val="0"/>
      <w:marBottom w:val="0"/>
      <w:divBdr>
        <w:top w:val="none" w:sz="0" w:space="0" w:color="auto"/>
        <w:left w:val="none" w:sz="0" w:space="0" w:color="auto"/>
        <w:bottom w:val="none" w:sz="0" w:space="0" w:color="auto"/>
        <w:right w:val="none" w:sz="0" w:space="0" w:color="auto"/>
      </w:divBdr>
    </w:div>
    <w:div w:id="80378890">
      <w:bodyDiv w:val="1"/>
      <w:marLeft w:val="0"/>
      <w:marRight w:val="0"/>
      <w:marTop w:val="0"/>
      <w:marBottom w:val="0"/>
      <w:divBdr>
        <w:top w:val="none" w:sz="0" w:space="0" w:color="auto"/>
        <w:left w:val="none" w:sz="0" w:space="0" w:color="auto"/>
        <w:bottom w:val="none" w:sz="0" w:space="0" w:color="auto"/>
        <w:right w:val="none" w:sz="0" w:space="0" w:color="auto"/>
      </w:divBdr>
      <w:divsChild>
        <w:div w:id="2120374618">
          <w:marLeft w:val="0"/>
          <w:marRight w:val="0"/>
          <w:marTop w:val="0"/>
          <w:marBottom w:val="0"/>
          <w:divBdr>
            <w:top w:val="none" w:sz="0" w:space="0" w:color="auto"/>
            <w:left w:val="none" w:sz="0" w:space="0" w:color="auto"/>
            <w:bottom w:val="none" w:sz="0" w:space="0" w:color="auto"/>
            <w:right w:val="none" w:sz="0" w:space="0" w:color="auto"/>
          </w:divBdr>
        </w:div>
      </w:divsChild>
    </w:div>
    <w:div w:id="85423740">
      <w:bodyDiv w:val="1"/>
      <w:marLeft w:val="0"/>
      <w:marRight w:val="0"/>
      <w:marTop w:val="0"/>
      <w:marBottom w:val="0"/>
      <w:divBdr>
        <w:top w:val="none" w:sz="0" w:space="0" w:color="auto"/>
        <w:left w:val="none" w:sz="0" w:space="0" w:color="auto"/>
        <w:bottom w:val="none" w:sz="0" w:space="0" w:color="auto"/>
        <w:right w:val="none" w:sz="0" w:space="0" w:color="auto"/>
      </w:divBdr>
      <w:divsChild>
        <w:div w:id="867453340">
          <w:marLeft w:val="0"/>
          <w:marRight w:val="0"/>
          <w:marTop w:val="0"/>
          <w:marBottom w:val="0"/>
          <w:divBdr>
            <w:top w:val="none" w:sz="0" w:space="0" w:color="auto"/>
            <w:left w:val="none" w:sz="0" w:space="0" w:color="auto"/>
            <w:bottom w:val="none" w:sz="0" w:space="0" w:color="auto"/>
            <w:right w:val="none" w:sz="0" w:space="0" w:color="auto"/>
          </w:divBdr>
        </w:div>
      </w:divsChild>
    </w:div>
    <w:div w:id="99030112">
      <w:bodyDiv w:val="1"/>
      <w:marLeft w:val="0"/>
      <w:marRight w:val="0"/>
      <w:marTop w:val="0"/>
      <w:marBottom w:val="0"/>
      <w:divBdr>
        <w:top w:val="none" w:sz="0" w:space="0" w:color="auto"/>
        <w:left w:val="none" w:sz="0" w:space="0" w:color="auto"/>
        <w:bottom w:val="none" w:sz="0" w:space="0" w:color="auto"/>
        <w:right w:val="none" w:sz="0" w:space="0" w:color="auto"/>
      </w:divBdr>
      <w:divsChild>
        <w:div w:id="105388651">
          <w:marLeft w:val="0"/>
          <w:marRight w:val="0"/>
          <w:marTop w:val="0"/>
          <w:marBottom w:val="0"/>
          <w:divBdr>
            <w:top w:val="none" w:sz="0" w:space="0" w:color="auto"/>
            <w:left w:val="none" w:sz="0" w:space="0" w:color="auto"/>
            <w:bottom w:val="none" w:sz="0" w:space="0" w:color="auto"/>
            <w:right w:val="none" w:sz="0" w:space="0" w:color="auto"/>
          </w:divBdr>
        </w:div>
      </w:divsChild>
    </w:div>
    <w:div w:id="101338662">
      <w:bodyDiv w:val="1"/>
      <w:marLeft w:val="0"/>
      <w:marRight w:val="0"/>
      <w:marTop w:val="0"/>
      <w:marBottom w:val="0"/>
      <w:divBdr>
        <w:top w:val="none" w:sz="0" w:space="0" w:color="auto"/>
        <w:left w:val="none" w:sz="0" w:space="0" w:color="auto"/>
        <w:bottom w:val="none" w:sz="0" w:space="0" w:color="auto"/>
        <w:right w:val="none" w:sz="0" w:space="0" w:color="auto"/>
      </w:divBdr>
      <w:divsChild>
        <w:div w:id="1012533012">
          <w:marLeft w:val="0"/>
          <w:marRight w:val="0"/>
          <w:marTop w:val="0"/>
          <w:marBottom w:val="0"/>
          <w:divBdr>
            <w:top w:val="none" w:sz="0" w:space="0" w:color="auto"/>
            <w:left w:val="none" w:sz="0" w:space="0" w:color="auto"/>
            <w:bottom w:val="none" w:sz="0" w:space="0" w:color="auto"/>
            <w:right w:val="none" w:sz="0" w:space="0" w:color="auto"/>
          </w:divBdr>
        </w:div>
      </w:divsChild>
    </w:div>
    <w:div w:id="110054117">
      <w:bodyDiv w:val="1"/>
      <w:marLeft w:val="0"/>
      <w:marRight w:val="0"/>
      <w:marTop w:val="0"/>
      <w:marBottom w:val="0"/>
      <w:divBdr>
        <w:top w:val="none" w:sz="0" w:space="0" w:color="auto"/>
        <w:left w:val="none" w:sz="0" w:space="0" w:color="auto"/>
        <w:bottom w:val="none" w:sz="0" w:space="0" w:color="auto"/>
        <w:right w:val="none" w:sz="0" w:space="0" w:color="auto"/>
      </w:divBdr>
      <w:divsChild>
        <w:div w:id="1354111084">
          <w:marLeft w:val="0"/>
          <w:marRight w:val="0"/>
          <w:marTop w:val="0"/>
          <w:marBottom w:val="0"/>
          <w:divBdr>
            <w:top w:val="none" w:sz="0" w:space="0" w:color="auto"/>
            <w:left w:val="none" w:sz="0" w:space="0" w:color="auto"/>
            <w:bottom w:val="none" w:sz="0" w:space="0" w:color="auto"/>
            <w:right w:val="none" w:sz="0" w:space="0" w:color="auto"/>
          </w:divBdr>
        </w:div>
      </w:divsChild>
    </w:div>
    <w:div w:id="111096773">
      <w:bodyDiv w:val="1"/>
      <w:marLeft w:val="0"/>
      <w:marRight w:val="0"/>
      <w:marTop w:val="0"/>
      <w:marBottom w:val="0"/>
      <w:divBdr>
        <w:top w:val="none" w:sz="0" w:space="0" w:color="auto"/>
        <w:left w:val="none" w:sz="0" w:space="0" w:color="auto"/>
        <w:bottom w:val="none" w:sz="0" w:space="0" w:color="auto"/>
        <w:right w:val="none" w:sz="0" w:space="0" w:color="auto"/>
      </w:divBdr>
      <w:divsChild>
        <w:div w:id="686642075">
          <w:marLeft w:val="0"/>
          <w:marRight w:val="0"/>
          <w:marTop w:val="0"/>
          <w:marBottom w:val="0"/>
          <w:divBdr>
            <w:top w:val="none" w:sz="0" w:space="0" w:color="auto"/>
            <w:left w:val="none" w:sz="0" w:space="0" w:color="auto"/>
            <w:bottom w:val="none" w:sz="0" w:space="0" w:color="auto"/>
            <w:right w:val="none" w:sz="0" w:space="0" w:color="auto"/>
          </w:divBdr>
        </w:div>
      </w:divsChild>
    </w:div>
    <w:div w:id="115955466">
      <w:bodyDiv w:val="1"/>
      <w:marLeft w:val="0"/>
      <w:marRight w:val="0"/>
      <w:marTop w:val="0"/>
      <w:marBottom w:val="0"/>
      <w:divBdr>
        <w:top w:val="none" w:sz="0" w:space="0" w:color="auto"/>
        <w:left w:val="none" w:sz="0" w:space="0" w:color="auto"/>
        <w:bottom w:val="none" w:sz="0" w:space="0" w:color="auto"/>
        <w:right w:val="none" w:sz="0" w:space="0" w:color="auto"/>
      </w:divBdr>
      <w:divsChild>
        <w:div w:id="1422147015">
          <w:marLeft w:val="0"/>
          <w:marRight w:val="0"/>
          <w:marTop w:val="0"/>
          <w:marBottom w:val="0"/>
          <w:divBdr>
            <w:top w:val="none" w:sz="0" w:space="0" w:color="auto"/>
            <w:left w:val="none" w:sz="0" w:space="0" w:color="auto"/>
            <w:bottom w:val="none" w:sz="0" w:space="0" w:color="auto"/>
            <w:right w:val="none" w:sz="0" w:space="0" w:color="auto"/>
          </w:divBdr>
        </w:div>
      </w:divsChild>
    </w:div>
    <w:div w:id="119804709">
      <w:bodyDiv w:val="1"/>
      <w:marLeft w:val="0"/>
      <w:marRight w:val="0"/>
      <w:marTop w:val="0"/>
      <w:marBottom w:val="0"/>
      <w:divBdr>
        <w:top w:val="none" w:sz="0" w:space="0" w:color="auto"/>
        <w:left w:val="none" w:sz="0" w:space="0" w:color="auto"/>
        <w:bottom w:val="none" w:sz="0" w:space="0" w:color="auto"/>
        <w:right w:val="none" w:sz="0" w:space="0" w:color="auto"/>
      </w:divBdr>
      <w:divsChild>
        <w:div w:id="663582498">
          <w:marLeft w:val="0"/>
          <w:marRight w:val="0"/>
          <w:marTop w:val="0"/>
          <w:marBottom w:val="0"/>
          <w:divBdr>
            <w:top w:val="none" w:sz="0" w:space="0" w:color="auto"/>
            <w:left w:val="none" w:sz="0" w:space="0" w:color="auto"/>
            <w:bottom w:val="none" w:sz="0" w:space="0" w:color="auto"/>
            <w:right w:val="none" w:sz="0" w:space="0" w:color="auto"/>
          </w:divBdr>
        </w:div>
      </w:divsChild>
    </w:div>
    <w:div w:id="121316517">
      <w:bodyDiv w:val="1"/>
      <w:marLeft w:val="0"/>
      <w:marRight w:val="0"/>
      <w:marTop w:val="0"/>
      <w:marBottom w:val="0"/>
      <w:divBdr>
        <w:top w:val="none" w:sz="0" w:space="0" w:color="auto"/>
        <w:left w:val="none" w:sz="0" w:space="0" w:color="auto"/>
        <w:bottom w:val="none" w:sz="0" w:space="0" w:color="auto"/>
        <w:right w:val="none" w:sz="0" w:space="0" w:color="auto"/>
      </w:divBdr>
      <w:divsChild>
        <w:div w:id="1715235134">
          <w:marLeft w:val="0"/>
          <w:marRight w:val="0"/>
          <w:marTop w:val="0"/>
          <w:marBottom w:val="0"/>
          <w:divBdr>
            <w:top w:val="none" w:sz="0" w:space="0" w:color="auto"/>
            <w:left w:val="none" w:sz="0" w:space="0" w:color="auto"/>
            <w:bottom w:val="none" w:sz="0" w:space="0" w:color="auto"/>
            <w:right w:val="none" w:sz="0" w:space="0" w:color="auto"/>
          </w:divBdr>
        </w:div>
      </w:divsChild>
    </w:div>
    <w:div w:id="126169008">
      <w:bodyDiv w:val="1"/>
      <w:marLeft w:val="0"/>
      <w:marRight w:val="0"/>
      <w:marTop w:val="0"/>
      <w:marBottom w:val="0"/>
      <w:divBdr>
        <w:top w:val="none" w:sz="0" w:space="0" w:color="auto"/>
        <w:left w:val="none" w:sz="0" w:space="0" w:color="auto"/>
        <w:bottom w:val="none" w:sz="0" w:space="0" w:color="auto"/>
        <w:right w:val="none" w:sz="0" w:space="0" w:color="auto"/>
      </w:divBdr>
      <w:divsChild>
        <w:div w:id="1872062341">
          <w:marLeft w:val="0"/>
          <w:marRight w:val="0"/>
          <w:marTop w:val="0"/>
          <w:marBottom w:val="0"/>
          <w:divBdr>
            <w:top w:val="none" w:sz="0" w:space="0" w:color="auto"/>
            <w:left w:val="none" w:sz="0" w:space="0" w:color="auto"/>
            <w:bottom w:val="none" w:sz="0" w:space="0" w:color="auto"/>
            <w:right w:val="none" w:sz="0" w:space="0" w:color="auto"/>
          </w:divBdr>
        </w:div>
      </w:divsChild>
    </w:div>
    <w:div w:id="129171943">
      <w:bodyDiv w:val="1"/>
      <w:marLeft w:val="0"/>
      <w:marRight w:val="0"/>
      <w:marTop w:val="0"/>
      <w:marBottom w:val="0"/>
      <w:divBdr>
        <w:top w:val="none" w:sz="0" w:space="0" w:color="auto"/>
        <w:left w:val="none" w:sz="0" w:space="0" w:color="auto"/>
        <w:bottom w:val="none" w:sz="0" w:space="0" w:color="auto"/>
        <w:right w:val="none" w:sz="0" w:space="0" w:color="auto"/>
      </w:divBdr>
      <w:divsChild>
        <w:div w:id="2129659594">
          <w:marLeft w:val="0"/>
          <w:marRight w:val="0"/>
          <w:marTop w:val="0"/>
          <w:marBottom w:val="0"/>
          <w:divBdr>
            <w:top w:val="none" w:sz="0" w:space="0" w:color="auto"/>
            <w:left w:val="none" w:sz="0" w:space="0" w:color="auto"/>
            <w:bottom w:val="none" w:sz="0" w:space="0" w:color="auto"/>
            <w:right w:val="none" w:sz="0" w:space="0" w:color="auto"/>
          </w:divBdr>
        </w:div>
      </w:divsChild>
    </w:div>
    <w:div w:id="132062124">
      <w:bodyDiv w:val="1"/>
      <w:marLeft w:val="0"/>
      <w:marRight w:val="0"/>
      <w:marTop w:val="0"/>
      <w:marBottom w:val="0"/>
      <w:divBdr>
        <w:top w:val="none" w:sz="0" w:space="0" w:color="auto"/>
        <w:left w:val="none" w:sz="0" w:space="0" w:color="auto"/>
        <w:bottom w:val="none" w:sz="0" w:space="0" w:color="auto"/>
        <w:right w:val="none" w:sz="0" w:space="0" w:color="auto"/>
      </w:divBdr>
      <w:divsChild>
        <w:div w:id="513619625">
          <w:marLeft w:val="0"/>
          <w:marRight w:val="0"/>
          <w:marTop w:val="0"/>
          <w:marBottom w:val="0"/>
          <w:divBdr>
            <w:top w:val="none" w:sz="0" w:space="0" w:color="auto"/>
            <w:left w:val="none" w:sz="0" w:space="0" w:color="auto"/>
            <w:bottom w:val="none" w:sz="0" w:space="0" w:color="auto"/>
            <w:right w:val="none" w:sz="0" w:space="0" w:color="auto"/>
          </w:divBdr>
        </w:div>
      </w:divsChild>
    </w:div>
    <w:div w:id="141428800">
      <w:bodyDiv w:val="1"/>
      <w:marLeft w:val="0"/>
      <w:marRight w:val="0"/>
      <w:marTop w:val="0"/>
      <w:marBottom w:val="0"/>
      <w:divBdr>
        <w:top w:val="none" w:sz="0" w:space="0" w:color="auto"/>
        <w:left w:val="none" w:sz="0" w:space="0" w:color="auto"/>
        <w:bottom w:val="none" w:sz="0" w:space="0" w:color="auto"/>
        <w:right w:val="none" w:sz="0" w:space="0" w:color="auto"/>
      </w:divBdr>
      <w:divsChild>
        <w:div w:id="1216310713">
          <w:marLeft w:val="0"/>
          <w:marRight w:val="0"/>
          <w:marTop w:val="0"/>
          <w:marBottom w:val="0"/>
          <w:divBdr>
            <w:top w:val="none" w:sz="0" w:space="0" w:color="auto"/>
            <w:left w:val="none" w:sz="0" w:space="0" w:color="auto"/>
            <w:bottom w:val="none" w:sz="0" w:space="0" w:color="auto"/>
            <w:right w:val="none" w:sz="0" w:space="0" w:color="auto"/>
          </w:divBdr>
        </w:div>
      </w:divsChild>
    </w:div>
    <w:div w:id="156652293">
      <w:bodyDiv w:val="1"/>
      <w:marLeft w:val="0"/>
      <w:marRight w:val="0"/>
      <w:marTop w:val="0"/>
      <w:marBottom w:val="0"/>
      <w:divBdr>
        <w:top w:val="none" w:sz="0" w:space="0" w:color="auto"/>
        <w:left w:val="none" w:sz="0" w:space="0" w:color="auto"/>
        <w:bottom w:val="none" w:sz="0" w:space="0" w:color="auto"/>
        <w:right w:val="none" w:sz="0" w:space="0" w:color="auto"/>
      </w:divBdr>
      <w:divsChild>
        <w:div w:id="233005643">
          <w:marLeft w:val="0"/>
          <w:marRight w:val="0"/>
          <w:marTop w:val="0"/>
          <w:marBottom w:val="0"/>
          <w:divBdr>
            <w:top w:val="none" w:sz="0" w:space="0" w:color="auto"/>
            <w:left w:val="none" w:sz="0" w:space="0" w:color="auto"/>
            <w:bottom w:val="none" w:sz="0" w:space="0" w:color="auto"/>
            <w:right w:val="none" w:sz="0" w:space="0" w:color="auto"/>
          </w:divBdr>
        </w:div>
      </w:divsChild>
    </w:div>
    <w:div w:id="173037026">
      <w:bodyDiv w:val="1"/>
      <w:marLeft w:val="0"/>
      <w:marRight w:val="0"/>
      <w:marTop w:val="0"/>
      <w:marBottom w:val="0"/>
      <w:divBdr>
        <w:top w:val="none" w:sz="0" w:space="0" w:color="auto"/>
        <w:left w:val="none" w:sz="0" w:space="0" w:color="auto"/>
        <w:bottom w:val="none" w:sz="0" w:space="0" w:color="auto"/>
        <w:right w:val="none" w:sz="0" w:space="0" w:color="auto"/>
      </w:divBdr>
      <w:divsChild>
        <w:div w:id="479465910">
          <w:marLeft w:val="0"/>
          <w:marRight w:val="0"/>
          <w:marTop w:val="0"/>
          <w:marBottom w:val="0"/>
          <w:divBdr>
            <w:top w:val="none" w:sz="0" w:space="0" w:color="auto"/>
            <w:left w:val="none" w:sz="0" w:space="0" w:color="auto"/>
            <w:bottom w:val="none" w:sz="0" w:space="0" w:color="auto"/>
            <w:right w:val="none" w:sz="0" w:space="0" w:color="auto"/>
          </w:divBdr>
        </w:div>
      </w:divsChild>
    </w:div>
    <w:div w:id="184486642">
      <w:bodyDiv w:val="1"/>
      <w:marLeft w:val="0"/>
      <w:marRight w:val="0"/>
      <w:marTop w:val="0"/>
      <w:marBottom w:val="0"/>
      <w:divBdr>
        <w:top w:val="none" w:sz="0" w:space="0" w:color="auto"/>
        <w:left w:val="none" w:sz="0" w:space="0" w:color="auto"/>
        <w:bottom w:val="none" w:sz="0" w:space="0" w:color="auto"/>
        <w:right w:val="none" w:sz="0" w:space="0" w:color="auto"/>
      </w:divBdr>
      <w:divsChild>
        <w:div w:id="824785184">
          <w:marLeft w:val="0"/>
          <w:marRight w:val="0"/>
          <w:marTop w:val="0"/>
          <w:marBottom w:val="0"/>
          <w:divBdr>
            <w:top w:val="none" w:sz="0" w:space="0" w:color="auto"/>
            <w:left w:val="none" w:sz="0" w:space="0" w:color="auto"/>
            <w:bottom w:val="none" w:sz="0" w:space="0" w:color="auto"/>
            <w:right w:val="none" w:sz="0" w:space="0" w:color="auto"/>
          </w:divBdr>
        </w:div>
      </w:divsChild>
    </w:div>
    <w:div w:id="190337694">
      <w:bodyDiv w:val="1"/>
      <w:marLeft w:val="0"/>
      <w:marRight w:val="0"/>
      <w:marTop w:val="0"/>
      <w:marBottom w:val="0"/>
      <w:divBdr>
        <w:top w:val="none" w:sz="0" w:space="0" w:color="auto"/>
        <w:left w:val="none" w:sz="0" w:space="0" w:color="auto"/>
        <w:bottom w:val="none" w:sz="0" w:space="0" w:color="auto"/>
        <w:right w:val="none" w:sz="0" w:space="0" w:color="auto"/>
      </w:divBdr>
      <w:divsChild>
        <w:div w:id="1176503957">
          <w:marLeft w:val="0"/>
          <w:marRight w:val="0"/>
          <w:marTop w:val="0"/>
          <w:marBottom w:val="0"/>
          <w:divBdr>
            <w:top w:val="none" w:sz="0" w:space="0" w:color="auto"/>
            <w:left w:val="none" w:sz="0" w:space="0" w:color="auto"/>
            <w:bottom w:val="none" w:sz="0" w:space="0" w:color="auto"/>
            <w:right w:val="none" w:sz="0" w:space="0" w:color="auto"/>
          </w:divBdr>
        </w:div>
      </w:divsChild>
    </w:div>
    <w:div w:id="192764367">
      <w:bodyDiv w:val="1"/>
      <w:marLeft w:val="0"/>
      <w:marRight w:val="0"/>
      <w:marTop w:val="0"/>
      <w:marBottom w:val="0"/>
      <w:divBdr>
        <w:top w:val="none" w:sz="0" w:space="0" w:color="auto"/>
        <w:left w:val="none" w:sz="0" w:space="0" w:color="auto"/>
        <w:bottom w:val="none" w:sz="0" w:space="0" w:color="auto"/>
        <w:right w:val="none" w:sz="0" w:space="0" w:color="auto"/>
      </w:divBdr>
      <w:divsChild>
        <w:div w:id="1617517321">
          <w:marLeft w:val="0"/>
          <w:marRight w:val="0"/>
          <w:marTop w:val="0"/>
          <w:marBottom w:val="0"/>
          <w:divBdr>
            <w:top w:val="none" w:sz="0" w:space="0" w:color="auto"/>
            <w:left w:val="none" w:sz="0" w:space="0" w:color="auto"/>
            <w:bottom w:val="none" w:sz="0" w:space="0" w:color="auto"/>
            <w:right w:val="none" w:sz="0" w:space="0" w:color="auto"/>
          </w:divBdr>
        </w:div>
      </w:divsChild>
    </w:div>
    <w:div w:id="203367257">
      <w:bodyDiv w:val="1"/>
      <w:marLeft w:val="0"/>
      <w:marRight w:val="0"/>
      <w:marTop w:val="0"/>
      <w:marBottom w:val="0"/>
      <w:divBdr>
        <w:top w:val="none" w:sz="0" w:space="0" w:color="auto"/>
        <w:left w:val="none" w:sz="0" w:space="0" w:color="auto"/>
        <w:bottom w:val="none" w:sz="0" w:space="0" w:color="auto"/>
        <w:right w:val="none" w:sz="0" w:space="0" w:color="auto"/>
      </w:divBdr>
      <w:divsChild>
        <w:div w:id="1818720608">
          <w:marLeft w:val="0"/>
          <w:marRight w:val="0"/>
          <w:marTop w:val="0"/>
          <w:marBottom w:val="0"/>
          <w:divBdr>
            <w:top w:val="none" w:sz="0" w:space="0" w:color="auto"/>
            <w:left w:val="none" w:sz="0" w:space="0" w:color="auto"/>
            <w:bottom w:val="none" w:sz="0" w:space="0" w:color="auto"/>
            <w:right w:val="none" w:sz="0" w:space="0" w:color="auto"/>
          </w:divBdr>
        </w:div>
      </w:divsChild>
    </w:div>
    <w:div w:id="211815041">
      <w:bodyDiv w:val="1"/>
      <w:marLeft w:val="0"/>
      <w:marRight w:val="0"/>
      <w:marTop w:val="0"/>
      <w:marBottom w:val="0"/>
      <w:divBdr>
        <w:top w:val="none" w:sz="0" w:space="0" w:color="auto"/>
        <w:left w:val="none" w:sz="0" w:space="0" w:color="auto"/>
        <w:bottom w:val="none" w:sz="0" w:space="0" w:color="auto"/>
        <w:right w:val="none" w:sz="0" w:space="0" w:color="auto"/>
      </w:divBdr>
      <w:divsChild>
        <w:div w:id="1780563439">
          <w:marLeft w:val="0"/>
          <w:marRight w:val="0"/>
          <w:marTop w:val="0"/>
          <w:marBottom w:val="0"/>
          <w:divBdr>
            <w:top w:val="none" w:sz="0" w:space="0" w:color="auto"/>
            <w:left w:val="none" w:sz="0" w:space="0" w:color="auto"/>
            <w:bottom w:val="none" w:sz="0" w:space="0" w:color="auto"/>
            <w:right w:val="none" w:sz="0" w:space="0" w:color="auto"/>
          </w:divBdr>
        </w:div>
      </w:divsChild>
    </w:div>
    <w:div w:id="212158511">
      <w:bodyDiv w:val="1"/>
      <w:marLeft w:val="0"/>
      <w:marRight w:val="0"/>
      <w:marTop w:val="0"/>
      <w:marBottom w:val="0"/>
      <w:divBdr>
        <w:top w:val="none" w:sz="0" w:space="0" w:color="auto"/>
        <w:left w:val="none" w:sz="0" w:space="0" w:color="auto"/>
        <w:bottom w:val="none" w:sz="0" w:space="0" w:color="auto"/>
        <w:right w:val="none" w:sz="0" w:space="0" w:color="auto"/>
      </w:divBdr>
      <w:divsChild>
        <w:div w:id="1118911852">
          <w:marLeft w:val="576"/>
          <w:marRight w:val="0"/>
          <w:marTop w:val="80"/>
          <w:marBottom w:val="0"/>
          <w:divBdr>
            <w:top w:val="none" w:sz="0" w:space="0" w:color="auto"/>
            <w:left w:val="none" w:sz="0" w:space="0" w:color="auto"/>
            <w:bottom w:val="none" w:sz="0" w:space="0" w:color="auto"/>
            <w:right w:val="none" w:sz="0" w:space="0" w:color="auto"/>
          </w:divBdr>
        </w:div>
        <w:div w:id="1997756206">
          <w:marLeft w:val="1354"/>
          <w:marRight w:val="0"/>
          <w:marTop w:val="70"/>
          <w:marBottom w:val="0"/>
          <w:divBdr>
            <w:top w:val="none" w:sz="0" w:space="0" w:color="auto"/>
            <w:left w:val="none" w:sz="0" w:space="0" w:color="auto"/>
            <w:bottom w:val="none" w:sz="0" w:space="0" w:color="auto"/>
            <w:right w:val="none" w:sz="0" w:space="0" w:color="auto"/>
          </w:divBdr>
        </w:div>
        <w:div w:id="1724480596">
          <w:marLeft w:val="576"/>
          <w:marRight w:val="0"/>
          <w:marTop w:val="80"/>
          <w:marBottom w:val="0"/>
          <w:divBdr>
            <w:top w:val="none" w:sz="0" w:space="0" w:color="auto"/>
            <w:left w:val="none" w:sz="0" w:space="0" w:color="auto"/>
            <w:bottom w:val="none" w:sz="0" w:space="0" w:color="auto"/>
            <w:right w:val="none" w:sz="0" w:space="0" w:color="auto"/>
          </w:divBdr>
        </w:div>
        <w:div w:id="838469045">
          <w:marLeft w:val="1354"/>
          <w:marRight w:val="0"/>
          <w:marTop w:val="70"/>
          <w:marBottom w:val="0"/>
          <w:divBdr>
            <w:top w:val="none" w:sz="0" w:space="0" w:color="auto"/>
            <w:left w:val="none" w:sz="0" w:space="0" w:color="auto"/>
            <w:bottom w:val="none" w:sz="0" w:space="0" w:color="auto"/>
            <w:right w:val="none" w:sz="0" w:space="0" w:color="auto"/>
          </w:divBdr>
        </w:div>
      </w:divsChild>
    </w:div>
    <w:div w:id="212886965">
      <w:bodyDiv w:val="1"/>
      <w:marLeft w:val="0"/>
      <w:marRight w:val="0"/>
      <w:marTop w:val="0"/>
      <w:marBottom w:val="0"/>
      <w:divBdr>
        <w:top w:val="none" w:sz="0" w:space="0" w:color="auto"/>
        <w:left w:val="none" w:sz="0" w:space="0" w:color="auto"/>
        <w:bottom w:val="none" w:sz="0" w:space="0" w:color="auto"/>
        <w:right w:val="none" w:sz="0" w:space="0" w:color="auto"/>
      </w:divBdr>
      <w:divsChild>
        <w:div w:id="1886259167">
          <w:marLeft w:val="0"/>
          <w:marRight w:val="0"/>
          <w:marTop w:val="0"/>
          <w:marBottom w:val="0"/>
          <w:divBdr>
            <w:top w:val="none" w:sz="0" w:space="0" w:color="auto"/>
            <w:left w:val="none" w:sz="0" w:space="0" w:color="auto"/>
            <w:bottom w:val="none" w:sz="0" w:space="0" w:color="auto"/>
            <w:right w:val="none" w:sz="0" w:space="0" w:color="auto"/>
          </w:divBdr>
        </w:div>
      </w:divsChild>
    </w:div>
    <w:div w:id="229734475">
      <w:bodyDiv w:val="1"/>
      <w:marLeft w:val="0"/>
      <w:marRight w:val="0"/>
      <w:marTop w:val="0"/>
      <w:marBottom w:val="0"/>
      <w:divBdr>
        <w:top w:val="none" w:sz="0" w:space="0" w:color="auto"/>
        <w:left w:val="none" w:sz="0" w:space="0" w:color="auto"/>
        <w:bottom w:val="none" w:sz="0" w:space="0" w:color="auto"/>
        <w:right w:val="none" w:sz="0" w:space="0" w:color="auto"/>
      </w:divBdr>
      <w:divsChild>
        <w:div w:id="1449010149">
          <w:marLeft w:val="0"/>
          <w:marRight w:val="0"/>
          <w:marTop w:val="0"/>
          <w:marBottom w:val="0"/>
          <w:divBdr>
            <w:top w:val="none" w:sz="0" w:space="0" w:color="auto"/>
            <w:left w:val="none" w:sz="0" w:space="0" w:color="auto"/>
            <w:bottom w:val="none" w:sz="0" w:space="0" w:color="auto"/>
            <w:right w:val="none" w:sz="0" w:space="0" w:color="auto"/>
          </w:divBdr>
        </w:div>
      </w:divsChild>
    </w:div>
    <w:div w:id="247544982">
      <w:bodyDiv w:val="1"/>
      <w:marLeft w:val="0"/>
      <w:marRight w:val="0"/>
      <w:marTop w:val="0"/>
      <w:marBottom w:val="0"/>
      <w:divBdr>
        <w:top w:val="none" w:sz="0" w:space="0" w:color="auto"/>
        <w:left w:val="none" w:sz="0" w:space="0" w:color="auto"/>
        <w:bottom w:val="none" w:sz="0" w:space="0" w:color="auto"/>
        <w:right w:val="none" w:sz="0" w:space="0" w:color="auto"/>
      </w:divBdr>
      <w:divsChild>
        <w:div w:id="1749158990">
          <w:marLeft w:val="0"/>
          <w:marRight w:val="0"/>
          <w:marTop w:val="0"/>
          <w:marBottom w:val="0"/>
          <w:divBdr>
            <w:top w:val="none" w:sz="0" w:space="0" w:color="auto"/>
            <w:left w:val="none" w:sz="0" w:space="0" w:color="auto"/>
            <w:bottom w:val="none" w:sz="0" w:space="0" w:color="auto"/>
            <w:right w:val="none" w:sz="0" w:space="0" w:color="auto"/>
          </w:divBdr>
        </w:div>
      </w:divsChild>
    </w:div>
    <w:div w:id="251397829">
      <w:bodyDiv w:val="1"/>
      <w:marLeft w:val="0"/>
      <w:marRight w:val="0"/>
      <w:marTop w:val="0"/>
      <w:marBottom w:val="0"/>
      <w:divBdr>
        <w:top w:val="none" w:sz="0" w:space="0" w:color="auto"/>
        <w:left w:val="none" w:sz="0" w:space="0" w:color="auto"/>
        <w:bottom w:val="none" w:sz="0" w:space="0" w:color="auto"/>
        <w:right w:val="none" w:sz="0" w:space="0" w:color="auto"/>
      </w:divBdr>
      <w:divsChild>
        <w:div w:id="1986856834">
          <w:marLeft w:val="0"/>
          <w:marRight w:val="0"/>
          <w:marTop w:val="0"/>
          <w:marBottom w:val="0"/>
          <w:divBdr>
            <w:top w:val="none" w:sz="0" w:space="0" w:color="auto"/>
            <w:left w:val="none" w:sz="0" w:space="0" w:color="auto"/>
            <w:bottom w:val="none" w:sz="0" w:space="0" w:color="auto"/>
            <w:right w:val="none" w:sz="0" w:space="0" w:color="auto"/>
          </w:divBdr>
        </w:div>
      </w:divsChild>
    </w:div>
    <w:div w:id="253906524">
      <w:bodyDiv w:val="1"/>
      <w:marLeft w:val="0"/>
      <w:marRight w:val="0"/>
      <w:marTop w:val="0"/>
      <w:marBottom w:val="0"/>
      <w:divBdr>
        <w:top w:val="none" w:sz="0" w:space="0" w:color="auto"/>
        <w:left w:val="none" w:sz="0" w:space="0" w:color="auto"/>
        <w:bottom w:val="none" w:sz="0" w:space="0" w:color="auto"/>
        <w:right w:val="none" w:sz="0" w:space="0" w:color="auto"/>
      </w:divBdr>
      <w:divsChild>
        <w:div w:id="1158419378">
          <w:marLeft w:val="576"/>
          <w:marRight w:val="0"/>
          <w:marTop w:val="80"/>
          <w:marBottom w:val="0"/>
          <w:divBdr>
            <w:top w:val="none" w:sz="0" w:space="0" w:color="auto"/>
            <w:left w:val="none" w:sz="0" w:space="0" w:color="auto"/>
            <w:bottom w:val="none" w:sz="0" w:space="0" w:color="auto"/>
            <w:right w:val="none" w:sz="0" w:space="0" w:color="auto"/>
          </w:divBdr>
        </w:div>
        <w:div w:id="1419206690">
          <w:marLeft w:val="1354"/>
          <w:marRight w:val="0"/>
          <w:marTop w:val="70"/>
          <w:marBottom w:val="0"/>
          <w:divBdr>
            <w:top w:val="none" w:sz="0" w:space="0" w:color="auto"/>
            <w:left w:val="none" w:sz="0" w:space="0" w:color="auto"/>
            <w:bottom w:val="none" w:sz="0" w:space="0" w:color="auto"/>
            <w:right w:val="none" w:sz="0" w:space="0" w:color="auto"/>
          </w:divBdr>
        </w:div>
        <w:div w:id="1493372879">
          <w:marLeft w:val="1354"/>
          <w:marRight w:val="0"/>
          <w:marTop w:val="70"/>
          <w:marBottom w:val="0"/>
          <w:divBdr>
            <w:top w:val="none" w:sz="0" w:space="0" w:color="auto"/>
            <w:left w:val="none" w:sz="0" w:space="0" w:color="auto"/>
            <w:bottom w:val="none" w:sz="0" w:space="0" w:color="auto"/>
            <w:right w:val="none" w:sz="0" w:space="0" w:color="auto"/>
          </w:divBdr>
        </w:div>
      </w:divsChild>
    </w:div>
    <w:div w:id="254945236">
      <w:bodyDiv w:val="1"/>
      <w:marLeft w:val="0"/>
      <w:marRight w:val="0"/>
      <w:marTop w:val="0"/>
      <w:marBottom w:val="0"/>
      <w:divBdr>
        <w:top w:val="none" w:sz="0" w:space="0" w:color="auto"/>
        <w:left w:val="none" w:sz="0" w:space="0" w:color="auto"/>
        <w:bottom w:val="none" w:sz="0" w:space="0" w:color="auto"/>
        <w:right w:val="none" w:sz="0" w:space="0" w:color="auto"/>
      </w:divBdr>
      <w:divsChild>
        <w:div w:id="1619874128">
          <w:marLeft w:val="0"/>
          <w:marRight w:val="0"/>
          <w:marTop w:val="0"/>
          <w:marBottom w:val="0"/>
          <w:divBdr>
            <w:top w:val="none" w:sz="0" w:space="0" w:color="auto"/>
            <w:left w:val="none" w:sz="0" w:space="0" w:color="auto"/>
            <w:bottom w:val="none" w:sz="0" w:space="0" w:color="auto"/>
            <w:right w:val="none" w:sz="0" w:space="0" w:color="auto"/>
          </w:divBdr>
        </w:div>
      </w:divsChild>
    </w:div>
    <w:div w:id="256863557">
      <w:bodyDiv w:val="1"/>
      <w:marLeft w:val="0"/>
      <w:marRight w:val="0"/>
      <w:marTop w:val="0"/>
      <w:marBottom w:val="0"/>
      <w:divBdr>
        <w:top w:val="none" w:sz="0" w:space="0" w:color="auto"/>
        <w:left w:val="none" w:sz="0" w:space="0" w:color="auto"/>
        <w:bottom w:val="none" w:sz="0" w:space="0" w:color="auto"/>
        <w:right w:val="none" w:sz="0" w:space="0" w:color="auto"/>
      </w:divBdr>
      <w:divsChild>
        <w:div w:id="1503398373">
          <w:marLeft w:val="0"/>
          <w:marRight w:val="0"/>
          <w:marTop w:val="0"/>
          <w:marBottom w:val="0"/>
          <w:divBdr>
            <w:top w:val="none" w:sz="0" w:space="0" w:color="auto"/>
            <w:left w:val="none" w:sz="0" w:space="0" w:color="auto"/>
            <w:bottom w:val="none" w:sz="0" w:space="0" w:color="auto"/>
            <w:right w:val="none" w:sz="0" w:space="0" w:color="auto"/>
          </w:divBdr>
        </w:div>
      </w:divsChild>
    </w:div>
    <w:div w:id="259683279">
      <w:bodyDiv w:val="1"/>
      <w:marLeft w:val="0"/>
      <w:marRight w:val="0"/>
      <w:marTop w:val="0"/>
      <w:marBottom w:val="0"/>
      <w:divBdr>
        <w:top w:val="none" w:sz="0" w:space="0" w:color="auto"/>
        <w:left w:val="none" w:sz="0" w:space="0" w:color="auto"/>
        <w:bottom w:val="none" w:sz="0" w:space="0" w:color="auto"/>
        <w:right w:val="none" w:sz="0" w:space="0" w:color="auto"/>
      </w:divBdr>
      <w:divsChild>
        <w:div w:id="529991981">
          <w:marLeft w:val="0"/>
          <w:marRight w:val="0"/>
          <w:marTop w:val="0"/>
          <w:marBottom w:val="0"/>
          <w:divBdr>
            <w:top w:val="none" w:sz="0" w:space="0" w:color="auto"/>
            <w:left w:val="none" w:sz="0" w:space="0" w:color="auto"/>
            <w:bottom w:val="none" w:sz="0" w:space="0" w:color="auto"/>
            <w:right w:val="none" w:sz="0" w:space="0" w:color="auto"/>
          </w:divBdr>
        </w:div>
      </w:divsChild>
    </w:div>
    <w:div w:id="272782384">
      <w:bodyDiv w:val="1"/>
      <w:marLeft w:val="0"/>
      <w:marRight w:val="0"/>
      <w:marTop w:val="0"/>
      <w:marBottom w:val="0"/>
      <w:divBdr>
        <w:top w:val="none" w:sz="0" w:space="0" w:color="auto"/>
        <w:left w:val="none" w:sz="0" w:space="0" w:color="auto"/>
        <w:bottom w:val="none" w:sz="0" w:space="0" w:color="auto"/>
        <w:right w:val="none" w:sz="0" w:space="0" w:color="auto"/>
      </w:divBdr>
      <w:divsChild>
        <w:div w:id="1254703816">
          <w:marLeft w:val="0"/>
          <w:marRight w:val="0"/>
          <w:marTop w:val="0"/>
          <w:marBottom w:val="0"/>
          <w:divBdr>
            <w:top w:val="none" w:sz="0" w:space="0" w:color="auto"/>
            <w:left w:val="none" w:sz="0" w:space="0" w:color="auto"/>
            <w:bottom w:val="none" w:sz="0" w:space="0" w:color="auto"/>
            <w:right w:val="none" w:sz="0" w:space="0" w:color="auto"/>
          </w:divBdr>
        </w:div>
      </w:divsChild>
    </w:div>
    <w:div w:id="283972754">
      <w:bodyDiv w:val="1"/>
      <w:marLeft w:val="0"/>
      <w:marRight w:val="0"/>
      <w:marTop w:val="0"/>
      <w:marBottom w:val="0"/>
      <w:divBdr>
        <w:top w:val="none" w:sz="0" w:space="0" w:color="auto"/>
        <w:left w:val="none" w:sz="0" w:space="0" w:color="auto"/>
        <w:bottom w:val="none" w:sz="0" w:space="0" w:color="auto"/>
        <w:right w:val="none" w:sz="0" w:space="0" w:color="auto"/>
      </w:divBdr>
      <w:divsChild>
        <w:div w:id="1571619210">
          <w:marLeft w:val="0"/>
          <w:marRight w:val="0"/>
          <w:marTop w:val="0"/>
          <w:marBottom w:val="0"/>
          <w:divBdr>
            <w:top w:val="none" w:sz="0" w:space="0" w:color="auto"/>
            <w:left w:val="none" w:sz="0" w:space="0" w:color="auto"/>
            <w:bottom w:val="none" w:sz="0" w:space="0" w:color="auto"/>
            <w:right w:val="none" w:sz="0" w:space="0" w:color="auto"/>
          </w:divBdr>
        </w:div>
      </w:divsChild>
    </w:div>
    <w:div w:id="285352625">
      <w:bodyDiv w:val="1"/>
      <w:marLeft w:val="0"/>
      <w:marRight w:val="0"/>
      <w:marTop w:val="0"/>
      <w:marBottom w:val="0"/>
      <w:divBdr>
        <w:top w:val="none" w:sz="0" w:space="0" w:color="auto"/>
        <w:left w:val="none" w:sz="0" w:space="0" w:color="auto"/>
        <w:bottom w:val="none" w:sz="0" w:space="0" w:color="auto"/>
        <w:right w:val="none" w:sz="0" w:space="0" w:color="auto"/>
      </w:divBdr>
    </w:div>
    <w:div w:id="288783015">
      <w:bodyDiv w:val="1"/>
      <w:marLeft w:val="0"/>
      <w:marRight w:val="0"/>
      <w:marTop w:val="0"/>
      <w:marBottom w:val="0"/>
      <w:divBdr>
        <w:top w:val="none" w:sz="0" w:space="0" w:color="auto"/>
        <w:left w:val="none" w:sz="0" w:space="0" w:color="auto"/>
        <w:bottom w:val="none" w:sz="0" w:space="0" w:color="auto"/>
        <w:right w:val="none" w:sz="0" w:space="0" w:color="auto"/>
      </w:divBdr>
      <w:divsChild>
        <w:div w:id="1415474150">
          <w:marLeft w:val="0"/>
          <w:marRight w:val="0"/>
          <w:marTop w:val="0"/>
          <w:marBottom w:val="0"/>
          <w:divBdr>
            <w:top w:val="none" w:sz="0" w:space="0" w:color="auto"/>
            <w:left w:val="none" w:sz="0" w:space="0" w:color="auto"/>
            <w:bottom w:val="none" w:sz="0" w:space="0" w:color="auto"/>
            <w:right w:val="none" w:sz="0" w:space="0" w:color="auto"/>
          </w:divBdr>
        </w:div>
      </w:divsChild>
    </w:div>
    <w:div w:id="291988099">
      <w:bodyDiv w:val="1"/>
      <w:marLeft w:val="0"/>
      <w:marRight w:val="0"/>
      <w:marTop w:val="0"/>
      <w:marBottom w:val="0"/>
      <w:divBdr>
        <w:top w:val="none" w:sz="0" w:space="0" w:color="auto"/>
        <w:left w:val="none" w:sz="0" w:space="0" w:color="auto"/>
        <w:bottom w:val="none" w:sz="0" w:space="0" w:color="auto"/>
        <w:right w:val="none" w:sz="0" w:space="0" w:color="auto"/>
      </w:divBdr>
      <w:divsChild>
        <w:div w:id="1349672450">
          <w:marLeft w:val="0"/>
          <w:marRight w:val="0"/>
          <w:marTop w:val="0"/>
          <w:marBottom w:val="0"/>
          <w:divBdr>
            <w:top w:val="none" w:sz="0" w:space="0" w:color="auto"/>
            <w:left w:val="none" w:sz="0" w:space="0" w:color="auto"/>
            <w:bottom w:val="none" w:sz="0" w:space="0" w:color="auto"/>
            <w:right w:val="none" w:sz="0" w:space="0" w:color="auto"/>
          </w:divBdr>
        </w:div>
      </w:divsChild>
    </w:div>
    <w:div w:id="292252840">
      <w:bodyDiv w:val="1"/>
      <w:marLeft w:val="0"/>
      <w:marRight w:val="0"/>
      <w:marTop w:val="0"/>
      <w:marBottom w:val="0"/>
      <w:divBdr>
        <w:top w:val="none" w:sz="0" w:space="0" w:color="auto"/>
        <w:left w:val="none" w:sz="0" w:space="0" w:color="auto"/>
        <w:bottom w:val="none" w:sz="0" w:space="0" w:color="auto"/>
        <w:right w:val="none" w:sz="0" w:space="0" w:color="auto"/>
      </w:divBdr>
    </w:div>
    <w:div w:id="294457349">
      <w:bodyDiv w:val="1"/>
      <w:marLeft w:val="0"/>
      <w:marRight w:val="0"/>
      <w:marTop w:val="0"/>
      <w:marBottom w:val="0"/>
      <w:divBdr>
        <w:top w:val="none" w:sz="0" w:space="0" w:color="auto"/>
        <w:left w:val="none" w:sz="0" w:space="0" w:color="auto"/>
        <w:bottom w:val="none" w:sz="0" w:space="0" w:color="auto"/>
        <w:right w:val="none" w:sz="0" w:space="0" w:color="auto"/>
      </w:divBdr>
      <w:divsChild>
        <w:div w:id="312756143">
          <w:marLeft w:val="0"/>
          <w:marRight w:val="0"/>
          <w:marTop w:val="0"/>
          <w:marBottom w:val="0"/>
          <w:divBdr>
            <w:top w:val="none" w:sz="0" w:space="0" w:color="auto"/>
            <w:left w:val="none" w:sz="0" w:space="0" w:color="auto"/>
            <w:bottom w:val="none" w:sz="0" w:space="0" w:color="auto"/>
            <w:right w:val="none" w:sz="0" w:space="0" w:color="auto"/>
          </w:divBdr>
        </w:div>
      </w:divsChild>
    </w:div>
    <w:div w:id="297879863">
      <w:bodyDiv w:val="1"/>
      <w:marLeft w:val="0"/>
      <w:marRight w:val="0"/>
      <w:marTop w:val="0"/>
      <w:marBottom w:val="0"/>
      <w:divBdr>
        <w:top w:val="none" w:sz="0" w:space="0" w:color="auto"/>
        <w:left w:val="none" w:sz="0" w:space="0" w:color="auto"/>
        <w:bottom w:val="none" w:sz="0" w:space="0" w:color="auto"/>
        <w:right w:val="none" w:sz="0" w:space="0" w:color="auto"/>
      </w:divBdr>
      <w:divsChild>
        <w:div w:id="151023861">
          <w:marLeft w:val="0"/>
          <w:marRight w:val="0"/>
          <w:marTop w:val="0"/>
          <w:marBottom w:val="0"/>
          <w:divBdr>
            <w:top w:val="none" w:sz="0" w:space="0" w:color="auto"/>
            <w:left w:val="none" w:sz="0" w:space="0" w:color="auto"/>
            <w:bottom w:val="none" w:sz="0" w:space="0" w:color="auto"/>
            <w:right w:val="none" w:sz="0" w:space="0" w:color="auto"/>
          </w:divBdr>
        </w:div>
      </w:divsChild>
    </w:div>
    <w:div w:id="304160832">
      <w:bodyDiv w:val="1"/>
      <w:marLeft w:val="0"/>
      <w:marRight w:val="0"/>
      <w:marTop w:val="0"/>
      <w:marBottom w:val="0"/>
      <w:divBdr>
        <w:top w:val="none" w:sz="0" w:space="0" w:color="auto"/>
        <w:left w:val="none" w:sz="0" w:space="0" w:color="auto"/>
        <w:bottom w:val="none" w:sz="0" w:space="0" w:color="auto"/>
        <w:right w:val="none" w:sz="0" w:space="0" w:color="auto"/>
      </w:divBdr>
      <w:divsChild>
        <w:div w:id="327290898">
          <w:marLeft w:val="0"/>
          <w:marRight w:val="0"/>
          <w:marTop w:val="0"/>
          <w:marBottom w:val="0"/>
          <w:divBdr>
            <w:top w:val="none" w:sz="0" w:space="0" w:color="auto"/>
            <w:left w:val="none" w:sz="0" w:space="0" w:color="auto"/>
            <w:bottom w:val="none" w:sz="0" w:space="0" w:color="auto"/>
            <w:right w:val="none" w:sz="0" w:space="0" w:color="auto"/>
          </w:divBdr>
        </w:div>
      </w:divsChild>
    </w:div>
    <w:div w:id="315183072">
      <w:bodyDiv w:val="1"/>
      <w:marLeft w:val="0"/>
      <w:marRight w:val="0"/>
      <w:marTop w:val="0"/>
      <w:marBottom w:val="0"/>
      <w:divBdr>
        <w:top w:val="none" w:sz="0" w:space="0" w:color="auto"/>
        <w:left w:val="none" w:sz="0" w:space="0" w:color="auto"/>
        <w:bottom w:val="none" w:sz="0" w:space="0" w:color="auto"/>
        <w:right w:val="none" w:sz="0" w:space="0" w:color="auto"/>
      </w:divBdr>
      <w:divsChild>
        <w:div w:id="774714309">
          <w:marLeft w:val="0"/>
          <w:marRight w:val="0"/>
          <w:marTop w:val="0"/>
          <w:marBottom w:val="0"/>
          <w:divBdr>
            <w:top w:val="none" w:sz="0" w:space="0" w:color="auto"/>
            <w:left w:val="none" w:sz="0" w:space="0" w:color="auto"/>
            <w:bottom w:val="none" w:sz="0" w:space="0" w:color="auto"/>
            <w:right w:val="none" w:sz="0" w:space="0" w:color="auto"/>
          </w:divBdr>
        </w:div>
      </w:divsChild>
    </w:div>
    <w:div w:id="318121172">
      <w:bodyDiv w:val="1"/>
      <w:marLeft w:val="0"/>
      <w:marRight w:val="0"/>
      <w:marTop w:val="0"/>
      <w:marBottom w:val="0"/>
      <w:divBdr>
        <w:top w:val="none" w:sz="0" w:space="0" w:color="auto"/>
        <w:left w:val="none" w:sz="0" w:space="0" w:color="auto"/>
        <w:bottom w:val="none" w:sz="0" w:space="0" w:color="auto"/>
        <w:right w:val="none" w:sz="0" w:space="0" w:color="auto"/>
      </w:divBdr>
      <w:divsChild>
        <w:div w:id="1108505261">
          <w:marLeft w:val="0"/>
          <w:marRight w:val="0"/>
          <w:marTop w:val="0"/>
          <w:marBottom w:val="0"/>
          <w:divBdr>
            <w:top w:val="none" w:sz="0" w:space="0" w:color="auto"/>
            <w:left w:val="none" w:sz="0" w:space="0" w:color="auto"/>
            <w:bottom w:val="none" w:sz="0" w:space="0" w:color="auto"/>
            <w:right w:val="none" w:sz="0" w:space="0" w:color="auto"/>
          </w:divBdr>
        </w:div>
      </w:divsChild>
    </w:div>
    <w:div w:id="329717331">
      <w:bodyDiv w:val="1"/>
      <w:marLeft w:val="0"/>
      <w:marRight w:val="0"/>
      <w:marTop w:val="0"/>
      <w:marBottom w:val="0"/>
      <w:divBdr>
        <w:top w:val="none" w:sz="0" w:space="0" w:color="auto"/>
        <w:left w:val="none" w:sz="0" w:space="0" w:color="auto"/>
        <w:bottom w:val="none" w:sz="0" w:space="0" w:color="auto"/>
        <w:right w:val="none" w:sz="0" w:space="0" w:color="auto"/>
      </w:divBdr>
      <w:divsChild>
        <w:div w:id="1678577572">
          <w:marLeft w:val="0"/>
          <w:marRight w:val="0"/>
          <w:marTop w:val="0"/>
          <w:marBottom w:val="0"/>
          <w:divBdr>
            <w:top w:val="none" w:sz="0" w:space="0" w:color="auto"/>
            <w:left w:val="none" w:sz="0" w:space="0" w:color="auto"/>
            <w:bottom w:val="none" w:sz="0" w:space="0" w:color="auto"/>
            <w:right w:val="none" w:sz="0" w:space="0" w:color="auto"/>
          </w:divBdr>
        </w:div>
      </w:divsChild>
    </w:div>
    <w:div w:id="334503030">
      <w:bodyDiv w:val="1"/>
      <w:marLeft w:val="0"/>
      <w:marRight w:val="0"/>
      <w:marTop w:val="0"/>
      <w:marBottom w:val="0"/>
      <w:divBdr>
        <w:top w:val="none" w:sz="0" w:space="0" w:color="auto"/>
        <w:left w:val="none" w:sz="0" w:space="0" w:color="auto"/>
        <w:bottom w:val="none" w:sz="0" w:space="0" w:color="auto"/>
        <w:right w:val="none" w:sz="0" w:space="0" w:color="auto"/>
      </w:divBdr>
      <w:divsChild>
        <w:div w:id="1548756011">
          <w:marLeft w:val="0"/>
          <w:marRight w:val="0"/>
          <w:marTop w:val="0"/>
          <w:marBottom w:val="0"/>
          <w:divBdr>
            <w:top w:val="none" w:sz="0" w:space="0" w:color="auto"/>
            <w:left w:val="none" w:sz="0" w:space="0" w:color="auto"/>
            <w:bottom w:val="none" w:sz="0" w:space="0" w:color="auto"/>
            <w:right w:val="none" w:sz="0" w:space="0" w:color="auto"/>
          </w:divBdr>
        </w:div>
      </w:divsChild>
    </w:div>
    <w:div w:id="349140024">
      <w:bodyDiv w:val="1"/>
      <w:marLeft w:val="0"/>
      <w:marRight w:val="0"/>
      <w:marTop w:val="0"/>
      <w:marBottom w:val="0"/>
      <w:divBdr>
        <w:top w:val="none" w:sz="0" w:space="0" w:color="auto"/>
        <w:left w:val="none" w:sz="0" w:space="0" w:color="auto"/>
        <w:bottom w:val="none" w:sz="0" w:space="0" w:color="auto"/>
        <w:right w:val="none" w:sz="0" w:space="0" w:color="auto"/>
      </w:divBdr>
    </w:div>
    <w:div w:id="350882336">
      <w:bodyDiv w:val="1"/>
      <w:marLeft w:val="0"/>
      <w:marRight w:val="0"/>
      <w:marTop w:val="0"/>
      <w:marBottom w:val="0"/>
      <w:divBdr>
        <w:top w:val="none" w:sz="0" w:space="0" w:color="auto"/>
        <w:left w:val="none" w:sz="0" w:space="0" w:color="auto"/>
        <w:bottom w:val="none" w:sz="0" w:space="0" w:color="auto"/>
        <w:right w:val="none" w:sz="0" w:space="0" w:color="auto"/>
      </w:divBdr>
      <w:divsChild>
        <w:div w:id="504201062">
          <w:marLeft w:val="0"/>
          <w:marRight w:val="0"/>
          <w:marTop w:val="0"/>
          <w:marBottom w:val="0"/>
          <w:divBdr>
            <w:top w:val="none" w:sz="0" w:space="0" w:color="auto"/>
            <w:left w:val="none" w:sz="0" w:space="0" w:color="auto"/>
            <w:bottom w:val="none" w:sz="0" w:space="0" w:color="auto"/>
            <w:right w:val="none" w:sz="0" w:space="0" w:color="auto"/>
          </w:divBdr>
        </w:div>
      </w:divsChild>
    </w:div>
    <w:div w:id="363479168">
      <w:bodyDiv w:val="1"/>
      <w:marLeft w:val="0"/>
      <w:marRight w:val="0"/>
      <w:marTop w:val="0"/>
      <w:marBottom w:val="0"/>
      <w:divBdr>
        <w:top w:val="none" w:sz="0" w:space="0" w:color="auto"/>
        <w:left w:val="none" w:sz="0" w:space="0" w:color="auto"/>
        <w:bottom w:val="none" w:sz="0" w:space="0" w:color="auto"/>
        <w:right w:val="none" w:sz="0" w:space="0" w:color="auto"/>
      </w:divBdr>
      <w:divsChild>
        <w:div w:id="1929993783">
          <w:marLeft w:val="0"/>
          <w:marRight w:val="0"/>
          <w:marTop w:val="0"/>
          <w:marBottom w:val="0"/>
          <w:divBdr>
            <w:top w:val="none" w:sz="0" w:space="0" w:color="auto"/>
            <w:left w:val="none" w:sz="0" w:space="0" w:color="auto"/>
            <w:bottom w:val="none" w:sz="0" w:space="0" w:color="auto"/>
            <w:right w:val="none" w:sz="0" w:space="0" w:color="auto"/>
          </w:divBdr>
        </w:div>
      </w:divsChild>
    </w:div>
    <w:div w:id="370811767">
      <w:bodyDiv w:val="1"/>
      <w:marLeft w:val="0"/>
      <w:marRight w:val="0"/>
      <w:marTop w:val="0"/>
      <w:marBottom w:val="0"/>
      <w:divBdr>
        <w:top w:val="none" w:sz="0" w:space="0" w:color="auto"/>
        <w:left w:val="none" w:sz="0" w:space="0" w:color="auto"/>
        <w:bottom w:val="none" w:sz="0" w:space="0" w:color="auto"/>
        <w:right w:val="none" w:sz="0" w:space="0" w:color="auto"/>
      </w:divBdr>
      <w:divsChild>
        <w:div w:id="1683359965">
          <w:marLeft w:val="0"/>
          <w:marRight w:val="0"/>
          <w:marTop w:val="0"/>
          <w:marBottom w:val="0"/>
          <w:divBdr>
            <w:top w:val="none" w:sz="0" w:space="0" w:color="auto"/>
            <w:left w:val="none" w:sz="0" w:space="0" w:color="auto"/>
            <w:bottom w:val="none" w:sz="0" w:space="0" w:color="auto"/>
            <w:right w:val="none" w:sz="0" w:space="0" w:color="auto"/>
          </w:divBdr>
        </w:div>
      </w:divsChild>
    </w:div>
    <w:div w:id="381058406">
      <w:bodyDiv w:val="1"/>
      <w:marLeft w:val="0"/>
      <w:marRight w:val="0"/>
      <w:marTop w:val="0"/>
      <w:marBottom w:val="0"/>
      <w:divBdr>
        <w:top w:val="none" w:sz="0" w:space="0" w:color="auto"/>
        <w:left w:val="none" w:sz="0" w:space="0" w:color="auto"/>
        <w:bottom w:val="none" w:sz="0" w:space="0" w:color="auto"/>
        <w:right w:val="none" w:sz="0" w:space="0" w:color="auto"/>
      </w:divBdr>
      <w:divsChild>
        <w:div w:id="402217207">
          <w:marLeft w:val="0"/>
          <w:marRight w:val="0"/>
          <w:marTop w:val="0"/>
          <w:marBottom w:val="0"/>
          <w:divBdr>
            <w:top w:val="none" w:sz="0" w:space="0" w:color="auto"/>
            <w:left w:val="none" w:sz="0" w:space="0" w:color="auto"/>
            <w:bottom w:val="none" w:sz="0" w:space="0" w:color="auto"/>
            <w:right w:val="none" w:sz="0" w:space="0" w:color="auto"/>
          </w:divBdr>
        </w:div>
      </w:divsChild>
    </w:div>
    <w:div w:id="396321642">
      <w:bodyDiv w:val="1"/>
      <w:marLeft w:val="0"/>
      <w:marRight w:val="0"/>
      <w:marTop w:val="0"/>
      <w:marBottom w:val="0"/>
      <w:divBdr>
        <w:top w:val="none" w:sz="0" w:space="0" w:color="auto"/>
        <w:left w:val="none" w:sz="0" w:space="0" w:color="auto"/>
        <w:bottom w:val="none" w:sz="0" w:space="0" w:color="auto"/>
        <w:right w:val="none" w:sz="0" w:space="0" w:color="auto"/>
      </w:divBdr>
      <w:divsChild>
        <w:div w:id="380714906">
          <w:marLeft w:val="0"/>
          <w:marRight w:val="0"/>
          <w:marTop w:val="0"/>
          <w:marBottom w:val="0"/>
          <w:divBdr>
            <w:top w:val="none" w:sz="0" w:space="0" w:color="auto"/>
            <w:left w:val="none" w:sz="0" w:space="0" w:color="auto"/>
            <w:bottom w:val="none" w:sz="0" w:space="0" w:color="auto"/>
            <w:right w:val="none" w:sz="0" w:space="0" w:color="auto"/>
          </w:divBdr>
        </w:div>
      </w:divsChild>
    </w:div>
    <w:div w:id="397090786">
      <w:bodyDiv w:val="1"/>
      <w:marLeft w:val="0"/>
      <w:marRight w:val="0"/>
      <w:marTop w:val="0"/>
      <w:marBottom w:val="0"/>
      <w:divBdr>
        <w:top w:val="none" w:sz="0" w:space="0" w:color="auto"/>
        <w:left w:val="none" w:sz="0" w:space="0" w:color="auto"/>
        <w:bottom w:val="none" w:sz="0" w:space="0" w:color="auto"/>
        <w:right w:val="none" w:sz="0" w:space="0" w:color="auto"/>
      </w:divBdr>
    </w:div>
    <w:div w:id="410005656">
      <w:bodyDiv w:val="1"/>
      <w:marLeft w:val="0"/>
      <w:marRight w:val="0"/>
      <w:marTop w:val="0"/>
      <w:marBottom w:val="0"/>
      <w:divBdr>
        <w:top w:val="none" w:sz="0" w:space="0" w:color="auto"/>
        <w:left w:val="none" w:sz="0" w:space="0" w:color="auto"/>
        <w:bottom w:val="none" w:sz="0" w:space="0" w:color="auto"/>
        <w:right w:val="none" w:sz="0" w:space="0" w:color="auto"/>
      </w:divBdr>
      <w:divsChild>
        <w:div w:id="1873376481">
          <w:marLeft w:val="0"/>
          <w:marRight w:val="0"/>
          <w:marTop w:val="0"/>
          <w:marBottom w:val="0"/>
          <w:divBdr>
            <w:top w:val="none" w:sz="0" w:space="0" w:color="auto"/>
            <w:left w:val="none" w:sz="0" w:space="0" w:color="auto"/>
            <w:bottom w:val="none" w:sz="0" w:space="0" w:color="auto"/>
            <w:right w:val="none" w:sz="0" w:space="0" w:color="auto"/>
          </w:divBdr>
        </w:div>
      </w:divsChild>
    </w:div>
    <w:div w:id="416748357">
      <w:bodyDiv w:val="1"/>
      <w:marLeft w:val="0"/>
      <w:marRight w:val="0"/>
      <w:marTop w:val="0"/>
      <w:marBottom w:val="0"/>
      <w:divBdr>
        <w:top w:val="none" w:sz="0" w:space="0" w:color="auto"/>
        <w:left w:val="none" w:sz="0" w:space="0" w:color="auto"/>
        <w:bottom w:val="none" w:sz="0" w:space="0" w:color="auto"/>
        <w:right w:val="none" w:sz="0" w:space="0" w:color="auto"/>
      </w:divBdr>
      <w:divsChild>
        <w:div w:id="1743601779">
          <w:marLeft w:val="0"/>
          <w:marRight w:val="0"/>
          <w:marTop w:val="0"/>
          <w:marBottom w:val="0"/>
          <w:divBdr>
            <w:top w:val="none" w:sz="0" w:space="0" w:color="auto"/>
            <w:left w:val="none" w:sz="0" w:space="0" w:color="auto"/>
            <w:bottom w:val="none" w:sz="0" w:space="0" w:color="auto"/>
            <w:right w:val="none" w:sz="0" w:space="0" w:color="auto"/>
          </w:divBdr>
        </w:div>
      </w:divsChild>
    </w:div>
    <w:div w:id="417023732">
      <w:bodyDiv w:val="1"/>
      <w:marLeft w:val="0"/>
      <w:marRight w:val="0"/>
      <w:marTop w:val="0"/>
      <w:marBottom w:val="0"/>
      <w:divBdr>
        <w:top w:val="none" w:sz="0" w:space="0" w:color="auto"/>
        <w:left w:val="none" w:sz="0" w:space="0" w:color="auto"/>
        <w:bottom w:val="none" w:sz="0" w:space="0" w:color="auto"/>
        <w:right w:val="none" w:sz="0" w:space="0" w:color="auto"/>
      </w:divBdr>
    </w:div>
    <w:div w:id="418792607">
      <w:bodyDiv w:val="1"/>
      <w:marLeft w:val="0"/>
      <w:marRight w:val="0"/>
      <w:marTop w:val="0"/>
      <w:marBottom w:val="0"/>
      <w:divBdr>
        <w:top w:val="none" w:sz="0" w:space="0" w:color="auto"/>
        <w:left w:val="none" w:sz="0" w:space="0" w:color="auto"/>
        <w:bottom w:val="none" w:sz="0" w:space="0" w:color="auto"/>
        <w:right w:val="none" w:sz="0" w:space="0" w:color="auto"/>
      </w:divBdr>
    </w:div>
    <w:div w:id="435175402">
      <w:bodyDiv w:val="1"/>
      <w:marLeft w:val="0"/>
      <w:marRight w:val="0"/>
      <w:marTop w:val="0"/>
      <w:marBottom w:val="0"/>
      <w:divBdr>
        <w:top w:val="none" w:sz="0" w:space="0" w:color="auto"/>
        <w:left w:val="none" w:sz="0" w:space="0" w:color="auto"/>
        <w:bottom w:val="none" w:sz="0" w:space="0" w:color="auto"/>
        <w:right w:val="none" w:sz="0" w:space="0" w:color="auto"/>
      </w:divBdr>
      <w:divsChild>
        <w:div w:id="1344821355">
          <w:marLeft w:val="0"/>
          <w:marRight w:val="0"/>
          <w:marTop w:val="0"/>
          <w:marBottom w:val="0"/>
          <w:divBdr>
            <w:top w:val="none" w:sz="0" w:space="0" w:color="auto"/>
            <w:left w:val="none" w:sz="0" w:space="0" w:color="auto"/>
            <w:bottom w:val="none" w:sz="0" w:space="0" w:color="auto"/>
            <w:right w:val="none" w:sz="0" w:space="0" w:color="auto"/>
          </w:divBdr>
        </w:div>
      </w:divsChild>
    </w:div>
    <w:div w:id="437332477">
      <w:bodyDiv w:val="1"/>
      <w:marLeft w:val="0"/>
      <w:marRight w:val="0"/>
      <w:marTop w:val="0"/>
      <w:marBottom w:val="0"/>
      <w:divBdr>
        <w:top w:val="none" w:sz="0" w:space="0" w:color="auto"/>
        <w:left w:val="none" w:sz="0" w:space="0" w:color="auto"/>
        <w:bottom w:val="none" w:sz="0" w:space="0" w:color="auto"/>
        <w:right w:val="none" w:sz="0" w:space="0" w:color="auto"/>
      </w:divBdr>
      <w:divsChild>
        <w:div w:id="1386176029">
          <w:marLeft w:val="0"/>
          <w:marRight w:val="0"/>
          <w:marTop w:val="0"/>
          <w:marBottom w:val="0"/>
          <w:divBdr>
            <w:top w:val="none" w:sz="0" w:space="0" w:color="auto"/>
            <w:left w:val="none" w:sz="0" w:space="0" w:color="auto"/>
            <w:bottom w:val="none" w:sz="0" w:space="0" w:color="auto"/>
            <w:right w:val="none" w:sz="0" w:space="0" w:color="auto"/>
          </w:divBdr>
        </w:div>
      </w:divsChild>
    </w:div>
    <w:div w:id="437600033">
      <w:bodyDiv w:val="1"/>
      <w:marLeft w:val="0"/>
      <w:marRight w:val="0"/>
      <w:marTop w:val="0"/>
      <w:marBottom w:val="0"/>
      <w:divBdr>
        <w:top w:val="none" w:sz="0" w:space="0" w:color="auto"/>
        <w:left w:val="none" w:sz="0" w:space="0" w:color="auto"/>
        <w:bottom w:val="none" w:sz="0" w:space="0" w:color="auto"/>
        <w:right w:val="none" w:sz="0" w:space="0" w:color="auto"/>
      </w:divBdr>
    </w:div>
    <w:div w:id="449933552">
      <w:bodyDiv w:val="1"/>
      <w:marLeft w:val="0"/>
      <w:marRight w:val="0"/>
      <w:marTop w:val="0"/>
      <w:marBottom w:val="0"/>
      <w:divBdr>
        <w:top w:val="none" w:sz="0" w:space="0" w:color="auto"/>
        <w:left w:val="none" w:sz="0" w:space="0" w:color="auto"/>
        <w:bottom w:val="none" w:sz="0" w:space="0" w:color="auto"/>
        <w:right w:val="none" w:sz="0" w:space="0" w:color="auto"/>
      </w:divBdr>
      <w:divsChild>
        <w:div w:id="1047266508">
          <w:marLeft w:val="0"/>
          <w:marRight w:val="0"/>
          <w:marTop w:val="0"/>
          <w:marBottom w:val="0"/>
          <w:divBdr>
            <w:top w:val="none" w:sz="0" w:space="0" w:color="auto"/>
            <w:left w:val="none" w:sz="0" w:space="0" w:color="auto"/>
            <w:bottom w:val="none" w:sz="0" w:space="0" w:color="auto"/>
            <w:right w:val="none" w:sz="0" w:space="0" w:color="auto"/>
          </w:divBdr>
        </w:div>
      </w:divsChild>
    </w:div>
    <w:div w:id="455368237">
      <w:bodyDiv w:val="1"/>
      <w:marLeft w:val="0"/>
      <w:marRight w:val="0"/>
      <w:marTop w:val="0"/>
      <w:marBottom w:val="0"/>
      <w:divBdr>
        <w:top w:val="none" w:sz="0" w:space="0" w:color="auto"/>
        <w:left w:val="none" w:sz="0" w:space="0" w:color="auto"/>
        <w:bottom w:val="none" w:sz="0" w:space="0" w:color="auto"/>
        <w:right w:val="none" w:sz="0" w:space="0" w:color="auto"/>
      </w:divBdr>
    </w:div>
    <w:div w:id="459226830">
      <w:bodyDiv w:val="1"/>
      <w:marLeft w:val="0"/>
      <w:marRight w:val="0"/>
      <w:marTop w:val="0"/>
      <w:marBottom w:val="0"/>
      <w:divBdr>
        <w:top w:val="none" w:sz="0" w:space="0" w:color="auto"/>
        <w:left w:val="none" w:sz="0" w:space="0" w:color="auto"/>
        <w:bottom w:val="none" w:sz="0" w:space="0" w:color="auto"/>
        <w:right w:val="none" w:sz="0" w:space="0" w:color="auto"/>
      </w:divBdr>
      <w:divsChild>
        <w:div w:id="2013411439">
          <w:marLeft w:val="0"/>
          <w:marRight w:val="0"/>
          <w:marTop w:val="0"/>
          <w:marBottom w:val="0"/>
          <w:divBdr>
            <w:top w:val="none" w:sz="0" w:space="0" w:color="auto"/>
            <w:left w:val="none" w:sz="0" w:space="0" w:color="auto"/>
            <w:bottom w:val="none" w:sz="0" w:space="0" w:color="auto"/>
            <w:right w:val="none" w:sz="0" w:space="0" w:color="auto"/>
          </w:divBdr>
        </w:div>
      </w:divsChild>
    </w:div>
    <w:div w:id="459879675">
      <w:bodyDiv w:val="1"/>
      <w:marLeft w:val="0"/>
      <w:marRight w:val="0"/>
      <w:marTop w:val="0"/>
      <w:marBottom w:val="0"/>
      <w:divBdr>
        <w:top w:val="none" w:sz="0" w:space="0" w:color="auto"/>
        <w:left w:val="none" w:sz="0" w:space="0" w:color="auto"/>
        <w:bottom w:val="none" w:sz="0" w:space="0" w:color="auto"/>
        <w:right w:val="none" w:sz="0" w:space="0" w:color="auto"/>
      </w:divBdr>
      <w:divsChild>
        <w:div w:id="1282766623">
          <w:marLeft w:val="0"/>
          <w:marRight w:val="0"/>
          <w:marTop w:val="0"/>
          <w:marBottom w:val="0"/>
          <w:divBdr>
            <w:top w:val="none" w:sz="0" w:space="0" w:color="auto"/>
            <w:left w:val="none" w:sz="0" w:space="0" w:color="auto"/>
            <w:bottom w:val="none" w:sz="0" w:space="0" w:color="auto"/>
            <w:right w:val="none" w:sz="0" w:space="0" w:color="auto"/>
          </w:divBdr>
        </w:div>
      </w:divsChild>
    </w:div>
    <w:div w:id="460852947">
      <w:bodyDiv w:val="1"/>
      <w:marLeft w:val="0"/>
      <w:marRight w:val="0"/>
      <w:marTop w:val="0"/>
      <w:marBottom w:val="0"/>
      <w:divBdr>
        <w:top w:val="none" w:sz="0" w:space="0" w:color="auto"/>
        <w:left w:val="none" w:sz="0" w:space="0" w:color="auto"/>
        <w:bottom w:val="none" w:sz="0" w:space="0" w:color="auto"/>
        <w:right w:val="none" w:sz="0" w:space="0" w:color="auto"/>
      </w:divBdr>
      <w:divsChild>
        <w:div w:id="163399876">
          <w:marLeft w:val="0"/>
          <w:marRight w:val="0"/>
          <w:marTop w:val="0"/>
          <w:marBottom w:val="0"/>
          <w:divBdr>
            <w:top w:val="none" w:sz="0" w:space="0" w:color="auto"/>
            <w:left w:val="none" w:sz="0" w:space="0" w:color="auto"/>
            <w:bottom w:val="none" w:sz="0" w:space="0" w:color="auto"/>
            <w:right w:val="none" w:sz="0" w:space="0" w:color="auto"/>
          </w:divBdr>
        </w:div>
      </w:divsChild>
    </w:div>
    <w:div w:id="463276062">
      <w:bodyDiv w:val="1"/>
      <w:marLeft w:val="0"/>
      <w:marRight w:val="0"/>
      <w:marTop w:val="0"/>
      <w:marBottom w:val="0"/>
      <w:divBdr>
        <w:top w:val="none" w:sz="0" w:space="0" w:color="auto"/>
        <w:left w:val="none" w:sz="0" w:space="0" w:color="auto"/>
        <w:bottom w:val="none" w:sz="0" w:space="0" w:color="auto"/>
        <w:right w:val="none" w:sz="0" w:space="0" w:color="auto"/>
      </w:divBdr>
      <w:divsChild>
        <w:div w:id="763115771">
          <w:marLeft w:val="0"/>
          <w:marRight w:val="0"/>
          <w:marTop w:val="0"/>
          <w:marBottom w:val="0"/>
          <w:divBdr>
            <w:top w:val="none" w:sz="0" w:space="0" w:color="auto"/>
            <w:left w:val="none" w:sz="0" w:space="0" w:color="auto"/>
            <w:bottom w:val="none" w:sz="0" w:space="0" w:color="auto"/>
            <w:right w:val="none" w:sz="0" w:space="0" w:color="auto"/>
          </w:divBdr>
        </w:div>
      </w:divsChild>
    </w:div>
    <w:div w:id="464465673">
      <w:bodyDiv w:val="1"/>
      <w:marLeft w:val="0"/>
      <w:marRight w:val="0"/>
      <w:marTop w:val="0"/>
      <w:marBottom w:val="0"/>
      <w:divBdr>
        <w:top w:val="none" w:sz="0" w:space="0" w:color="auto"/>
        <w:left w:val="none" w:sz="0" w:space="0" w:color="auto"/>
        <w:bottom w:val="none" w:sz="0" w:space="0" w:color="auto"/>
        <w:right w:val="none" w:sz="0" w:space="0" w:color="auto"/>
      </w:divBdr>
      <w:divsChild>
        <w:div w:id="1522207619">
          <w:marLeft w:val="0"/>
          <w:marRight w:val="0"/>
          <w:marTop w:val="0"/>
          <w:marBottom w:val="0"/>
          <w:divBdr>
            <w:top w:val="none" w:sz="0" w:space="0" w:color="auto"/>
            <w:left w:val="none" w:sz="0" w:space="0" w:color="auto"/>
            <w:bottom w:val="none" w:sz="0" w:space="0" w:color="auto"/>
            <w:right w:val="none" w:sz="0" w:space="0" w:color="auto"/>
          </w:divBdr>
        </w:div>
      </w:divsChild>
    </w:div>
    <w:div w:id="486626238">
      <w:bodyDiv w:val="1"/>
      <w:marLeft w:val="0"/>
      <w:marRight w:val="0"/>
      <w:marTop w:val="0"/>
      <w:marBottom w:val="0"/>
      <w:divBdr>
        <w:top w:val="none" w:sz="0" w:space="0" w:color="auto"/>
        <w:left w:val="none" w:sz="0" w:space="0" w:color="auto"/>
        <w:bottom w:val="none" w:sz="0" w:space="0" w:color="auto"/>
        <w:right w:val="none" w:sz="0" w:space="0" w:color="auto"/>
      </w:divBdr>
    </w:div>
    <w:div w:id="488207568">
      <w:bodyDiv w:val="1"/>
      <w:marLeft w:val="0"/>
      <w:marRight w:val="0"/>
      <w:marTop w:val="0"/>
      <w:marBottom w:val="0"/>
      <w:divBdr>
        <w:top w:val="none" w:sz="0" w:space="0" w:color="auto"/>
        <w:left w:val="none" w:sz="0" w:space="0" w:color="auto"/>
        <w:bottom w:val="none" w:sz="0" w:space="0" w:color="auto"/>
        <w:right w:val="none" w:sz="0" w:space="0" w:color="auto"/>
      </w:divBdr>
      <w:divsChild>
        <w:div w:id="154928686">
          <w:marLeft w:val="0"/>
          <w:marRight w:val="0"/>
          <w:marTop w:val="0"/>
          <w:marBottom w:val="0"/>
          <w:divBdr>
            <w:top w:val="none" w:sz="0" w:space="0" w:color="auto"/>
            <w:left w:val="none" w:sz="0" w:space="0" w:color="auto"/>
            <w:bottom w:val="none" w:sz="0" w:space="0" w:color="auto"/>
            <w:right w:val="none" w:sz="0" w:space="0" w:color="auto"/>
          </w:divBdr>
        </w:div>
      </w:divsChild>
    </w:div>
    <w:div w:id="489171956">
      <w:bodyDiv w:val="1"/>
      <w:marLeft w:val="0"/>
      <w:marRight w:val="0"/>
      <w:marTop w:val="0"/>
      <w:marBottom w:val="0"/>
      <w:divBdr>
        <w:top w:val="none" w:sz="0" w:space="0" w:color="auto"/>
        <w:left w:val="none" w:sz="0" w:space="0" w:color="auto"/>
        <w:bottom w:val="none" w:sz="0" w:space="0" w:color="auto"/>
        <w:right w:val="none" w:sz="0" w:space="0" w:color="auto"/>
      </w:divBdr>
      <w:divsChild>
        <w:div w:id="1180045140">
          <w:marLeft w:val="0"/>
          <w:marRight w:val="0"/>
          <w:marTop w:val="0"/>
          <w:marBottom w:val="0"/>
          <w:divBdr>
            <w:top w:val="none" w:sz="0" w:space="0" w:color="auto"/>
            <w:left w:val="none" w:sz="0" w:space="0" w:color="auto"/>
            <w:bottom w:val="none" w:sz="0" w:space="0" w:color="auto"/>
            <w:right w:val="none" w:sz="0" w:space="0" w:color="auto"/>
          </w:divBdr>
        </w:div>
      </w:divsChild>
    </w:div>
    <w:div w:id="493037108">
      <w:bodyDiv w:val="1"/>
      <w:marLeft w:val="0"/>
      <w:marRight w:val="0"/>
      <w:marTop w:val="0"/>
      <w:marBottom w:val="0"/>
      <w:divBdr>
        <w:top w:val="none" w:sz="0" w:space="0" w:color="auto"/>
        <w:left w:val="none" w:sz="0" w:space="0" w:color="auto"/>
        <w:bottom w:val="none" w:sz="0" w:space="0" w:color="auto"/>
        <w:right w:val="none" w:sz="0" w:space="0" w:color="auto"/>
      </w:divBdr>
      <w:divsChild>
        <w:div w:id="109402549">
          <w:marLeft w:val="0"/>
          <w:marRight w:val="0"/>
          <w:marTop w:val="0"/>
          <w:marBottom w:val="0"/>
          <w:divBdr>
            <w:top w:val="none" w:sz="0" w:space="0" w:color="auto"/>
            <w:left w:val="none" w:sz="0" w:space="0" w:color="auto"/>
            <w:bottom w:val="none" w:sz="0" w:space="0" w:color="auto"/>
            <w:right w:val="none" w:sz="0" w:space="0" w:color="auto"/>
          </w:divBdr>
        </w:div>
      </w:divsChild>
    </w:div>
    <w:div w:id="502403431">
      <w:bodyDiv w:val="1"/>
      <w:marLeft w:val="0"/>
      <w:marRight w:val="0"/>
      <w:marTop w:val="0"/>
      <w:marBottom w:val="0"/>
      <w:divBdr>
        <w:top w:val="none" w:sz="0" w:space="0" w:color="auto"/>
        <w:left w:val="none" w:sz="0" w:space="0" w:color="auto"/>
        <w:bottom w:val="none" w:sz="0" w:space="0" w:color="auto"/>
        <w:right w:val="none" w:sz="0" w:space="0" w:color="auto"/>
      </w:divBdr>
      <w:divsChild>
        <w:div w:id="2039546954">
          <w:marLeft w:val="0"/>
          <w:marRight w:val="0"/>
          <w:marTop w:val="0"/>
          <w:marBottom w:val="0"/>
          <w:divBdr>
            <w:top w:val="none" w:sz="0" w:space="0" w:color="auto"/>
            <w:left w:val="none" w:sz="0" w:space="0" w:color="auto"/>
            <w:bottom w:val="none" w:sz="0" w:space="0" w:color="auto"/>
            <w:right w:val="none" w:sz="0" w:space="0" w:color="auto"/>
          </w:divBdr>
        </w:div>
      </w:divsChild>
    </w:div>
    <w:div w:id="506098920">
      <w:bodyDiv w:val="1"/>
      <w:marLeft w:val="0"/>
      <w:marRight w:val="0"/>
      <w:marTop w:val="0"/>
      <w:marBottom w:val="0"/>
      <w:divBdr>
        <w:top w:val="none" w:sz="0" w:space="0" w:color="auto"/>
        <w:left w:val="none" w:sz="0" w:space="0" w:color="auto"/>
        <w:bottom w:val="none" w:sz="0" w:space="0" w:color="auto"/>
        <w:right w:val="none" w:sz="0" w:space="0" w:color="auto"/>
      </w:divBdr>
      <w:divsChild>
        <w:div w:id="95754192">
          <w:marLeft w:val="0"/>
          <w:marRight w:val="0"/>
          <w:marTop w:val="0"/>
          <w:marBottom w:val="0"/>
          <w:divBdr>
            <w:top w:val="none" w:sz="0" w:space="0" w:color="auto"/>
            <w:left w:val="none" w:sz="0" w:space="0" w:color="auto"/>
            <w:bottom w:val="none" w:sz="0" w:space="0" w:color="auto"/>
            <w:right w:val="none" w:sz="0" w:space="0" w:color="auto"/>
          </w:divBdr>
        </w:div>
      </w:divsChild>
    </w:div>
    <w:div w:id="518935905">
      <w:bodyDiv w:val="1"/>
      <w:marLeft w:val="0"/>
      <w:marRight w:val="0"/>
      <w:marTop w:val="0"/>
      <w:marBottom w:val="0"/>
      <w:divBdr>
        <w:top w:val="none" w:sz="0" w:space="0" w:color="auto"/>
        <w:left w:val="none" w:sz="0" w:space="0" w:color="auto"/>
        <w:bottom w:val="none" w:sz="0" w:space="0" w:color="auto"/>
        <w:right w:val="none" w:sz="0" w:space="0" w:color="auto"/>
      </w:divBdr>
      <w:divsChild>
        <w:div w:id="59250463">
          <w:marLeft w:val="0"/>
          <w:marRight w:val="0"/>
          <w:marTop w:val="0"/>
          <w:marBottom w:val="0"/>
          <w:divBdr>
            <w:top w:val="none" w:sz="0" w:space="0" w:color="auto"/>
            <w:left w:val="none" w:sz="0" w:space="0" w:color="auto"/>
            <w:bottom w:val="none" w:sz="0" w:space="0" w:color="auto"/>
            <w:right w:val="none" w:sz="0" w:space="0" w:color="auto"/>
          </w:divBdr>
        </w:div>
      </w:divsChild>
    </w:div>
    <w:div w:id="521624117">
      <w:bodyDiv w:val="1"/>
      <w:marLeft w:val="0"/>
      <w:marRight w:val="0"/>
      <w:marTop w:val="0"/>
      <w:marBottom w:val="0"/>
      <w:divBdr>
        <w:top w:val="none" w:sz="0" w:space="0" w:color="auto"/>
        <w:left w:val="none" w:sz="0" w:space="0" w:color="auto"/>
        <w:bottom w:val="none" w:sz="0" w:space="0" w:color="auto"/>
        <w:right w:val="none" w:sz="0" w:space="0" w:color="auto"/>
      </w:divBdr>
      <w:divsChild>
        <w:div w:id="237057268">
          <w:marLeft w:val="0"/>
          <w:marRight w:val="0"/>
          <w:marTop w:val="0"/>
          <w:marBottom w:val="0"/>
          <w:divBdr>
            <w:top w:val="none" w:sz="0" w:space="0" w:color="auto"/>
            <w:left w:val="none" w:sz="0" w:space="0" w:color="auto"/>
            <w:bottom w:val="none" w:sz="0" w:space="0" w:color="auto"/>
            <w:right w:val="none" w:sz="0" w:space="0" w:color="auto"/>
          </w:divBdr>
        </w:div>
      </w:divsChild>
    </w:div>
    <w:div w:id="521630676">
      <w:bodyDiv w:val="1"/>
      <w:marLeft w:val="0"/>
      <w:marRight w:val="0"/>
      <w:marTop w:val="0"/>
      <w:marBottom w:val="0"/>
      <w:divBdr>
        <w:top w:val="none" w:sz="0" w:space="0" w:color="auto"/>
        <w:left w:val="none" w:sz="0" w:space="0" w:color="auto"/>
        <w:bottom w:val="none" w:sz="0" w:space="0" w:color="auto"/>
        <w:right w:val="none" w:sz="0" w:space="0" w:color="auto"/>
      </w:divBdr>
      <w:divsChild>
        <w:div w:id="244386521">
          <w:marLeft w:val="0"/>
          <w:marRight w:val="0"/>
          <w:marTop w:val="0"/>
          <w:marBottom w:val="0"/>
          <w:divBdr>
            <w:top w:val="none" w:sz="0" w:space="0" w:color="auto"/>
            <w:left w:val="none" w:sz="0" w:space="0" w:color="auto"/>
            <w:bottom w:val="none" w:sz="0" w:space="0" w:color="auto"/>
            <w:right w:val="none" w:sz="0" w:space="0" w:color="auto"/>
          </w:divBdr>
        </w:div>
      </w:divsChild>
    </w:div>
    <w:div w:id="524559374">
      <w:bodyDiv w:val="1"/>
      <w:marLeft w:val="0"/>
      <w:marRight w:val="0"/>
      <w:marTop w:val="0"/>
      <w:marBottom w:val="0"/>
      <w:divBdr>
        <w:top w:val="none" w:sz="0" w:space="0" w:color="auto"/>
        <w:left w:val="none" w:sz="0" w:space="0" w:color="auto"/>
        <w:bottom w:val="none" w:sz="0" w:space="0" w:color="auto"/>
        <w:right w:val="none" w:sz="0" w:space="0" w:color="auto"/>
      </w:divBdr>
      <w:divsChild>
        <w:div w:id="709374967">
          <w:marLeft w:val="0"/>
          <w:marRight w:val="0"/>
          <w:marTop w:val="0"/>
          <w:marBottom w:val="0"/>
          <w:divBdr>
            <w:top w:val="none" w:sz="0" w:space="0" w:color="auto"/>
            <w:left w:val="none" w:sz="0" w:space="0" w:color="auto"/>
            <w:bottom w:val="none" w:sz="0" w:space="0" w:color="auto"/>
            <w:right w:val="none" w:sz="0" w:space="0" w:color="auto"/>
          </w:divBdr>
        </w:div>
      </w:divsChild>
    </w:div>
    <w:div w:id="529269365">
      <w:bodyDiv w:val="1"/>
      <w:marLeft w:val="0"/>
      <w:marRight w:val="0"/>
      <w:marTop w:val="0"/>
      <w:marBottom w:val="0"/>
      <w:divBdr>
        <w:top w:val="none" w:sz="0" w:space="0" w:color="auto"/>
        <w:left w:val="none" w:sz="0" w:space="0" w:color="auto"/>
        <w:bottom w:val="none" w:sz="0" w:space="0" w:color="auto"/>
        <w:right w:val="none" w:sz="0" w:space="0" w:color="auto"/>
      </w:divBdr>
    </w:div>
    <w:div w:id="534074980">
      <w:bodyDiv w:val="1"/>
      <w:marLeft w:val="0"/>
      <w:marRight w:val="0"/>
      <w:marTop w:val="0"/>
      <w:marBottom w:val="0"/>
      <w:divBdr>
        <w:top w:val="none" w:sz="0" w:space="0" w:color="auto"/>
        <w:left w:val="none" w:sz="0" w:space="0" w:color="auto"/>
        <w:bottom w:val="none" w:sz="0" w:space="0" w:color="auto"/>
        <w:right w:val="none" w:sz="0" w:space="0" w:color="auto"/>
      </w:divBdr>
    </w:div>
    <w:div w:id="535192950">
      <w:bodyDiv w:val="1"/>
      <w:marLeft w:val="0"/>
      <w:marRight w:val="0"/>
      <w:marTop w:val="0"/>
      <w:marBottom w:val="0"/>
      <w:divBdr>
        <w:top w:val="none" w:sz="0" w:space="0" w:color="auto"/>
        <w:left w:val="none" w:sz="0" w:space="0" w:color="auto"/>
        <w:bottom w:val="none" w:sz="0" w:space="0" w:color="auto"/>
        <w:right w:val="none" w:sz="0" w:space="0" w:color="auto"/>
      </w:divBdr>
      <w:divsChild>
        <w:div w:id="1805465418">
          <w:marLeft w:val="0"/>
          <w:marRight w:val="0"/>
          <w:marTop w:val="0"/>
          <w:marBottom w:val="0"/>
          <w:divBdr>
            <w:top w:val="none" w:sz="0" w:space="0" w:color="auto"/>
            <w:left w:val="none" w:sz="0" w:space="0" w:color="auto"/>
            <w:bottom w:val="none" w:sz="0" w:space="0" w:color="auto"/>
            <w:right w:val="none" w:sz="0" w:space="0" w:color="auto"/>
          </w:divBdr>
        </w:div>
      </w:divsChild>
    </w:div>
    <w:div w:id="536041814">
      <w:bodyDiv w:val="1"/>
      <w:marLeft w:val="0"/>
      <w:marRight w:val="0"/>
      <w:marTop w:val="0"/>
      <w:marBottom w:val="0"/>
      <w:divBdr>
        <w:top w:val="none" w:sz="0" w:space="0" w:color="auto"/>
        <w:left w:val="none" w:sz="0" w:space="0" w:color="auto"/>
        <w:bottom w:val="none" w:sz="0" w:space="0" w:color="auto"/>
        <w:right w:val="none" w:sz="0" w:space="0" w:color="auto"/>
      </w:divBdr>
      <w:divsChild>
        <w:div w:id="525364759">
          <w:marLeft w:val="0"/>
          <w:marRight w:val="0"/>
          <w:marTop w:val="0"/>
          <w:marBottom w:val="0"/>
          <w:divBdr>
            <w:top w:val="none" w:sz="0" w:space="0" w:color="auto"/>
            <w:left w:val="none" w:sz="0" w:space="0" w:color="auto"/>
            <w:bottom w:val="none" w:sz="0" w:space="0" w:color="auto"/>
            <w:right w:val="none" w:sz="0" w:space="0" w:color="auto"/>
          </w:divBdr>
        </w:div>
      </w:divsChild>
    </w:div>
    <w:div w:id="540359371">
      <w:bodyDiv w:val="1"/>
      <w:marLeft w:val="0"/>
      <w:marRight w:val="0"/>
      <w:marTop w:val="0"/>
      <w:marBottom w:val="0"/>
      <w:divBdr>
        <w:top w:val="none" w:sz="0" w:space="0" w:color="auto"/>
        <w:left w:val="none" w:sz="0" w:space="0" w:color="auto"/>
        <w:bottom w:val="none" w:sz="0" w:space="0" w:color="auto"/>
        <w:right w:val="none" w:sz="0" w:space="0" w:color="auto"/>
      </w:divBdr>
      <w:divsChild>
        <w:div w:id="1246719531">
          <w:marLeft w:val="0"/>
          <w:marRight w:val="0"/>
          <w:marTop w:val="0"/>
          <w:marBottom w:val="0"/>
          <w:divBdr>
            <w:top w:val="none" w:sz="0" w:space="0" w:color="auto"/>
            <w:left w:val="none" w:sz="0" w:space="0" w:color="auto"/>
            <w:bottom w:val="none" w:sz="0" w:space="0" w:color="auto"/>
            <w:right w:val="none" w:sz="0" w:space="0" w:color="auto"/>
          </w:divBdr>
        </w:div>
      </w:divsChild>
    </w:div>
    <w:div w:id="541136841">
      <w:bodyDiv w:val="1"/>
      <w:marLeft w:val="0"/>
      <w:marRight w:val="0"/>
      <w:marTop w:val="0"/>
      <w:marBottom w:val="0"/>
      <w:divBdr>
        <w:top w:val="none" w:sz="0" w:space="0" w:color="auto"/>
        <w:left w:val="none" w:sz="0" w:space="0" w:color="auto"/>
        <w:bottom w:val="none" w:sz="0" w:space="0" w:color="auto"/>
        <w:right w:val="none" w:sz="0" w:space="0" w:color="auto"/>
      </w:divBdr>
      <w:divsChild>
        <w:div w:id="342123688">
          <w:marLeft w:val="0"/>
          <w:marRight w:val="0"/>
          <w:marTop w:val="0"/>
          <w:marBottom w:val="0"/>
          <w:divBdr>
            <w:top w:val="none" w:sz="0" w:space="0" w:color="auto"/>
            <w:left w:val="none" w:sz="0" w:space="0" w:color="auto"/>
            <w:bottom w:val="none" w:sz="0" w:space="0" w:color="auto"/>
            <w:right w:val="none" w:sz="0" w:space="0" w:color="auto"/>
          </w:divBdr>
        </w:div>
      </w:divsChild>
    </w:div>
    <w:div w:id="555092954">
      <w:bodyDiv w:val="1"/>
      <w:marLeft w:val="0"/>
      <w:marRight w:val="0"/>
      <w:marTop w:val="0"/>
      <w:marBottom w:val="0"/>
      <w:divBdr>
        <w:top w:val="none" w:sz="0" w:space="0" w:color="auto"/>
        <w:left w:val="none" w:sz="0" w:space="0" w:color="auto"/>
        <w:bottom w:val="none" w:sz="0" w:space="0" w:color="auto"/>
        <w:right w:val="none" w:sz="0" w:space="0" w:color="auto"/>
      </w:divBdr>
      <w:divsChild>
        <w:div w:id="674302057">
          <w:marLeft w:val="0"/>
          <w:marRight w:val="0"/>
          <w:marTop w:val="0"/>
          <w:marBottom w:val="0"/>
          <w:divBdr>
            <w:top w:val="none" w:sz="0" w:space="0" w:color="auto"/>
            <w:left w:val="none" w:sz="0" w:space="0" w:color="auto"/>
            <w:bottom w:val="none" w:sz="0" w:space="0" w:color="auto"/>
            <w:right w:val="none" w:sz="0" w:space="0" w:color="auto"/>
          </w:divBdr>
        </w:div>
      </w:divsChild>
    </w:div>
    <w:div w:id="558786381">
      <w:bodyDiv w:val="1"/>
      <w:marLeft w:val="0"/>
      <w:marRight w:val="0"/>
      <w:marTop w:val="0"/>
      <w:marBottom w:val="0"/>
      <w:divBdr>
        <w:top w:val="none" w:sz="0" w:space="0" w:color="auto"/>
        <w:left w:val="none" w:sz="0" w:space="0" w:color="auto"/>
        <w:bottom w:val="none" w:sz="0" w:space="0" w:color="auto"/>
        <w:right w:val="none" w:sz="0" w:space="0" w:color="auto"/>
      </w:divBdr>
      <w:divsChild>
        <w:div w:id="1442795757">
          <w:marLeft w:val="0"/>
          <w:marRight w:val="0"/>
          <w:marTop w:val="0"/>
          <w:marBottom w:val="0"/>
          <w:divBdr>
            <w:top w:val="none" w:sz="0" w:space="0" w:color="auto"/>
            <w:left w:val="none" w:sz="0" w:space="0" w:color="auto"/>
            <w:bottom w:val="none" w:sz="0" w:space="0" w:color="auto"/>
            <w:right w:val="none" w:sz="0" w:space="0" w:color="auto"/>
          </w:divBdr>
        </w:div>
      </w:divsChild>
    </w:div>
    <w:div w:id="565333856">
      <w:bodyDiv w:val="1"/>
      <w:marLeft w:val="0"/>
      <w:marRight w:val="0"/>
      <w:marTop w:val="0"/>
      <w:marBottom w:val="0"/>
      <w:divBdr>
        <w:top w:val="none" w:sz="0" w:space="0" w:color="auto"/>
        <w:left w:val="none" w:sz="0" w:space="0" w:color="auto"/>
        <w:bottom w:val="none" w:sz="0" w:space="0" w:color="auto"/>
        <w:right w:val="none" w:sz="0" w:space="0" w:color="auto"/>
      </w:divBdr>
      <w:divsChild>
        <w:div w:id="1460801908">
          <w:marLeft w:val="0"/>
          <w:marRight w:val="0"/>
          <w:marTop w:val="0"/>
          <w:marBottom w:val="0"/>
          <w:divBdr>
            <w:top w:val="none" w:sz="0" w:space="0" w:color="auto"/>
            <w:left w:val="none" w:sz="0" w:space="0" w:color="auto"/>
            <w:bottom w:val="none" w:sz="0" w:space="0" w:color="auto"/>
            <w:right w:val="none" w:sz="0" w:space="0" w:color="auto"/>
          </w:divBdr>
        </w:div>
      </w:divsChild>
    </w:div>
    <w:div w:id="575088625">
      <w:bodyDiv w:val="1"/>
      <w:marLeft w:val="0"/>
      <w:marRight w:val="0"/>
      <w:marTop w:val="0"/>
      <w:marBottom w:val="0"/>
      <w:divBdr>
        <w:top w:val="none" w:sz="0" w:space="0" w:color="auto"/>
        <w:left w:val="none" w:sz="0" w:space="0" w:color="auto"/>
        <w:bottom w:val="none" w:sz="0" w:space="0" w:color="auto"/>
        <w:right w:val="none" w:sz="0" w:space="0" w:color="auto"/>
      </w:divBdr>
      <w:divsChild>
        <w:div w:id="938299171">
          <w:marLeft w:val="0"/>
          <w:marRight w:val="0"/>
          <w:marTop w:val="0"/>
          <w:marBottom w:val="0"/>
          <w:divBdr>
            <w:top w:val="none" w:sz="0" w:space="0" w:color="auto"/>
            <w:left w:val="none" w:sz="0" w:space="0" w:color="auto"/>
            <w:bottom w:val="none" w:sz="0" w:space="0" w:color="auto"/>
            <w:right w:val="none" w:sz="0" w:space="0" w:color="auto"/>
          </w:divBdr>
        </w:div>
      </w:divsChild>
    </w:div>
    <w:div w:id="579680125">
      <w:bodyDiv w:val="1"/>
      <w:marLeft w:val="0"/>
      <w:marRight w:val="0"/>
      <w:marTop w:val="0"/>
      <w:marBottom w:val="0"/>
      <w:divBdr>
        <w:top w:val="none" w:sz="0" w:space="0" w:color="auto"/>
        <w:left w:val="none" w:sz="0" w:space="0" w:color="auto"/>
        <w:bottom w:val="none" w:sz="0" w:space="0" w:color="auto"/>
        <w:right w:val="none" w:sz="0" w:space="0" w:color="auto"/>
      </w:divBdr>
      <w:divsChild>
        <w:div w:id="1633173900">
          <w:marLeft w:val="0"/>
          <w:marRight w:val="0"/>
          <w:marTop w:val="0"/>
          <w:marBottom w:val="0"/>
          <w:divBdr>
            <w:top w:val="none" w:sz="0" w:space="0" w:color="auto"/>
            <w:left w:val="none" w:sz="0" w:space="0" w:color="auto"/>
            <w:bottom w:val="none" w:sz="0" w:space="0" w:color="auto"/>
            <w:right w:val="none" w:sz="0" w:space="0" w:color="auto"/>
          </w:divBdr>
        </w:div>
      </w:divsChild>
    </w:div>
    <w:div w:id="582295400">
      <w:bodyDiv w:val="1"/>
      <w:marLeft w:val="0"/>
      <w:marRight w:val="0"/>
      <w:marTop w:val="0"/>
      <w:marBottom w:val="0"/>
      <w:divBdr>
        <w:top w:val="none" w:sz="0" w:space="0" w:color="auto"/>
        <w:left w:val="none" w:sz="0" w:space="0" w:color="auto"/>
        <w:bottom w:val="none" w:sz="0" w:space="0" w:color="auto"/>
        <w:right w:val="none" w:sz="0" w:space="0" w:color="auto"/>
      </w:divBdr>
      <w:divsChild>
        <w:div w:id="2068069795">
          <w:marLeft w:val="0"/>
          <w:marRight w:val="0"/>
          <w:marTop w:val="0"/>
          <w:marBottom w:val="0"/>
          <w:divBdr>
            <w:top w:val="none" w:sz="0" w:space="0" w:color="auto"/>
            <w:left w:val="none" w:sz="0" w:space="0" w:color="auto"/>
            <w:bottom w:val="none" w:sz="0" w:space="0" w:color="auto"/>
            <w:right w:val="none" w:sz="0" w:space="0" w:color="auto"/>
          </w:divBdr>
        </w:div>
      </w:divsChild>
    </w:div>
    <w:div w:id="583998204">
      <w:bodyDiv w:val="1"/>
      <w:marLeft w:val="0"/>
      <w:marRight w:val="0"/>
      <w:marTop w:val="0"/>
      <w:marBottom w:val="0"/>
      <w:divBdr>
        <w:top w:val="none" w:sz="0" w:space="0" w:color="auto"/>
        <w:left w:val="none" w:sz="0" w:space="0" w:color="auto"/>
        <w:bottom w:val="none" w:sz="0" w:space="0" w:color="auto"/>
        <w:right w:val="none" w:sz="0" w:space="0" w:color="auto"/>
      </w:divBdr>
      <w:divsChild>
        <w:div w:id="453445603">
          <w:marLeft w:val="0"/>
          <w:marRight w:val="0"/>
          <w:marTop w:val="0"/>
          <w:marBottom w:val="0"/>
          <w:divBdr>
            <w:top w:val="none" w:sz="0" w:space="0" w:color="auto"/>
            <w:left w:val="none" w:sz="0" w:space="0" w:color="auto"/>
            <w:bottom w:val="none" w:sz="0" w:space="0" w:color="auto"/>
            <w:right w:val="none" w:sz="0" w:space="0" w:color="auto"/>
          </w:divBdr>
        </w:div>
      </w:divsChild>
    </w:div>
    <w:div w:id="585306485">
      <w:bodyDiv w:val="1"/>
      <w:marLeft w:val="0"/>
      <w:marRight w:val="0"/>
      <w:marTop w:val="0"/>
      <w:marBottom w:val="0"/>
      <w:divBdr>
        <w:top w:val="none" w:sz="0" w:space="0" w:color="auto"/>
        <w:left w:val="none" w:sz="0" w:space="0" w:color="auto"/>
        <w:bottom w:val="none" w:sz="0" w:space="0" w:color="auto"/>
        <w:right w:val="none" w:sz="0" w:space="0" w:color="auto"/>
      </w:divBdr>
      <w:divsChild>
        <w:div w:id="648750987">
          <w:marLeft w:val="0"/>
          <w:marRight w:val="0"/>
          <w:marTop w:val="0"/>
          <w:marBottom w:val="0"/>
          <w:divBdr>
            <w:top w:val="none" w:sz="0" w:space="0" w:color="auto"/>
            <w:left w:val="none" w:sz="0" w:space="0" w:color="auto"/>
            <w:bottom w:val="none" w:sz="0" w:space="0" w:color="auto"/>
            <w:right w:val="none" w:sz="0" w:space="0" w:color="auto"/>
          </w:divBdr>
        </w:div>
      </w:divsChild>
    </w:div>
    <w:div w:id="589581951">
      <w:bodyDiv w:val="1"/>
      <w:marLeft w:val="0"/>
      <w:marRight w:val="0"/>
      <w:marTop w:val="0"/>
      <w:marBottom w:val="0"/>
      <w:divBdr>
        <w:top w:val="none" w:sz="0" w:space="0" w:color="auto"/>
        <w:left w:val="none" w:sz="0" w:space="0" w:color="auto"/>
        <w:bottom w:val="none" w:sz="0" w:space="0" w:color="auto"/>
        <w:right w:val="none" w:sz="0" w:space="0" w:color="auto"/>
      </w:divBdr>
      <w:divsChild>
        <w:div w:id="1774980318">
          <w:marLeft w:val="0"/>
          <w:marRight w:val="0"/>
          <w:marTop w:val="0"/>
          <w:marBottom w:val="0"/>
          <w:divBdr>
            <w:top w:val="none" w:sz="0" w:space="0" w:color="auto"/>
            <w:left w:val="none" w:sz="0" w:space="0" w:color="auto"/>
            <w:bottom w:val="none" w:sz="0" w:space="0" w:color="auto"/>
            <w:right w:val="none" w:sz="0" w:space="0" w:color="auto"/>
          </w:divBdr>
        </w:div>
      </w:divsChild>
    </w:div>
    <w:div w:id="591398365">
      <w:bodyDiv w:val="1"/>
      <w:marLeft w:val="0"/>
      <w:marRight w:val="0"/>
      <w:marTop w:val="0"/>
      <w:marBottom w:val="0"/>
      <w:divBdr>
        <w:top w:val="none" w:sz="0" w:space="0" w:color="auto"/>
        <w:left w:val="none" w:sz="0" w:space="0" w:color="auto"/>
        <w:bottom w:val="none" w:sz="0" w:space="0" w:color="auto"/>
        <w:right w:val="none" w:sz="0" w:space="0" w:color="auto"/>
      </w:divBdr>
      <w:divsChild>
        <w:div w:id="2145536520">
          <w:marLeft w:val="0"/>
          <w:marRight w:val="0"/>
          <w:marTop w:val="0"/>
          <w:marBottom w:val="0"/>
          <w:divBdr>
            <w:top w:val="none" w:sz="0" w:space="0" w:color="auto"/>
            <w:left w:val="none" w:sz="0" w:space="0" w:color="auto"/>
            <w:bottom w:val="none" w:sz="0" w:space="0" w:color="auto"/>
            <w:right w:val="none" w:sz="0" w:space="0" w:color="auto"/>
          </w:divBdr>
        </w:div>
      </w:divsChild>
    </w:div>
    <w:div w:id="594094623">
      <w:bodyDiv w:val="1"/>
      <w:marLeft w:val="0"/>
      <w:marRight w:val="0"/>
      <w:marTop w:val="0"/>
      <w:marBottom w:val="0"/>
      <w:divBdr>
        <w:top w:val="none" w:sz="0" w:space="0" w:color="auto"/>
        <w:left w:val="none" w:sz="0" w:space="0" w:color="auto"/>
        <w:bottom w:val="none" w:sz="0" w:space="0" w:color="auto"/>
        <w:right w:val="none" w:sz="0" w:space="0" w:color="auto"/>
      </w:divBdr>
      <w:divsChild>
        <w:div w:id="1704595918">
          <w:marLeft w:val="0"/>
          <w:marRight w:val="0"/>
          <w:marTop w:val="0"/>
          <w:marBottom w:val="0"/>
          <w:divBdr>
            <w:top w:val="none" w:sz="0" w:space="0" w:color="auto"/>
            <w:left w:val="none" w:sz="0" w:space="0" w:color="auto"/>
            <w:bottom w:val="none" w:sz="0" w:space="0" w:color="auto"/>
            <w:right w:val="none" w:sz="0" w:space="0" w:color="auto"/>
          </w:divBdr>
        </w:div>
      </w:divsChild>
    </w:div>
    <w:div w:id="602079823">
      <w:bodyDiv w:val="1"/>
      <w:marLeft w:val="0"/>
      <w:marRight w:val="0"/>
      <w:marTop w:val="0"/>
      <w:marBottom w:val="0"/>
      <w:divBdr>
        <w:top w:val="none" w:sz="0" w:space="0" w:color="auto"/>
        <w:left w:val="none" w:sz="0" w:space="0" w:color="auto"/>
        <w:bottom w:val="none" w:sz="0" w:space="0" w:color="auto"/>
        <w:right w:val="none" w:sz="0" w:space="0" w:color="auto"/>
      </w:divBdr>
      <w:divsChild>
        <w:div w:id="1775325964">
          <w:marLeft w:val="0"/>
          <w:marRight w:val="0"/>
          <w:marTop w:val="0"/>
          <w:marBottom w:val="0"/>
          <w:divBdr>
            <w:top w:val="none" w:sz="0" w:space="0" w:color="auto"/>
            <w:left w:val="none" w:sz="0" w:space="0" w:color="auto"/>
            <w:bottom w:val="none" w:sz="0" w:space="0" w:color="auto"/>
            <w:right w:val="none" w:sz="0" w:space="0" w:color="auto"/>
          </w:divBdr>
        </w:div>
      </w:divsChild>
    </w:div>
    <w:div w:id="604268363">
      <w:bodyDiv w:val="1"/>
      <w:marLeft w:val="0"/>
      <w:marRight w:val="0"/>
      <w:marTop w:val="0"/>
      <w:marBottom w:val="0"/>
      <w:divBdr>
        <w:top w:val="none" w:sz="0" w:space="0" w:color="auto"/>
        <w:left w:val="none" w:sz="0" w:space="0" w:color="auto"/>
        <w:bottom w:val="none" w:sz="0" w:space="0" w:color="auto"/>
        <w:right w:val="none" w:sz="0" w:space="0" w:color="auto"/>
      </w:divBdr>
      <w:divsChild>
        <w:div w:id="970138747">
          <w:marLeft w:val="0"/>
          <w:marRight w:val="0"/>
          <w:marTop w:val="0"/>
          <w:marBottom w:val="0"/>
          <w:divBdr>
            <w:top w:val="none" w:sz="0" w:space="0" w:color="auto"/>
            <w:left w:val="none" w:sz="0" w:space="0" w:color="auto"/>
            <w:bottom w:val="none" w:sz="0" w:space="0" w:color="auto"/>
            <w:right w:val="none" w:sz="0" w:space="0" w:color="auto"/>
          </w:divBdr>
        </w:div>
      </w:divsChild>
    </w:div>
    <w:div w:id="608005096">
      <w:bodyDiv w:val="1"/>
      <w:marLeft w:val="0"/>
      <w:marRight w:val="0"/>
      <w:marTop w:val="0"/>
      <w:marBottom w:val="0"/>
      <w:divBdr>
        <w:top w:val="none" w:sz="0" w:space="0" w:color="auto"/>
        <w:left w:val="none" w:sz="0" w:space="0" w:color="auto"/>
        <w:bottom w:val="none" w:sz="0" w:space="0" w:color="auto"/>
        <w:right w:val="none" w:sz="0" w:space="0" w:color="auto"/>
      </w:divBdr>
      <w:divsChild>
        <w:div w:id="818611778">
          <w:marLeft w:val="0"/>
          <w:marRight w:val="0"/>
          <w:marTop w:val="0"/>
          <w:marBottom w:val="0"/>
          <w:divBdr>
            <w:top w:val="none" w:sz="0" w:space="0" w:color="auto"/>
            <w:left w:val="none" w:sz="0" w:space="0" w:color="auto"/>
            <w:bottom w:val="none" w:sz="0" w:space="0" w:color="auto"/>
            <w:right w:val="none" w:sz="0" w:space="0" w:color="auto"/>
          </w:divBdr>
        </w:div>
      </w:divsChild>
    </w:div>
    <w:div w:id="622922475">
      <w:bodyDiv w:val="1"/>
      <w:marLeft w:val="0"/>
      <w:marRight w:val="0"/>
      <w:marTop w:val="0"/>
      <w:marBottom w:val="0"/>
      <w:divBdr>
        <w:top w:val="none" w:sz="0" w:space="0" w:color="auto"/>
        <w:left w:val="none" w:sz="0" w:space="0" w:color="auto"/>
        <w:bottom w:val="none" w:sz="0" w:space="0" w:color="auto"/>
        <w:right w:val="none" w:sz="0" w:space="0" w:color="auto"/>
      </w:divBdr>
      <w:divsChild>
        <w:div w:id="970130540">
          <w:marLeft w:val="0"/>
          <w:marRight w:val="0"/>
          <w:marTop w:val="0"/>
          <w:marBottom w:val="0"/>
          <w:divBdr>
            <w:top w:val="none" w:sz="0" w:space="0" w:color="auto"/>
            <w:left w:val="none" w:sz="0" w:space="0" w:color="auto"/>
            <w:bottom w:val="none" w:sz="0" w:space="0" w:color="auto"/>
            <w:right w:val="none" w:sz="0" w:space="0" w:color="auto"/>
          </w:divBdr>
        </w:div>
      </w:divsChild>
    </w:div>
    <w:div w:id="623081658">
      <w:bodyDiv w:val="1"/>
      <w:marLeft w:val="0"/>
      <w:marRight w:val="0"/>
      <w:marTop w:val="0"/>
      <w:marBottom w:val="0"/>
      <w:divBdr>
        <w:top w:val="none" w:sz="0" w:space="0" w:color="auto"/>
        <w:left w:val="none" w:sz="0" w:space="0" w:color="auto"/>
        <w:bottom w:val="none" w:sz="0" w:space="0" w:color="auto"/>
        <w:right w:val="none" w:sz="0" w:space="0" w:color="auto"/>
      </w:divBdr>
      <w:divsChild>
        <w:div w:id="297075736">
          <w:marLeft w:val="0"/>
          <w:marRight w:val="0"/>
          <w:marTop w:val="0"/>
          <w:marBottom w:val="0"/>
          <w:divBdr>
            <w:top w:val="none" w:sz="0" w:space="0" w:color="auto"/>
            <w:left w:val="none" w:sz="0" w:space="0" w:color="auto"/>
            <w:bottom w:val="none" w:sz="0" w:space="0" w:color="auto"/>
            <w:right w:val="none" w:sz="0" w:space="0" w:color="auto"/>
          </w:divBdr>
        </w:div>
      </w:divsChild>
    </w:div>
    <w:div w:id="636567676">
      <w:bodyDiv w:val="1"/>
      <w:marLeft w:val="0"/>
      <w:marRight w:val="0"/>
      <w:marTop w:val="0"/>
      <w:marBottom w:val="0"/>
      <w:divBdr>
        <w:top w:val="none" w:sz="0" w:space="0" w:color="auto"/>
        <w:left w:val="none" w:sz="0" w:space="0" w:color="auto"/>
        <w:bottom w:val="none" w:sz="0" w:space="0" w:color="auto"/>
        <w:right w:val="none" w:sz="0" w:space="0" w:color="auto"/>
      </w:divBdr>
      <w:divsChild>
        <w:div w:id="1633170730">
          <w:marLeft w:val="0"/>
          <w:marRight w:val="0"/>
          <w:marTop w:val="0"/>
          <w:marBottom w:val="0"/>
          <w:divBdr>
            <w:top w:val="none" w:sz="0" w:space="0" w:color="auto"/>
            <w:left w:val="none" w:sz="0" w:space="0" w:color="auto"/>
            <w:bottom w:val="none" w:sz="0" w:space="0" w:color="auto"/>
            <w:right w:val="none" w:sz="0" w:space="0" w:color="auto"/>
          </w:divBdr>
        </w:div>
      </w:divsChild>
    </w:div>
    <w:div w:id="636838541">
      <w:bodyDiv w:val="1"/>
      <w:marLeft w:val="0"/>
      <w:marRight w:val="0"/>
      <w:marTop w:val="0"/>
      <w:marBottom w:val="0"/>
      <w:divBdr>
        <w:top w:val="none" w:sz="0" w:space="0" w:color="auto"/>
        <w:left w:val="none" w:sz="0" w:space="0" w:color="auto"/>
        <w:bottom w:val="none" w:sz="0" w:space="0" w:color="auto"/>
        <w:right w:val="none" w:sz="0" w:space="0" w:color="auto"/>
      </w:divBdr>
      <w:divsChild>
        <w:div w:id="198861895">
          <w:marLeft w:val="0"/>
          <w:marRight w:val="0"/>
          <w:marTop w:val="0"/>
          <w:marBottom w:val="0"/>
          <w:divBdr>
            <w:top w:val="none" w:sz="0" w:space="0" w:color="auto"/>
            <w:left w:val="none" w:sz="0" w:space="0" w:color="auto"/>
            <w:bottom w:val="none" w:sz="0" w:space="0" w:color="auto"/>
            <w:right w:val="none" w:sz="0" w:space="0" w:color="auto"/>
          </w:divBdr>
        </w:div>
      </w:divsChild>
    </w:div>
    <w:div w:id="642198464">
      <w:bodyDiv w:val="1"/>
      <w:marLeft w:val="0"/>
      <w:marRight w:val="0"/>
      <w:marTop w:val="0"/>
      <w:marBottom w:val="0"/>
      <w:divBdr>
        <w:top w:val="none" w:sz="0" w:space="0" w:color="auto"/>
        <w:left w:val="none" w:sz="0" w:space="0" w:color="auto"/>
        <w:bottom w:val="none" w:sz="0" w:space="0" w:color="auto"/>
        <w:right w:val="none" w:sz="0" w:space="0" w:color="auto"/>
      </w:divBdr>
      <w:divsChild>
        <w:div w:id="1949312804">
          <w:marLeft w:val="0"/>
          <w:marRight w:val="0"/>
          <w:marTop w:val="0"/>
          <w:marBottom w:val="0"/>
          <w:divBdr>
            <w:top w:val="none" w:sz="0" w:space="0" w:color="auto"/>
            <w:left w:val="none" w:sz="0" w:space="0" w:color="auto"/>
            <w:bottom w:val="none" w:sz="0" w:space="0" w:color="auto"/>
            <w:right w:val="none" w:sz="0" w:space="0" w:color="auto"/>
          </w:divBdr>
        </w:div>
      </w:divsChild>
    </w:div>
    <w:div w:id="644702415">
      <w:bodyDiv w:val="1"/>
      <w:marLeft w:val="0"/>
      <w:marRight w:val="0"/>
      <w:marTop w:val="0"/>
      <w:marBottom w:val="0"/>
      <w:divBdr>
        <w:top w:val="none" w:sz="0" w:space="0" w:color="auto"/>
        <w:left w:val="none" w:sz="0" w:space="0" w:color="auto"/>
        <w:bottom w:val="none" w:sz="0" w:space="0" w:color="auto"/>
        <w:right w:val="none" w:sz="0" w:space="0" w:color="auto"/>
      </w:divBdr>
      <w:divsChild>
        <w:div w:id="865948996">
          <w:marLeft w:val="0"/>
          <w:marRight w:val="0"/>
          <w:marTop w:val="0"/>
          <w:marBottom w:val="0"/>
          <w:divBdr>
            <w:top w:val="none" w:sz="0" w:space="0" w:color="auto"/>
            <w:left w:val="none" w:sz="0" w:space="0" w:color="auto"/>
            <w:bottom w:val="none" w:sz="0" w:space="0" w:color="auto"/>
            <w:right w:val="none" w:sz="0" w:space="0" w:color="auto"/>
          </w:divBdr>
        </w:div>
      </w:divsChild>
    </w:div>
    <w:div w:id="649098418">
      <w:bodyDiv w:val="1"/>
      <w:marLeft w:val="0"/>
      <w:marRight w:val="0"/>
      <w:marTop w:val="0"/>
      <w:marBottom w:val="0"/>
      <w:divBdr>
        <w:top w:val="none" w:sz="0" w:space="0" w:color="auto"/>
        <w:left w:val="none" w:sz="0" w:space="0" w:color="auto"/>
        <w:bottom w:val="none" w:sz="0" w:space="0" w:color="auto"/>
        <w:right w:val="none" w:sz="0" w:space="0" w:color="auto"/>
      </w:divBdr>
    </w:div>
    <w:div w:id="649480620">
      <w:bodyDiv w:val="1"/>
      <w:marLeft w:val="0"/>
      <w:marRight w:val="0"/>
      <w:marTop w:val="0"/>
      <w:marBottom w:val="0"/>
      <w:divBdr>
        <w:top w:val="none" w:sz="0" w:space="0" w:color="auto"/>
        <w:left w:val="none" w:sz="0" w:space="0" w:color="auto"/>
        <w:bottom w:val="none" w:sz="0" w:space="0" w:color="auto"/>
        <w:right w:val="none" w:sz="0" w:space="0" w:color="auto"/>
      </w:divBdr>
      <w:divsChild>
        <w:div w:id="283662790">
          <w:marLeft w:val="0"/>
          <w:marRight w:val="0"/>
          <w:marTop w:val="0"/>
          <w:marBottom w:val="0"/>
          <w:divBdr>
            <w:top w:val="none" w:sz="0" w:space="0" w:color="auto"/>
            <w:left w:val="none" w:sz="0" w:space="0" w:color="auto"/>
            <w:bottom w:val="none" w:sz="0" w:space="0" w:color="auto"/>
            <w:right w:val="none" w:sz="0" w:space="0" w:color="auto"/>
          </w:divBdr>
        </w:div>
      </w:divsChild>
    </w:div>
    <w:div w:id="654921194">
      <w:bodyDiv w:val="1"/>
      <w:marLeft w:val="0"/>
      <w:marRight w:val="0"/>
      <w:marTop w:val="0"/>
      <w:marBottom w:val="0"/>
      <w:divBdr>
        <w:top w:val="none" w:sz="0" w:space="0" w:color="auto"/>
        <w:left w:val="none" w:sz="0" w:space="0" w:color="auto"/>
        <w:bottom w:val="none" w:sz="0" w:space="0" w:color="auto"/>
        <w:right w:val="none" w:sz="0" w:space="0" w:color="auto"/>
      </w:divBdr>
    </w:div>
    <w:div w:id="658190480">
      <w:bodyDiv w:val="1"/>
      <w:marLeft w:val="0"/>
      <w:marRight w:val="0"/>
      <w:marTop w:val="0"/>
      <w:marBottom w:val="0"/>
      <w:divBdr>
        <w:top w:val="none" w:sz="0" w:space="0" w:color="auto"/>
        <w:left w:val="none" w:sz="0" w:space="0" w:color="auto"/>
        <w:bottom w:val="none" w:sz="0" w:space="0" w:color="auto"/>
        <w:right w:val="none" w:sz="0" w:space="0" w:color="auto"/>
      </w:divBdr>
      <w:divsChild>
        <w:div w:id="215896221">
          <w:marLeft w:val="0"/>
          <w:marRight w:val="0"/>
          <w:marTop w:val="0"/>
          <w:marBottom w:val="0"/>
          <w:divBdr>
            <w:top w:val="none" w:sz="0" w:space="0" w:color="auto"/>
            <w:left w:val="none" w:sz="0" w:space="0" w:color="auto"/>
            <w:bottom w:val="none" w:sz="0" w:space="0" w:color="auto"/>
            <w:right w:val="none" w:sz="0" w:space="0" w:color="auto"/>
          </w:divBdr>
        </w:div>
      </w:divsChild>
    </w:div>
    <w:div w:id="661666194">
      <w:bodyDiv w:val="1"/>
      <w:marLeft w:val="0"/>
      <w:marRight w:val="0"/>
      <w:marTop w:val="0"/>
      <w:marBottom w:val="0"/>
      <w:divBdr>
        <w:top w:val="none" w:sz="0" w:space="0" w:color="auto"/>
        <w:left w:val="none" w:sz="0" w:space="0" w:color="auto"/>
        <w:bottom w:val="none" w:sz="0" w:space="0" w:color="auto"/>
        <w:right w:val="none" w:sz="0" w:space="0" w:color="auto"/>
      </w:divBdr>
      <w:divsChild>
        <w:div w:id="1837378874">
          <w:marLeft w:val="0"/>
          <w:marRight w:val="0"/>
          <w:marTop w:val="0"/>
          <w:marBottom w:val="0"/>
          <w:divBdr>
            <w:top w:val="none" w:sz="0" w:space="0" w:color="auto"/>
            <w:left w:val="none" w:sz="0" w:space="0" w:color="auto"/>
            <w:bottom w:val="none" w:sz="0" w:space="0" w:color="auto"/>
            <w:right w:val="none" w:sz="0" w:space="0" w:color="auto"/>
          </w:divBdr>
        </w:div>
      </w:divsChild>
    </w:div>
    <w:div w:id="669528218">
      <w:bodyDiv w:val="1"/>
      <w:marLeft w:val="0"/>
      <w:marRight w:val="0"/>
      <w:marTop w:val="0"/>
      <w:marBottom w:val="0"/>
      <w:divBdr>
        <w:top w:val="none" w:sz="0" w:space="0" w:color="auto"/>
        <w:left w:val="none" w:sz="0" w:space="0" w:color="auto"/>
        <w:bottom w:val="none" w:sz="0" w:space="0" w:color="auto"/>
        <w:right w:val="none" w:sz="0" w:space="0" w:color="auto"/>
      </w:divBdr>
      <w:divsChild>
        <w:div w:id="2010979211">
          <w:marLeft w:val="0"/>
          <w:marRight w:val="0"/>
          <w:marTop w:val="0"/>
          <w:marBottom w:val="0"/>
          <w:divBdr>
            <w:top w:val="none" w:sz="0" w:space="0" w:color="auto"/>
            <w:left w:val="none" w:sz="0" w:space="0" w:color="auto"/>
            <w:bottom w:val="none" w:sz="0" w:space="0" w:color="auto"/>
            <w:right w:val="none" w:sz="0" w:space="0" w:color="auto"/>
          </w:divBdr>
        </w:div>
      </w:divsChild>
    </w:div>
    <w:div w:id="670186012">
      <w:bodyDiv w:val="1"/>
      <w:marLeft w:val="0"/>
      <w:marRight w:val="0"/>
      <w:marTop w:val="0"/>
      <w:marBottom w:val="0"/>
      <w:divBdr>
        <w:top w:val="none" w:sz="0" w:space="0" w:color="auto"/>
        <w:left w:val="none" w:sz="0" w:space="0" w:color="auto"/>
        <w:bottom w:val="none" w:sz="0" w:space="0" w:color="auto"/>
        <w:right w:val="none" w:sz="0" w:space="0" w:color="auto"/>
      </w:divBdr>
      <w:divsChild>
        <w:div w:id="2012105180">
          <w:marLeft w:val="0"/>
          <w:marRight w:val="0"/>
          <w:marTop w:val="0"/>
          <w:marBottom w:val="0"/>
          <w:divBdr>
            <w:top w:val="none" w:sz="0" w:space="0" w:color="auto"/>
            <w:left w:val="none" w:sz="0" w:space="0" w:color="auto"/>
            <w:bottom w:val="none" w:sz="0" w:space="0" w:color="auto"/>
            <w:right w:val="none" w:sz="0" w:space="0" w:color="auto"/>
          </w:divBdr>
        </w:div>
      </w:divsChild>
    </w:div>
    <w:div w:id="681516232">
      <w:bodyDiv w:val="1"/>
      <w:marLeft w:val="0"/>
      <w:marRight w:val="0"/>
      <w:marTop w:val="0"/>
      <w:marBottom w:val="0"/>
      <w:divBdr>
        <w:top w:val="none" w:sz="0" w:space="0" w:color="auto"/>
        <w:left w:val="none" w:sz="0" w:space="0" w:color="auto"/>
        <w:bottom w:val="none" w:sz="0" w:space="0" w:color="auto"/>
        <w:right w:val="none" w:sz="0" w:space="0" w:color="auto"/>
      </w:divBdr>
    </w:div>
    <w:div w:id="683627440">
      <w:bodyDiv w:val="1"/>
      <w:marLeft w:val="0"/>
      <w:marRight w:val="0"/>
      <w:marTop w:val="0"/>
      <w:marBottom w:val="0"/>
      <w:divBdr>
        <w:top w:val="none" w:sz="0" w:space="0" w:color="auto"/>
        <w:left w:val="none" w:sz="0" w:space="0" w:color="auto"/>
        <w:bottom w:val="none" w:sz="0" w:space="0" w:color="auto"/>
        <w:right w:val="none" w:sz="0" w:space="0" w:color="auto"/>
      </w:divBdr>
      <w:divsChild>
        <w:div w:id="399058040">
          <w:marLeft w:val="0"/>
          <w:marRight w:val="0"/>
          <w:marTop w:val="0"/>
          <w:marBottom w:val="0"/>
          <w:divBdr>
            <w:top w:val="none" w:sz="0" w:space="0" w:color="auto"/>
            <w:left w:val="none" w:sz="0" w:space="0" w:color="auto"/>
            <w:bottom w:val="none" w:sz="0" w:space="0" w:color="auto"/>
            <w:right w:val="none" w:sz="0" w:space="0" w:color="auto"/>
          </w:divBdr>
        </w:div>
      </w:divsChild>
    </w:div>
    <w:div w:id="685325834">
      <w:bodyDiv w:val="1"/>
      <w:marLeft w:val="0"/>
      <w:marRight w:val="0"/>
      <w:marTop w:val="0"/>
      <w:marBottom w:val="0"/>
      <w:divBdr>
        <w:top w:val="none" w:sz="0" w:space="0" w:color="auto"/>
        <w:left w:val="none" w:sz="0" w:space="0" w:color="auto"/>
        <w:bottom w:val="none" w:sz="0" w:space="0" w:color="auto"/>
        <w:right w:val="none" w:sz="0" w:space="0" w:color="auto"/>
      </w:divBdr>
      <w:divsChild>
        <w:div w:id="399063142">
          <w:marLeft w:val="0"/>
          <w:marRight w:val="0"/>
          <w:marTop w:val="0"/>
          <w:marBottom w:val="0"/>
          <w:divBdr>
            <w:top w:val="none" w:sz="0" w:space="0" w:color="auto"/>
            <w:left w:val="none" w:sz="0" w:space="0" w:color="auto"/>
            <w:bottom w:val="none" w:sz="0" w:space="0" w:color="auto"/>
            <w:right w:val="none" w:sz="0" w:space="0" w:color="auto"/>
          </w:divBdr>
        </w:div>
      </w:divsChild>
    </w:div>
    <w:div w:id="700520225">
      <w:bodyDiv w:val="1"/>
      <w:marLeft w:val="0"/>
      <w:marRight w:val="0"/>
      <w:marTop w:val="0"/>
      <w:marBottom w:val="0"/>
      <w:divBdr>
        <w:top w:val="none" w:sz="0" w:space="0" w:color="auto"/>
        <w:left w:val="none" w:sz="0" w:space="0" w:color="auto"/>
        <w:bottom w:val="none" w:sz="0" w:space="0" w:color="auto"/>
        <w:right w:val="none" w:sz="0" w:space="0" w:color="auto"/>
      </w:divBdr>
      <w:divsChild>
        <w:div w:id="222521719">
          <w:marLeft w:val="0"/>
          <w:marRight w:val="0"/>
          <w:marTop w:val="0"/>
          <w:marBottom w:val="0"/>
          <w:divBdr>
            <w:top w:val="none" w:sz="0" w:space="0" w:color="auto"/>
            <w:left w:val="none" w:sz="0" w:space="0" w:color="auto"/>
            <w:bottom w:val="none" w:sz="0" w:space="0" w:color="auto"/>
            <w:right w:val="none" w:sz="0" w:space="0" w:color="auto"/>
          </w:divBdr>
        </w:div>
      </w:divsChild>
    </w:div>
    <w:div w:id="710226182">
      <w:bodyDiv w:val="1"/>
      <w:marLeft w:val="0"/>
      <w:marRight w:val="0"/>
      <w:marTop w:val="0"/>
      <w:marBottom w:val="0"/>
      <w:divBdr>
        <w:top w:val="none" w:sz="0" w:space="0" w:color="auto"/>
        <w:left w:val="none" w:sz="0" w:space="0" w:color="auto"/>
        <w:bottom w:val="none" w:sz="0" w:space="0" w:color="auto"/>
        <w:right w:val="none" w:sz="0" w:space="0" w:color="auto"/>
      </w:divBdr>
    </w:div>
    <w:div w:id="728648822">
      <w:bodyDiv w:val="1"/>
      <w:marLeft w:val="0"/>
      <w:marRight w:val="0"/>
      <w:marTop w:val="0"/>
      <w:marBottom w:val="0"/>
      <w:divBdr>
        <w:top w:val="none" w:sz="0" w:space="0" w:color="auto"/>
        <w:left w:val="none" w:sz="0" w:space="0" w:color="auto"/>
        <w:bottom w:val="none" w:sz="0" w:space="0" w:color="auto"/>
        <w:right w:val="none" w:sz="0" w:space="0" w:color="auto"/>
      </w:divBdr>
      <w:divsChild>
        <w:div w:id="993335682">
          <w:marLeft w:val="0"/>
          <w:marRight w:val="0"/>
          <w:marTop w:val="0"/>
          <w:marBottom w:val="0"/>
          <w:divBdr>
            <w:top w:val="none" w:sz="0" w:space="0" w:color="auto"/>
            <w:left w:val="none" w:sz="0" w:space="0" w:color="auto"/>
            <w:bottom w:val="none" w:sz="0" w:space="0" w:color="auto"/>
            <w:right w:val="none" w:sz="0" w:space="0" w:color="auto"/>
          </w:divBdr>
        </w:div>
      </w:divsChild>
    </w:div>
    <w:div w:id="731729819">
      <w:bodyDiv w:val="1"/>
      <w:marLeft w:val="0"/>
      <w:marRight w:val="0"/>
      <w:marTop w:val="0"/>
      <w:marBottom w:val="0"/>
      <w:divBdr>
        <w:top w:val="none" w:sz="0" w:space="0" w:color="auto"/>
        <w:left w:val="none" w:sz="0" w:space="0" w:color="auto"/>
        <w:bottom w:val="none" w:sz="0" w:space="0" w:color="auto"/>
        <w:right w:val="none" w:sz="0" w:space="0" w:color="auto"/>
      </w:divBdr>
      <w:divsChild>
        <w:div w:id="251741460">
          <w:marLeft w:val="0"/>
          <w:marRight w:val="0"/>
          <w:marTop w:val="0"/>
          <w:marBottom w:val="0"/>
          <w:divBdr>
            <w:top w:val="none" w:sz="0" w:space="0" w:color="auto"/>
            <w:left w:val="none" w:sz="0" w:space="0" w:color="auto"/>
            <w:bottom w:val="none" w:sz="0" w:space="0" w:color="auto"/>
            <w:right w:val="none" w:sz="0" w:space="0" w:color="auto"/>
          </w:divBdr>
        </w:div>
      </w:divsChild>
    </w:div>
    <w:div w:id="732970981">
      <w:bodyDiv w:val="1"/>
      <w:marLeft w:val="0"/>
      <w:marRight w:val="0"/>
      <w:marTop w:val="0"/>
      <w:marBottom w:val="0"/>
      <w:divBdr>
        <w:top w:val="none" w:sz="0" w:space="0" w:color="auto"/>
        <w:left w:val="none" w:sz="0" w:space="0" w:color="auto"/>
        <w:bottom w:val="none" w:sz="0" w:space="0" w:color="auto"/>
        <w:right w:val="none" w:sz="0" w:space="0" w:color="auto"/>
      </w:divBdr>
      <w:divsChild>
        <w:div w:id="1843467420">
          <w:marLeft w:val="0"/>
          <w:marRight w:val="0"/>
          <w:marTop w:val="0"/>
          <w:marBottom w:val="0"/>
          <w:divBdr>
            <w:top w:val="none" w:sz="0" w:space="0" w:color="auto"/>
            <w:left w:val="none" w:sz="0" w:space="0" w:color="auto"/>
            <w:bottom w:val="none" w:sz="0" w:space="0" w:color="auto"/>
            <w:right w:val="none" w:sz="0" w:space="0" w:color="auto"/>
          </w:divBdr>
        </w:div>
      </w:divsChild>
    </w:div>
    <w:div w:id="733092317">
      <w:bodyDiv w:val="1"/>
      <w:marLeft w:val="0"/>
      <w:marRight w:val="0"/>
      <w:marTop w:val="0"/>
      <w:marBottom w:val="0"/>
      <w:divBdr>
        <w:top w:val="none" w:sz="0" w:space="0" w:color="auto"/>
        <w:left w:val="none" w:sz="0" w:space="0" w:color="auto"/>
        <w:bottom w:val="none" w:sz="0" w:space="0" w:color="auto"/>
        <w:right w:val="none" w:sz="0" w:space="0" w:color="auto"/>
      </w:divBdr>
      <w:divsChild>
        <w:div w:id="1344160704">
          <w:marLeft w:val="0"/>
          <w:marRight w:val="0"/>
          <w:marTop w:val="0"/>
          <w:marBottom w:val="0"/>
          <w:divBdr>
            <w:top w:val="none" w:sz="0" w:space="0" w:color="auto"/>
            <w:left w:val="none" w:sz="0" w:space="0" w:color="auto"/>
            <w:bottom w:val="none" w:sz="0" w:space="0" w:color="auto"/>
            <w:right w:val="none" w:sz="0" w:space="0" w:color="auto"/>
          </w:divBdr>
        </w:div>
      </w:divsChild>
    </w:div>
    <w:div w:id="735052316">
      <w:bodyDiv w:val="1"/>
      <w:marLeft w:val="0"/>
      <w:marRight w:val="0"/>
      <w:marTop w:val="0"/>
      <w:marBottom w:val="0"/>
      <w:divBdr>
        <w:top w:val="none" w:sz="0" w:space="0" w:color="auto"/>
        <w:left w:val="none" w:sz="0" w:space="0" w:color="auto"/>
        <w:bottom w:val="none" w:sz="0" w:space="0" w:color="auto"/>
        <w:right w:val="none" w:sz="0" w:space="0" w:color="auto"/>
      </w:divBdr>
      <w:divsChild>
        <w:div w:id="1437675961">
          <w:marLeft w:val="0"/>
          <w:marRight w:val="0"/>
          <w:marTop w:val="0"/>
          <w:marBottom w:val="0"/>
          <w:divBdr>
            <w:top w:val="none" w:sz="0" w:space="0" w:color="auto"/>
            <w:left w:val="none" w:sz="0" w:space="0" w:color="auto"/>
            <w:bottom w:val="none" w:sz="0" w:space="0" w:color="auto"/>
            <w:right w:val="none" w:sz="0" w:space="0" w:color="auto"/>
          </w:divBdr>
        </w:div>
      </w:divsChild>
    </w:div>
    <w:div w:id="749352602">
      <w:bodyDiv w:val="1"/>
      <w:marLeft w:val="0"/>
      <w:marRight w:val="0"/>
      <w:marTop w:val="0"/>
      <w:marBottom w:val="0"/>
      <w:divBdr>
        <w:top w:val="none" w:sz="0" w:space="0" w:color="auto"/>
        <w:left w:val="none" w:sz="0" w:space="0" w:color="auto"/>
        <w:bottom w:val="none" w:sz="0" w:space="0" w:color="auto"/>
        <w:right w:val="none" w:sz="0" w:space="0" w:color="auto"/>
      </w:divBdr>
      <w:divsChild>
        <w:div w:id="1938824702">
          <w:marLeft w:val="0"/>
          <w:marRight w:val="0"/>
          <w:marTop w:val="0"/>
          <w:marBottom w:val="0"/>
          <w:divBdr>
            <w:top w:val="none" w:sz="0" w:space="0" w:color="auto"/>
            <w:left w:val="none" w:sz="0" w:space="0" w:color="auto"/>
            <w:bottom w:val="none" w:sz="0" w:space="0" w:color="auto"/>
            <w:right w:val="none" w:sz="0" w:space="0" w:color="auto"/>
          </w:divBdr>
        </w:div>
      </w:divsChild>
    </w:div>
    <w:div w:id="751589904">
      <w:bodyDiv w:val="1"/>
      <w:marLeft w:val="0"/>
      <w:marRight w:val="0"/>
      <w:marTop w:val="0"/>
      <w:marBottom w:val="0"/>
      <w:divBdr>
        <w:top w:val="none" w:sz="0" w:space="0" w:color="auto"/>
        <w:left w:val="none" w:sz="0" w:space="0" w:color="auto"/>
        <w:bottom w:val="none" w:sz="0" w:space="0" w:color="auto"/>
        <w:right w:val="none" w:sz="0" w:space="0" w:color="auto"/>
      </w:divBdr>
      <w:divsChild>
        <w:div w:id="1397238164">
          <w:marLeft w:val="0"/>
          <w:marRight w:val="0"/>
          <w:marTop w:val="0"/>
          <w:marBottom w:val="0"/>
          <w:divBdr>
            <w:top w:val="none" w:sz="0" w:space="0" w:color="auto"/>
            <w:left w:val="none" w:sz="0" w:space="0" w:color="auto"/>
            <w:bottom w:val="none" w:sz="0" w:space="0" w:color="auto"/>
            <w:right w:val="none" w:sz="0" w:space="0" w:color="auto"/>
          </w:divBdr>
        </w:div>
      </w:divsChild>
    </w:div>
    <w:div w:id="766509975">
      <w:bodyDiv w:val="1"/>
      <w:marLeft w:val="0"/>
      <w:marRight w:val="0"/>
      <w:marTop w:val="0"/>
      <w:marBottom w:val="0"/>
      <w:divBdr>
        <w:top w:val="none" w:sz="0" w:space="0" w:color="auto"/>
        <w:left w:val="none" w:sz="0" w:space="0" w:color="auto"/>
        <w:bottom w:val="none" w:sz="0" w:space="0" w:color="auto"/>
        <w:right w:val="none" w:sz="0" w:space="0" w:color="auto"/>
      </w:divBdr>
      <w:divsChild>
        <w:div w:id="394208416">
          <w:marLeft w:val="0"/>
          <w:marRight w:val="0"/>
          <w:marTop w:val="0"/>
          <w:marBottom w:val="0"/>
          <w:divBdr>
            <w:top w:val="none" w:sz="0" w:space="0" w:color="auto"/>
            <w:left w:val="none" w:sz="0" w:space="0" w:color="auto"/>
            <w:bottom w:val="none" w:sz="0" w:space="0" w:color="auto"/>
            <w:right w:val="none" w:sz="0" w:space="0" w:color="auto"/>
          </w:divBdr>
        </w:div>
      </w:divsChild>
    </w:div>
    <w:div w:id="777138121">
      <w:bodyDiv w:val="1"/>
      <w:marLeft w:val="0"/>
      <w:marRight w:val="0"/>
      <w:marTop w:val="0"/>
      <w:marBottom w:val="0"/>
      <w:divBdr>
        <w:top w:val="none" w:sz="0" w:space="0" w:color="auto"/>
        <w:left w:val="none" w:sz="0" w:space="0" w:color="auto"/>
        <w:bottom w:val="none" w:sz="0" w:space="0" w:color="auto"/>
        <w:right w:val="none" w:sz="0" w:space="0" w:color="auto"/>
      </w:divBdr>
      <w:divsChild>
        <w:div w:id="1646160504">
          <w:marLeft w:val="0"/>
          <w:marRight w:val="0"/>
          <w:marTop w:val="0"/>
          <w:marBottom w:val="0"/>
          <w:divBdr>
            <w:top w:val="none" w:sz="0" w:space="0" w:color="auto"/>
            <w:left w:val="none" w:sz="0" w:space="0" w:color="auto"/>
            <w:bottom w:val="none" w:sz="0" w:space="0" w:color="auto"/>
            <w:right w:val="none" w:sz="0" w:space="0" w:color="auto"/>
          </w:divBdr>
        </w:div>
      </w:divsChild>
    </w:div>
    <w:div w:id="781264687">
      <w:bodyDiv w:val="1"/>
      <w:marLeft w:val="0"/>
      <w:marRight w:val="0"/>
      <w:marTop w:val="0"/>
      <w:marBottom w:val="0"/>
      <w:divBdr>
        <w:top w:val="none" w:sz="0" w:space="0" w:color="auto"/>
        <w:left w:val="none" w:sz="0" w:space="0" w:color="auto"/>
        <w:bottom w:val="none" w:sz="0" w:space="0" w:color="auto"/>
        <w:right w:val="none" w:sz="0" w:space="0" w:color="auto"/>
      </w:divBdr>
      <w:divsChild>
        <w:div w:id="1028143076">
          <w:marLeft w:val="0"/>
          <w:marRight w:val="0"/>
          <w:marTop w:val="0"/>
          <w:marBottom w:val="0"/>
          <w:divBdr>
            <w:top w:val="none" w:sz="0" w:space="0" w:color="auto"/>
            <w:left w:val="none" w:sz="0" w:space="0" w:color="auto"/>
            <w:bottom w:val="none" w:sz="0" w:space="0" w:color="auto"/>
            <w:right w:val="none" w:sz="0" w:space="0" w:color="auto"/>
          </w:divBdr>
        </w:div>
      </w:divsChild>
    </w:div>
    <w:div w:id="783693897">
      <w:bodyDiv w:val="1"/>
      <w:marLeft w:val="0"/>
      <w:marRight w:val="0"/>
      <w:marTop w:val="0"/>
      <w:marBottom w:val="0"/>
      <w:divBdr>
        <w:top w:val="none" w:sz="0" w:space="0" w:color="auto"/>
        <w:left w:val="none" w:sz="0" w:space="0" w:color="auto"/>
        <w:bottom w:val="none" w:sz="0" w:space="0" w:color="auto"/>
        <w:right w:val="none" w:sz="0" w:space="0" w:color="auto"/>
      </w:divBdr>
      <w:divsChild>
        <w:div w:id="1652128004">
          <w:marLeft w:val="0"/>
          <w:marRight w:val="0"/>
          <w:marTop w:val="0"/>
          <w:marBottom w:val="0"/>
          <w:divBdr>
            <w:top w:val="none" w:sz="0" w:space="0" w:color="auto"/>
            <w:left w:val="none" w:sz="0" w:space="0" w:color="auto"/>
            <w:bottom w:val="none" w:sz="0" w:space="0" w:color="auto"/>
            <w:right w:val="none" w:sz="0" w:space="0" w:color="auto"/>
          </w:divBdr>
        </w:div>
      </w:divsChild>
    </w:div>
    <w:div w:id="791020438">
      <w:bodyDiv w:val="1"/>
      <w:marLeft w:val="0"/>
      <w:marRight w:val="0"/>
      <w:marTop w:val="0"/>
      <w:marBottom w:val="0"/>
      <w:divBdr>
        <w:top w:val="none" w:sz="0" w:space="0" w:color="auto"/>
        <w:left w:val="none" w:sz="0" w:space="0" w:color="auto"/>
        <w:bottom w:val="none" w:sz="0" w:space="0" w:color="auto"/>
        <w:right w:val="none" w:sz="0" w:space="0" w:color="auto"/>
      </w:divBdr>
      <w:divsChild>
        <w:div w:id="1389960612">
          <w:marLeft w:val="0"/>
          <w:marRight w:val="0"/>
          <w:marTop w:val="0"/>
          <w:marBottom w:val="0"/>
          <w:divBdr>
            <w:top w:val="none" w:sz="0" w:space="0" w:color="auto"/>
            <w:left w:val="none" w:sz="0" w:space="0" w:color="auto"/>
            <w:bottom w:val="none" w:sz="0" w:space="0" w:color="auto"/>
            <w:right w:val="none" w:sz="0" w:space="0" w:color="auto"/>
          </w:divBdr>
        </w:div>
      </w:divsChild>
    </w:div>
    <w:div w:id="794368782">
      <w:bodyDiv w:val="1"/>
      <w:marLeft w:val="0"/>
      <w:marRight w:val="0"/>
      <w:marTop w:val="0"/>
      <w:marBottom w:val="0"/>
      <w:divBdr>
        <w:top w:val="none" w:sz="0" w:space="0" w:color="auto"/>
        <w:left w:val="none" w:sz="0" w:space="0" w:color="auto"/>
        <w:bottom w:val="none" w:sz="0" w:space="0" w:color="auto"/>
        <w:right w:val="none" w:sz="0" w:space="0" w:color="auto"/>
      </w:divBdr>
    </w:div>
    <w:div w:id="795830398">
      <w:bodyDiv w:val="1"/>
      <w:marLeft w:val="0"/>
      <w:marRight w:val="0"/>
      <w:marTop w:val="0"/>
      <w:marBottom w:val="0"/>
      <w:divBdr>
        <w:top w:val="none" w:sz="0" w:space="0" w:color="auto"/>
        <w:left w:val="none" w:sz="0" w:space="0" w:color="auto"/>
        <w:bottom w:val="none" w:sz="0" w:space="0" w:color="auto"/>
        <w:right w:val="none" w:sz="0" w:space="0" w:color="auto"/>
      </w:divBdr>
      <w:divsChild>
        <w:div w:id="1435587164">
          <w:marLeft w:val="0"/>
          <w:marRight w:val="0"/>
          <w:marTop w:val="0"/>
          <w:marBottom w:val="0"/>
          <w:divBdr>
            <w:top w:val="none" w:sz="0" w:space="0" w:color="auto"/>
            <w:left w:val="none" w:sz="0" w:space="0" w:color="auto"/>
            <w:bottom w:val="none" w:sz="0" w:space="0" w:color="auto"/>
            <w:right w:val="none" w:sz="0" w:space="0" w:color="auto"/>
          </w:divBdr>
        </w:div>
      </w:divsChild>
    </w:div>
    <w:div w:id="797995025">
      <w:bodyDiv w:val="1"/>
      <w:marLeft w:val="0"/>
      <w:marRight w:val="0"/>
      <w:marTop w:val="0"/>
      <w:marBottom w:val="0"/>
      <w:divBdr>
        <w:top w:val="none" w:sz="0" w:space="0" w:color="auto"/>
        <w:left w:val="none" w:sz="0" w:space="0" w:color="auto"/>
        <w:bottom w:val="none" w:sz="0" w:space="0" w:color="auto"/>
        <w:right w:val="none" w:sz="0" w:space="0" w:color="auto"/>
      </w:divBdr>
      <w:divsChild>
        <w:div w:id="282620944">
          <w:marLeft w:val="0"/>
          <w:marRight w:val="0"/>
          <w:marTop w:val="0"/>
          <w:marBottom w:val="0"/>
          <w:divBdr>
            <w:top w:val="none" w:sz="0" w:space="0" w:color="auto"/>
            <w:left w:val="none" w:sz="0" w:space="0" w:color="auto"/>
            <w:bottom w:val="none" w:sz="0" w:space="0" w:color="auto"/>
            <w:right w:val="none" w:sz="0" w:space="0" w:color="auto"/>
          </w:divBdr>
        </w:div>
      </w:divsChild>
    </w:div>
    <w:div w:id="799689493">
      <w:bodyDiv w:val="1"/>
      <w:marLeft w:val="0"/>
      <w:marRight w:val="0"/>
      <w:marTop w:val="0"/>
      <w:marBottom w:val="0"/>
      <w:divBdr>
        <w:top w:val="none" w:sz="0" w:space="0" w:color="auto"/>
        <w:left w:val="none" w:sz="0" w:space="0" w:color="auto"/>
        <w:bottom w:val="none" w:sz="0" w:space="0" w:color="auto"/>
        <w:right w:val="none" w:sz="0" w:space="0" w:color="auto"/>
      </w:divBdr>
      <w:divsChild>
        <w:div w:id="1627663855">
          <w:marLeft w:val="0"/>
          <w:marRight w:val="0"/>
          <w:marTop w:val="0"/>
          <w:marBottom w:val="0"/>
          <w:divBdr>
            <w:top w:val="none" w:sz="0" w:space="0" w:color="auto"/>
            <w:left w:val="none" w:sz="0" w:space="0" w:color="auto"/>
            <w:bottom w:val="none" w:sz="0" w:space="0" w:color="auto"/>
            <w:right w:val="none" w:sz="0" w:space="0" w:color="auto"/>
          </w:divBdr>
        </w:div>
      </w:divsChild>
    </w:div>
    <w:div w:id="800999857">
      <w:bodyDiv w:val="1"/>
      <w:marLeft w:val="0"/>
      <w:marRight w:val="0"/>
      <w:marTop w:val="0"/>
      <w:marBottom w:val="0"/>
      <w:divBdr>
        <w:top w:val="none" w:sz="0" w:space="0" w:color="auto"/>
        <w:left w:val="none" w:sz="0" w:space="0" w:color="auto"/>
        <w:bottom w:val="none" w:sz="0" w:space="0" w:color="auto"/>
        <w:right w:val="none" w:sz="0" w:space="0" w:color="auto"/>
      </w:divBdr>
      <w:divsChild>
        <w:div w:id="1463108827">
          <w:marLeft w:val="0"/>
          <w:marRight w:val="0"/>
          <w:marTop w:val="0"/>
          <w:marBottom w:val="0"/>
          <w:divBdr>
            <w:top w:val="none" w:sz="0" w:space="0" w:color="auto"/>
            <w:left w:val="none" w:sz="0" w:space="0" w:color="auto"/>
            <w:bottom w:val="none" w:sz="0" w:space="0" w:color="auto"/>
            <w:right w:val="none" w:sz="0" w:space="0" w:color="auto"/>
          </w:divBdr>
        </w:div>
      </w:divsChild>
    </w:div>
    <w:div w:id="809251207">
      <w:bodyDiv w:val="1"/>
      <w:marLeft w:val="0"/>
      <w:marRight w:val="0"/>
      <w:marTop w:val="0"/>
      <w:marBottom w:val="0"/>
      <w:divBdr>
        <w:top w:val="none" w:sz="0" w:space="0" w:color="auto"/>
        <w:left w:val="none" w:sz="0" w:space="0" w:color="auto"/>
        <w:bottom w:val="none" w:sz="0" w:space="0" w:color="auto"/>
        <w:right w:val="none" w:sz="0" w:space="0" w:color="auto"/>
      </w:divBdr>
      <w:divsChild>
        <w:div w:id="120877896">
          <w:marLeft w:val="0"/>
          <w:marRight w:val="0"/>
          <w:marTop w:val="0"/>
          <w:marBottom w:val="0"/>
          <w:divBdr>
            <w:top w:val="none" w:sz="0" w:space="0" w:color="auto"/>
            <w:left w:val="none" w:sz="0" w:space="0" w:color="auto"/>
            <w:bottom w:val="none" w:sz="0" w:space="0" w:color="auto"/>
            <w:right w:val="none" w:sz="0" w:space="0" w:color="auto"/>
          </w:divBdr>
        </w:div>
      </w:divsChild>
    </w:div>
    <w:div w:id="814220926">
      <w:bodyDiv w:val="1"/>
      <w:marLeft w:val="0"/>
      <w:marRight w:val="0"/>
      <w:marTop w:val="0"/>
      <w:marBottom w:val="0"/>
      <w:divBdr>
        <w:top w:val="none" w:sz="0" w:space="0" w:color="auto"/>
        <w:left w:val="none" w:sz="0" w:space="0" w:color="auto"/>
        <w:bottom w:val="none" w:sz="0" w:space="0" w:color="auto"/>
        <w:right w:val="none" w:sz="0" w:space="0" w:color="auto"/>
      </w:divBdr>
    </w:div>
    <w:div w:id="819351744">
      <w:bodyDiv w:val="1"/>
      <w:marLeft w:val="0"/>
      <w:marRight w:val="0"/>
      <w:marTop w:val="0"/>
      <w:marBottom w:val="0"/>
      <w:divBdr>
        <w:top w:val="none" w:sz="0" w:space="0" w:color="auto"/>
        <w:left w:val="none" w:sz="0" w:space="0" w:color="auto"/>
        <w:bottom w:val="none" w:sz="0" w:space="0" w:color="auto"/>
        <w:right w:val="none" w:sz="0" w:space="0" w:color="auto"/>
      </w:divBdr>
      <w:divsChild>
        <w:div w:id="593129061">
          <w:marLeft w:val="0"/>
          <w:marRight w:val="0"/>
          <w:marTop w:val="0"/>
          <w:marBottom w:val="0"/>
          <w:divBdr>
            <w:top w:val="none" w:sz="0" w:space="0" w:color="auto"/>
            <w:left w:val="none" w:sz="0" w:space="0" w:color="auto"/>
            <w:bottom w:val="none" w:sz="0" w:space="0" w:color="auto"/>
            <w:right w:val="none" w:sz="0" w:space="0" w:color="auto"/>
          </w:divBdr>
        </w:div>
      </w:divsChild>
    </w:div>
    <w:div w:id="823013511">
      <w:bodyDiv w:val="1"/>
      <w:marLeft w:val="0"/>
      <w:marRight w:val="0"/>
      <w:marTop w:val="0"/>
      <w:marBottom w:val="0"/>
      <w:divBdr>
        <w:top w:val="none" w:sz="0" w:space="0" w:color="auto"/>
        <w:left w:val="none" w:sz="0" w:space="0" w:color="auto"/>
        <w:bottom w:val="none" w:sz="0" w:space="0" w:color="auto"/>
        <w:right w:val="none" w:sz="0" w:space="0" w:color="auto"/>
      </w:divBdr>
      <w:divsChild>
        <w:div w:id="1410039351">
          <w:marLeft w:val="0"/>
          <w:marRight w:val="0"/>
          <w:marTop w:val="0"/>
          <w:marBottom w:val="0"/>
          <w:divBdr>
            <w:top w:val="none" w:sz="0" w:space="0" w:color="auto"/>
            <w:left w:val="none" w:sz="0" w:space="0" w:color="auto"/>
            <w:bottom w:val="none" w:sz="0" w:space="0" w:color="auto"/>
            <w:right w:val="none" w:sz="0" w:space="0" w:color="auto"/>
          </w:divBdr>
        </w:div>
      </w:divsChild>
    </w:div>
    <w:div w:id="826555927">
      <w:bodyDiv w:val="1"/>
      <w:marLeft w:val="0"/>
      <w:marRight w:val="0"/>
      <w:marTop w:val="0"/>
      <w:marBottom w:val="0"/>
      <w:divBdr>
        <w:top w:val="none" w:sz="0" w:space="0" w:color="auto"/>
        <w:left w:val="none" w:sz="0" w:space="0" w:color="auto"/>
        <w:bottom w:val="none" w:sz="0" w:space="0" w:color="auto"/>
        <w:right w:val="none" w:sz="0" w:space="0" w:color="auto"/>
      </w:divBdr>
      <w:divsChild>
        <w:div w:id="2072002546">
          <w:marLeft w:val="0"/>
          <w:marRight w:val="0"/>
          <w:marTop w:val="0"/>
          <w:marBottom w:val="0"/>
          <w:divBdr>
            <w:top w:val="none" w:sz="0" w:space="0" w:color="auto"/>
            <w:left w:val="none" w:sz="0" w:space="0" w:color="auto"/>
            <w:bottom w:val="none" w:sz="0" w:space="0" w:color="auto"/>
            <w:right w:val="none" w:sz="0" w:space="0" w:color="auto"/>
          </w:divBdr>
        </w:div>
      </w:divsChild>
    </w:div>
    <w:div w:id="855850104">
      <w:bodyDiv w:val="1"/>
      <w:marLeft w:val="0"/>
      <w:marRight w:val="0"/>
      <w:marTop w:val="0"/>
      <w:marBottom w:val="0"/>
      <w:divBdr>
        <w:top w:val="none" w:sz="0" w:space="0" w:color="auto"/>
        <w:left w:val="none" w:sz="0" w:space="0" w:color="auto"/>
        <w:bottom w:val="none" w:sz="0" w:space="0" w:color="auto"/>
        <w:right w:val="none" w:sz="0" w:space="0" w:color="auto"/>
      </w:divBdr>
    </w:div>
    <w:div w:id="859586901">
      <w:bodyDiv w:val="1"/>
      <w:marLeft w:val="0"/>
      <w:marRight w:val="0"/>
      <w:marTop w:val="0"/>
      <w:marBottom w:val="0"/>
      <w:divBdr>
        <w:top w:val="none" w:sz="0" w:space="0" w:color="auto"/>
        <w:left w:val="none" w:sz="0" w:space="0" w:color="auto"/>
        <w:bottom w:val="none" w:sz="0" w:space="0" w:color="auto"/>
        <w:right w:val="none" w:sz="0" w:space="0" w:color="auto"/>
      </w:divBdr>
      <w:divsChild>
        <w:div w:id="1212182917">
          <w:marLeft w:val="0"/>
          <w:marRight w:val="0"/>
          <w:marTop w:val="0"/>
          <w:marBottom w:val="0"/>
          <w:divBdr>
            <w:top w:val="none" w:sz="0" w:space="0" w:color="auto"/>
            <w:left w:val="none" w:sz="0" w:space="0" w:color="auto"/>
            <w:bottom w:val="none" w:sz="0" w:space="0" w:color="auto"/>
            <w:right w:val="none" w:sz="0" w:space="0" w:color="auto"/>
          </w:divBdr>
        </w:div>
      </w:divsChild>
    </w:div>
    <w:div w:id="859703364">
      <w:bodyDiv w:val="1"/>
      <w:marLeft w:val="0"/>
      <w:marRight w:val="0"/>
      <w:marTop w:val="0"/>
      <w:marBottom w:val="0"/>
      <w:divBdr>
        <w:top w:val="none" w:sz="0" w:space="0" w:color="auto"/>
        <w:left w:val="none" w:sz="0" w:space="0" w:color="auto"/>
        <w:bottom w:val="none" w:sz="0" w:space="0" w:color="auto"/>
        <w:right w:val="none" w:sz="0" w:space="0" w:color="auto"/>
      </w:divBdr>
      <w:divsChild>
        <w:div w:id="1363752505">
          <w:marLeft w:val="0"/>
          <w:marRight w:val="0"/>
          <w:marTop w:val="0"/>
          <w:marBottom w:val="0"/>
          <w:divBdr>
            <w:top w:val="none" w:sz="0" w:space="0" w:color="auto"/>
            <w:left w:val="none" w:sz="0" w:space="0" w:color="auto"/>
            <w:bottom w:val="none" w:sz="0" w:space="0" w:color="auto"/>
            <w:right w:val="none" w:sz="0" w:space="0" w:color="auto"/>
          </w:divBdr>
        </w:div>
      </w:divsChild>
    </w:div>
    <w:div w:id="861865065">
      <w:bodyDiv w:val="1"/>
      <w:marLeft w:val="0"/>
      <w:marRight w:val="0"/>
      <w:marTop w:val="0"/>
      <w:marBottom w:val="0"/>
      <w:divBdr>
        <w:top w:val="none" w:sz="0" w:space="0" w:color="auto"/>
        <w:left w:val="none" w:sz="0" w:space="0" w:color="auto"/>
        <w:bottom w:val="none" w:sz="0" w:space="0" w:color="auto"/>
        <w:right w:val="none" w:sz="0" w:space="0" w:color="auto"/>
      </w:divBdr>
      <w:divsChild>
        <w:div w:id="1355841106">
          <w:marLeft w:val="0"/>
          <w:marRight w:val="0"/>
          <w:marTop w:val="0"/>
          <w:marBottom w:val="0"/>
          <w:divBdr>
            <w:top w:val="none" w:sz="0" w:space="0" w:color="auto"/>
            <w:left w:val="none" w:sz="0" w:space="0" w:color="auto"/>
            <w:bottom w:val="none" w:sz="0" w:space="0" w:color="auto"/>
            <w:right w:val="none" w:sz="0" w:space="0" w:color="auto"/>
          </w:divBdr>
        </w:div>
      </w:divsChild>
    </w:div>
    <w:div w:id="866716795">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6">
          <w:marLeft w:val="0"/>
          <w:marRight w:val="0"/>
          <w:marTop w:val="0"/>
          <w:marBottom w:val="0"/>
          <w:divBdr>
            <w:top w:val="none" w:sz="0" w:space="0" w:color="auto"/>
            <w:left w:val="none" w:sz="0" w:space="0" w:color="auto"/>
            <w:bottom w:val="none" w:sz="0" w:space="0" w:color="auto"/>
            <w:right w:val="none" w:sz="0" w:space="0" w:color="auto"/>
          </w:divBdr>
        </w:div>
      </w:divsChild>
    </w:div>
    <w:div w:id="880901878">
      <w:bodyDiv w:val="1"/>
      <w:marLeft w:val="0"/>
      <w:marRight w:val="0"/>
      <w:marTop w:val="0"/>
      <w:marBottom w:val="0"/>
      <w:divBdr>
        <w:top w:val="none" w:sz="0" w:space="0" w:color="auto"/>
        <w:left w:val="none" w:sz="0" w:space="0" w:color="auto"/>
        <w:bottom w:val="none" w:sz="0" w:space="0" w:color="auto"/>
        <w:right w:val="none" w:sz="0" w:space="0" w:color="auto"/>
      </w:divBdr>
      <w:divsChild>
        <w:div w:id="532813420">
          <w:marLeft w:val="0"/>
          <w:marRight w:val="0"/>
          <w:marTop w:val="0"/>
          <w:marBottom w:val="0"/>
          <w:divBdr>
            <w:top w:val="none" w:sz="0" w:space="0" w:color="auto"/>
            <w:left w:val="none" w:sz="0" w:space="0" w:color="auto"/>
            <w:bottom w:val="none" w:sz="0" w:space="0" w:color="auto"/>
            <w:right w:val="none" w:sz="0" w:space="0" w:color="auto"/>
          </w:divBdr>
        </w:div>
      </w:divsChild>
    </w:div>
    <w:div w:id="881748065">
      <w:bodyDiv w:val="1"/>
      <w:marLeft w:val="0"/>
      <w:marRight w:val="0"/>
      <w:marTop w:val="0"/>
      <w:marBottom w:val="0"/>
      <w:divBdr>
        <w:top w:val="none" w:sz="0" w:space="0" w:color="auto"/>
        <w:left w:val="none" w:sz="0" w:space="0" w:color="auto"/>
        <w:bottom w:val="none" w:sz="0" w:space="0" w:color="auto"/>
        <w:right w:val="none" w:sz="0" w:space="0" w:color="auto"/>
      </w:divBdr>
      <w:divsChild>
        <w:div w:id="110828964">
          <w:marLeft w:val="0"/>
          <w:marRight w:val="0"/>
          <w:marTop w:val="0"/>
          <w:marBottom w:val="0"/>
          <w:divBdr>
            <w:top w:val="none" w:sz="0" w:space="0" w:color="auto"/>
            <w:left w:val="none" w:sz="0" w:space="0" w:color="auto"/>
            <w:bottom w:val="none" w:sz="0" w:space="0" w:color="auto"/>
            <w:right w:val="none" w:sz="0" w:space="0" w:color="auto"/>
          </w:divBdr>
        </w:div>
      </w:divsChild>
    </w:div>
    <w:div w:id="886137864">
      <w:bodyDiv w:val="1"/>
      <w:marLeft w:val="0"/>
      <w:marRight w:val="0"/>
      <w:marTop w:val="0"/>
      <w:marBottom w:val="0"/>
      <w:divBdr>
        <w:top w:val="none" w:sz="0" w:space="0" w:color="auto"/>
        <w:left w:val="none" w:sz="0" w:space="0" w:color="auto"/>
        <w:bottom w:val="none" w:sz="0" w:space="0" w:color="auto"/>
        <w:right w:val="none" w:sz="0" w:space="0" w:color="auto"/>
      </w:divBdr>
      <w:divsChild>
        <w:div w:id="330913499">
          <w:marLeft w:val="0"/>
          <w:marRight w:val="0"/>
          <w:marTop w:val="0"/>
          <w:marBottom w:val="0"/>
          <w:divBdr>
            <w:top w:val="none" w:sz="0" w:space="0" w:color="auto"/>
            <w:left w:val="none" w:sz="0" w:space="0" w:color="auto"/>
            <w:bottom w:val="none" w:sz="0" w:space="0" w:color="auto"/>
            <w:right w:val="none" w:sz="0" w:space="0" w:color="auto"/>
          </w:divBdr>
        </w:div>
      </w:divsChild>
    </w:div>
    <w:div w:id="894661799">
      <w:bodyDiv w:val="1"/>
      <w:marLeft w:val="0"/>
      <w:marRight w:val="0"/>
      <w:marTop w:val="0"/>
      <w:marBottom w:val="0"/>
      <w:divBdr>
        <w:top w:val="none" w:sz="0" w:space="0" w:color="auto"/>
        <w:left w:val="none" w:sz="0" w:space="0" w:color="auto"/>
        <w:bottom w:val="none" w:sz="0" w:space="0" w:color="auto"/>
        <w:right w:val="none" w:sz="0" w:space="0" w:color="auto"/>
      </w:divBdr>
      <w:divsChild>
        <w:div w:id="1841583221">
          <w:marLeft w:val="0"/>
          <w:marRight w:val="0"/>
          <w:marTop w:val="0"/>
          <w:marBottom w:val="0"/>
          <w:divBdr>
            <w:top w:val="none" w:sz="0" w:space="0" w:color="auto"/>
            <w:left w:val="none" w:sz="0" w:space="0" w:color="auto"/>
            <w:bottom w:val="none" w:sz="0" w:space="0" w:color="auto"/>
            <w:right w:val="none" w:sz="0" w:space="0" w:color="auto"/>
          </w:divBdr>
        </w:div>
      </w:divsChild>
    </w:div>
    <w:div w:id="902562125">
      <w:bodyDiv w:val="1"/>
      <w:marLeft w:val="0"/>
      <w:marRight w:val="0"/>
      <w:marTop w:val="0"/>
      <w:marBottom w:val="0"/>
      <w:divBdr>
        <w:top w:val="none" w:sz="0" w:space="0" w:color="auto"/>
        <w:left w:val="none" w:sz="0" w:space="0" w:color="auto"/>
        <w:bottom w:val="none" w:sz="0" w:space="0" w:color="auto"/>
        <w:right w:val="none" w:sz="0" w:space="0" w:color="auto"/>
      </w:divBdr>
      <w:divsChild>
        <w:div w:id="337276940">
          <w:marLeft w:val="0"/>
          <w:marRight w:val="0"/>
          <w:marTop w:val="0"/>
          <w:marBottom w:val="0"/>
          <w:divBdr>
            <w:top w:val="none" w:sz="0" w:space="0" w:color="auto"/>
            <w:left w:val="none" w:sz="0" w:space="0" w:color="auto"/>
            <w:bottom w:val="none" w:sz="0" w:space="0" w:color="auto"/>
            <w:right w:val="none" w:sz="0" w:space="0" w:color="auto"/>
          </w:divBdr>
        </w:div>
      </w:divsChild>
    </w:div>
    <w:div w:id="902790074">
      <w:bodyDiv w:val="1"/>
      <w:marLeft w:val="0"/>
      <w:marRight w:val="0"/>
      <w:marTop w:val="0"/>
      <w:marBottom w:val="0"/>
      <w:divBdr>
        <w:top w:val="none" w:sz="0" w:space="0" w:color="auto"/>
        <w:left w:val="none" w:sz="0" w:space="0" w:color="auto"/>
        <w:bottom w:val="none" w:sz="0" w:space="0" w:color="auto"/>
        <w:right w:val="none" w:sz="0" w:space="0" w:color="auto"/>
      </w:divBdr>
      <w:divsChild>
        <w:div w:id="916136450">
          <w:marLeft w:val="0"/>
          <w:marRight w:val="0"/>
          <w:marTop w:val="0"/>
          <w:marBottom w:val="0"/>
          <w:divBdr>
            <w:top w:val="none" w:sz="0" w:space="0" w:color="auto"/>
            <w:left w:val="none" w:sz="0" w:space="0" w:color="auto"/>
            <w:bottom w:val="none" w:sz="0" w:space="0" w:color="auto"/>
            <w:right w:val="none" w:sz="0" w:space="0" w:color="auto"/>
          </w:divBdr>
        </w:div>
      </w:divsChild>
    </w:div>
    <w:div w:id="908617020">
      <w:bodyDiv w:val="1"/>
      <w:marLeft w:val="0"/>
      <w:marRight w:val="0"/>
      <w:marTop w:val="0"/>
      <w:marBottom w:val="0"/>
      <w:divBdr>
        <w:top w:val="none" w:sz="0" w:space="0" w:color="auto"/>
        <w:left w:val="none" w:sz="0" w:space="0" w:color="auto"/>
        <w:bottom w:val="none" w:sz="0" w:space="0" w:color="auto"/>
        <w:right w:val="none" w:sz="0" w:space="0" w:color="auto"/>
      </w:divBdr>
      <w:divsChild>
        <w:div w:id="1205799991">
          <w:marLeft w:val="0"/>
          <w:marRight w:val="0"/>
          <w:marTop w:val="0"/>
          <w:marBottom w:val="0"/>
          <w:divBdr>
            <w:top w:val="none" w:sz="0" w:space="0" w:color="auto"/>
            <w:left w:val="none" w:sz="0" w:space="0" w:color="auto"/>
            <w:bottom w:val="none" w:sz="0" w:space="0" w:color="auto"/>
            <w:right w:val="none" w:sz="0" w:space="0" w:color="auto"/>
          </w:divBdr>
        </w:div>
      </w:divsChild>
    </w:div>
    <w:div w:id="925459407">
      <w:bodyDiv w:val="1"/>
      <w:marLeft w:val="0"/>
      <w:marRight w:val="0"/>
      <w:marTop w:val="0"/>
      <w:marBottom w:val="0"/>
      <w:divBdr>
        <w:top w:val="none" w:sz="0" w:space="0" w:color="auto"/>
        <w:left w:val="none" w:sz="0" w:space="0" w:color="auto"/>
        <w:bottom w:val="none" w:sz="0" w:space="0" w:color="auto"/>
        <w:right w:val="none" w:sz="0" w:space="0" w:color="auto"/>
      </w:divBdr>
      <w:divsChild>
        <w:div w:id="809782746">
          <w:marLeft w:val="0"/>
          <w:marRight w:val="0"/>
          <w:marTop w:val="0"/>
          <w:marBottom w:val="0"/>
          <w:divBdr>
            <w:top w:val="none" w:sz="0" w:space="0" w:color="auto"/>
            <w:left w:val="none" w:sz="0" w:space="0" w:color="auto"/>
            <w:bottom w:val="none" w:sz="0" w:space="0" w:color="auto"/>
            <w:right w:val="none" w:sz="0" w:space="0" w:color="auto"/>
          </w:divBdr>
        </w:div>
      </w:divsChild>
    </w:div>
    <w:div w:id="925766220">
      <w:bodyDiv w:val="1"/>
      <w:marLeft w:val="0"/>
      <w:marRight w:val="0"/>
      <w:marTop w:val="0"/>
      <w:marBottom w:val="0"/>
      <w:divBdr>
        <w:top w:val="none" w:sz="0" w:space="0" w:color="auto"/>
        <w:left w:val="none" w:sz="0" w:space="0" w:color="auto"/>
        <w:bottom w:val="none" w:sz="0" w:space="0" w:color="auto"/>
        <w:right w:val="none" w:sz="0" w:space="0" w:color="auto"/>
      </w:divBdr>
      <w:divsChild>
        <w:div w:id="223687204">
          <w:marLeft w:val="0"/>
          <w:marRight w:val="0"/>
          <w:marTop w:val="0"/>
          <w:marBottom w:val="0"/>
          <w:divBdr>
            <w:top w:val="none" w:sz="0" w:space="0" w:color="auto"/>
            <w:left w:val="none" w:sz="0" w:space="0" w:color="auto"/>
            <w:bottom w:val="none" w:sz="0" w:space="0" w:color="auto"/>
            <w:right w:val="none" w:sz="0" w:space="0" w:color="auto"/>
          </w:divBdr>
        </w:div>
      </w:divsChild>
    </w:div>
    <w:div w:id="937566203">
      <w:bodyDiv w:val="1"/>
      <w:marLeft w:val="0"/>
      <w:marRight w:val="0"/>
      <w:marTop w:val="0"/>
      <w:marBottom w:val="0"/>
      <w:divBdr>
        <w:top w:val="none" w:sz="0" w:space="0" w:color="auto"/>
        <w:left w:val="none" w:sz="0" w:space="0" w:color="auto"/>
        <w:bottom w:val="none" w:sz="0" w:space="0" w:color="auto"/>
        <w:right w:val="none" w:sz="0" w:space="0" w:color="auto"/>
      </w:divBdr>
      <w:divsChild>
        <w:div w:id="122769833">
          <w:marLeft w:val="576"/>
          <w:marRight w:val="0"/>
          <w:marTop w:val="80"/>
          <w:marBottom w:val="0"/>
          <w:divBdr>
            <w:top w:val="none" w:sz="0" w:space="0" w:color="auto"/>
            <w:left w:val="none" w:sz="0" w:space="0" w:color="auto"/>
            <w:bottom w:val="none" w:sz="0" w:space="0" w:color="auto"/>
            <w:right w:val="none" w:sz="0" w:space="0" w:color="auto"/>
          </w:divBdr>
        </w:div>
        <w:div w:id="1403065075">
          <w:marLeft w:val="576"/>
          <w:marRight w:val="0"/>
          <w:marTop w:val="80"/>
          <w:marBottom w:val="0"/>
          <w:divBdr>
            <w:top w:val="none" w:sz="0" w:space="0" w:color="auto"/>
            <w:left w:val="none" w:sz="0" w:space="0" w:color="auto"/>
            <w:bottom w:val="none" w:sz="0" w:space="0" w:color="auto"/>
            <w:right w:val="none" w:sz="0" w:space="0" w:color="auto"/>
          </w:divBdr>
        </w:div>
        <w:div w:id="1782604732">
          <w:marLeft w:val="576"/>
          <w:marRight w:val="0"/>
          <w:marTop w:val="80"/>
          <w:marBottom w:val="0"/>
          <w:divBdr>
            <w:top w:val="none" w:sz="0" w:space="0" w:color="auto"/>
            <w:left w:val="none" w:sz="0" w:space="0" w:color="auto"/>
            <w:bottom w:val="none" w:sz="0" w:space="0" w:color="auto"/>
            <w:right w:val="none" w:sz="0" w:space="0" w:color="auto"/>
          </w:divBdr>
        </w:div>
      </w:divsChild>
    </w:div>
    <w:div w:id="947004429">
      <w:bodyDiv w:val="1"/>
      <w:marLeft w:val="0"/>
      <w:marRight w:val="0"/>
      <w:marTop w:val="0"/>
      <w:marBottom w:val="0"/>
      <w:divBdr>
        <w:top w:val="none" w:sz="0" w:space="0" w:color="auto"/>
        <w:left w:val="none" w:sz="0" w:space="0" w:color="auto"/>
        <w:bottom w:val="none" w:sz="0" w:space="0" w:color="auto"/>
        <w:right w:val="none" w:sz="0" w:space="0" w:color="auto"/>
      </w:divBdr>
      <w:divsChild>
        <w:div w:id="1015572015">
          <w:marLeft w:val="0"/>
          <w:marRight w:val="0"/>
          <w:marTop w:val="0"/>
          <w:marBottom w:val="0"/>
          <w:divBdr>
            <w:top w:val="none" w:sz="0" w:space="0" w:color="auto"/>
            <w:left w:val="none" w:sz="0" w:space="0" w:color="auto"/>
            <w:bottom w:val="none" w:sz="0" w:space="0" w:color="auto"/>
            <w:right w:val="none" w:sz="0" w:space="0" w:color="auto"/>
          </w:divBdr>
        </w:div>
      </w:divsChild>
    </w:div>
    <w:div w:id="948851208">
      <w:bodyDiv w:val="1"/>
      <w:marLeft w:val="0"/>
      <w:marRight w:val="0"/>
      <w:marTop w:val="0"/>
      <w:marBottom w:val="0"/>
      <w:divBdr>
        <w:top w:val="none" w:sz="0" w:space="0" w:color="auto"/>
        <w:left w:val="none" w:sz="0" w:space="0" w:color="auto"/>
        <w:bottom w:val="none" w:sz="0" w:space="0" w:color="auto"/>
        <w:right w:val="none" w:sz="0" w:space="0" w:color="auto"/>
      </w:divBdr>
      <w:divsChild>
        <w:div w:id="1301107212">
          <w:marLeft w:val="0"/>
          <w:marRight w:val="0"/>
          <w:marTop w:val="0"/>
          <w:marBottom w:val="0"/>
          <w:divBdr>
            <w:top w:val="none" w:sz="0" w:space="0" w:color="auto"/>
            <w:left w:val="none" w:sz="0" w:space="0" w:color="auto"/>
            <w:bottom w:val="none" w:sz="0" w:space="0" w:color="auto"/>
            <w:right w:val="none" w:sz="0" w:space="0" w:color="auto"/>
          </w:divBdr>
        </w:div>
      </w:divsChild>
    </w:div>
    <w:div w:id="952637395">
      <w:bodyDiv w:val="1"/>
      <w:marLeft w:val="0"/>
      <w:marRight w:val="0"/>
      <w:marTop w:val="0"/>
      <w:marBottom w:val="0"/>
      <w:divBdr>
        <w:top w:val="none" w:sz="0" w:space="0" w:color="auto"/>
        <w:left w:val="none" w:sz="0" w:space="0" w:color="auto"/>
        <w:bottom w:val="none" w:sz="0" w:space="0" w:color="auto"/>
        <w:right w:val="none" w:sz="0" w:space="0" w:color="auto"/>
      </w:divBdr>
      <w:divsChild>
        <w:div w:id="734357276">
          <w:marLeft w:val="0"/>
          <w:marRight w:val="0"/>
          <w:marTop w:val="0"/>
          <w:marBottom w:val="0"/>
          <w:divBdr>
            <w:top w:val="none" w:sz="0" w:space="0" w:color="auto"/>
            <w:left w:val="none" w:sz="0" w:space="0" w:color="auto"/>
            <w:bottom w:val="none" w:sz="0" w:space="0" w:color="auto"/>
            <w:right w:val="none" w:sz="0" w:space="0" w:color="auto"/>
          </w:divBdr>
        </w:div>
      </w:divsChild>
    </w:div>
    <w:div w:id="953290846">
      <w:bodyDiv w:val="1"/>
      <w:marLeft w:val="0"/>
      <w:marRight w:val="0"/>
      <w:marTop w:val="0"/>
      <w:marBottom w:val="0"/>
      <w:divBdr>
        <w:top w:val="none" w:sz="0" w:space="0" w:color="auto"/>
        <w:left w:val="none" w:sz="0" w:space="0" w:color="auto"/>
        <w:bottom w:val="none" w:sz="0" w:space="0" w:color="auto"/>
        <w:right w:val="none" w:sz="0" w:space="0" w:color="auto"/>
      </w:divBdr>
      <w:divsChild>
        <w:div w:id="1437170601">
          <w:marLeft w:val="0"/>
          <w:marRight w:val="0"/>
          <w:marTop w:val="0"/>
          <w:marBottom w:val="0"/>
          <w:divBdr>
            <w:top w:val="none" w:sz="0" w:space="0" w:color="auto"/>
            <w:left w:val="none" w:sz="0" w:space="0" w:color="auto"/>
            <w:bottom w:val="none" w:sz="0" w:space="0" w:color="auto"/>
            <w:right w:val="none" w:sz="0" w:space="0" w:color="auto"/>
          </w:divBdr>
        </w:div>
      </w:divsChild>
    </w:div>
    <w:div w:id="955329825">
      <w:bodyDiv w:val="1"/>
      <w:marLeft w:val="0"/>
      <w:marRight w:val="0"/>
      <w:marTop w:val="0"/>
      <w:marBottom w:val="0"/>
      <w:divBdr>
        <w:top w:val="none" w:sz="0" w:space="0" w:color="auto"/>
        <w:left w:val="none" w:sz="0" w:space="0" w:color="auto"/>
        <w:bottom w:val="none" w:sz="0" w:space="0" w:color="auto"/>
        <w:right w:val="none" w:sz="0" w:space="0" w:color="auto"/>
      </w:divBdr>
      <w:divsChild>
        <w:div w:id="1031564621">
          <w:marLeft w:val="0"/>
          <w:marRight w:val="0"/>
          <w:marTop w:val="0"/>
          <w:marBottom w:val="0"/>
          <w:divBdr>
            <w:top w:val="none" w:sz="0" w:space="0" w:color="auto"/>
            <w:left w:val="none" w:sz="0" w:space="0" w:color="auto"/>
            <w:bottom w:val="none" w:sz="0" w:space="0" w:color="auto"/>
            <w:right w:val="none" w:sz="0" w:space="0" w:color="auto"/>
          </w:divBdr>
        </w:div>
      </w:divsChild>
    </w:div>
    <w:div w:id="962005144">
      <w:bodyDiv w:val="1"/>
      <w:marLeft w:val="0"/>
      <w:marRight w:val="0"/>
      <w:marTop w:val="0"/>
      <w:marBottom w:val="0"/>
      <w:divBdr>
        <w:top w:val="none" w:sz="0" w:space="0" w:color="auto"/>
        <w:left w:val="none" w:sz="0" w:space="0" w:color="auto"/>
        <w:bottom w:val="none" w:sz="0" w:space="0" w:color="auto"/>
        <w:right w:val="none" w:sz="0" w:space="0" w:color="auto"/>
      </w:divBdr>
      <w:divsChild>
        <w:div w:id="1955557248">
          <w:marLeft w:val="0"/>
          <w:marRight w:val="0"/>
          <w:marTop w:val="0"/>
          <w:marBottom w:val="0"/>
          <w:divBdr>
            <w:top w:val="none" w:sz="0" w:space="0" w:color="auto"/>
            <w:left w:val="none" w:sz="0" w:space="0" w:color="auto"/>
            <w:bottom w:val="none" w:sz="0" w:space="0" w:color="auto"/>
            <w:right w:val="none" w:sz="0" w:space="0" w:color="auto"/>
          </w:divBdr>
        </w:div>
      </w:divsChild>
    </w:div>
    <w:div w:id="974220733">
      <w:bodyDiv w:val="1"/>
      <w:marLeft w:val="0"/>
      <w:marRight w:val="0"/>
      <w:marTop w:val="0"/>
      <w:marBottom w:val="0"/>
      <w:divBdr>
        <w:top w:val="none" w:sz="0" w:space="0" w:color="auto"/>
        <w:left w:val="none" w:sz="0" w:space="0" w:color="auto"/>
        <w:bottom w:val="none" w:sz="0" w:space="0" w:color="auto"/>
        <w:right w:val="none" w:sz="0" w:space="0" w:color="auto"/>
      </w:divBdr>
    </w:div>
    <w:div w:id="974481583">
      <w:bodyDiv w:val="1"/>
      <w:marLeft w:val="0"/>
      <w:marRight w:val="0"/>
      <w:marTop w:val="0"/>
      <w:marBottom w:val="0"/>
      <w:divBdr>
        <w:top w:val="none" w:sz="0" w:space="0" w:color="auto"/>
        <w:left w:val="none" w:sz="0" w:space="0" w:color="auto"/>
        <w:bottom w:val="none" w:sz="0" w:space="0" w:color="auto"/>
        <w:right w:val="none" w:sz="0" w:space="0" w:color="auto"/>
      </w:divBdr>
      <w:divsChild>
        <w:div w:id="1937440996">
          <w:marLeft w:val="0"/>
          <w:marRight w:val="0"/>
          <w:marTop w:val="0"/>
          <w:marBottom w:val="0"/>
          <w:divBdr>
            <w:top w:val="none" w:sz="0" w:space="0" w:color="auto"/>
            <w:left w:val="none" w:sz="0" w:space="0" w:color="auto"/>
            <w:bottom w:val="none" w:sz="0" w:space="0" w:color="auto"/>
            <w:right w:val="none" w:sz="0" w:space="0" w:color="auto"/>
          </w:divBdr>
        </w:div>
      </w:divsChild>
    </w:div>
    <w:div w:id="975448310">
      <w:bodyDiv w:val="1"/>
      <w:marLeft w:val="0"/>
      <w:marRight w:val="0"/>
      <w:marTop w:val="0"/>
      <w:marBottom w:val="0"/>
      <w:divBdr>
        <w:top w:val="none" w:sz="0" w:space="0" w:color="auto"/>
        <w:left w:val="none" w:sz="0" w:space="0" w:color="auto"/>
        <w:bottom w:val="none" w:sz="0" w:space="0" w:color="auto"/>
        <w:right w:val="none" w:sz="0" w:space="0" w:color="auto"/>
      </w:divBdr>
    </w:div>
    <w:div w:id="992837409">
      <w:bodyDiv w:val="1"/>
      <w:marLeft w:val="0"/>
      <w:marRight w:val="0"/>
      <w:marTop w:val="0"/>
      <w:marBottom w:val="0"/>
      <w:divBdr>
        <w:top w:val="none" w:sz="0" w:space="0" w:color="auto"/>
        <w:left w:val="none" w:sz="0" w:space="0" w:color="auto"/>
        <w:bottom w:val="none" w:sz="0" w:space="0" w:color="auto"/>
        <w:right w:val="none" w:sz="0" w:space="0" w:color="auto"/>
      </w:divBdr>
      <w:divsChild>
        <w:div w:id="1852911898">
          <w:marLeft w:val="0"/>
          <w:marRight w:val="0"/>
          <w:marTop w:val="0"/>
          <w:marBottom w:val="0"/>
          <w:divBdr>
            <w:top w:val="none" w:sz="0" w:space="0" w:color="auto"/>
            <w:left w:val="none" w:sz="0" w:space="0" w:color="auto"/>
            <w:bottom w:val="none" w:sz="0" w:space="0" w:color="auto"/>
            <w:right w:val="none" w:sz="0" w:space="0" w:color="auto"/>
          </w:divBdr>
        </w:div>
      </w:divsChild>
    </w:div>
    <w:div w:id="1004632502">
      <w:bodyDiv w:val="1"/>
      <w:marLeft w:val="0"/>
      <w:marRight w:val="0"/>
      <w:marTop w:val="0"/>
      <w:marBottom w:val="0"/>
      <w:divBdr>
        <w:top w:val="none" w:sz="0" w:space="0" w:color="auto"/>
        <w:left w:val="none" w:sz="0" w:space="0" w:color="auto"/>
        <w:bottom w:val="none" w:sz="0" w:space="0" w:color="auto"/>
        <w:right w:val="none" w:sz="0" w:space="0" w:color="auto"/>
      </w:divBdr>
    </w:div>
    <w:div w:id="1014961344">
      <w:bodyDiv w:val="1"/>
      <w:marLeft w:val="0"/>
      <w:marRight w:val="0"/>
      <w:marTop w:val="0"/>
      <w:marBottom w:val="0"/>
      <w:divBdr>
        <w:top w:val="none" w:sz="0" w:space="0" w:color="auto"/>
        <w:left w:val="none" w:sz="0" w:space="0" w:color="auto"/>
        <w:bottom w:val="none" w:sz="0" w:space="0" w:color="auto"/>
        <w:right w:val="none" w:sz="0" w:space="0" w:color="auto"/>
      </w:divBdr>
      <w:divsChild>
        <w:div w:id="396755576">
          <w:marLeft w:val="0"/>
          <w:marRight w:val="0"/>
          <w:marTop w:val="0"/>
          <w:marBottom w:val="0"/>
          <w:divBdr>
            <w:top w:val="none" w:sz="0" w:space="0" w:color="auto"/>
            <w:left w:val="none" w:sz="0" w:space="0" w:color="auto"/>
            <w:bottom w:val="none" w:sz="0" w:space="0" w:color="auto"/>
            <w:right w:val="none" w:sz="0" w:space="0" w:color="auto"/>
          </w:divBdr>
        </w:div>
      </w:divsChild>
    </w:div>
    <w:div w:id="1018237158">
      <w:bodyDiv w:val="1"/>
      <w:marLeft w:val="0"/>
      <w:marRight w:val="0"/>
      <w:marTop w:val="0"/>
      <w:marBottom w:val="0"/>
      <w:divBdr>
        <w:top w:val="none" w:sz="0" w:space="0" w:color="auto"/>
        <w:left w:val="none" w:sz="0" w:space="0" w:color="auto"/>
        <w:bottom w:val="none" w:sz="0" w:space="0" w:color="auto"/>
        <w:right w:val="none" w:sz="0" w:space="0" w:color="auto"/>
      </w:divBdr>
      <w:divsChild>
        <w:div w:id="100414689">
          <w:marLeft w:val="0"/>
          <w:marRight w:val="0"/>
          <w:marTop w:val="0"/>
          <w:marBottom w:val="0"/>
          <w:divBdr>
            <w:top w:val="none" w:sz="0" w:space="0" w:color="auto"/>
            <w:left w:val="none" w:sz="0" w:space="0" w:color="auto"/>
            <w:bottom w:val="none" w:sz="0" w:space="0" w:color="auto"/>
            <w:right w:val="none" w:sz="0" w:space="0" w:color="auto"/>
          </w:divBdr>
        </w:div>
      </w:divsChild>
    </w:div>
    <w:div w:id="1021859837">
      <w:bodyDiv w:val="1"/>
      <w:marLeft w:val="0"/>
      <w:marRight w:val="0"/>
      <w:marTop w:val="0"/>
      <w:marBottom w:val="0"/>
      <w:divBdr>
        <w:top w:val="none" w:sz="0" w:space="0" w:color="auto"/>
        <w:left w:val="none" w:sz="0" w:space="0" w:color="auto"/>
        <w:bottom w:val="none" w:sz="0" w:space="0" w:color="auto"/>
        <w:right w:val="none" w:sz="0" w:space="0" w:color="auto"/>
      </w:divBdr>
      <w:divsChild>
        <w:div w:id="1018190149">
          <w:marLeft w:val="0"/>
          <w:marRight w:val="0"/>
          <w:marTop w:val="0"/>
          <w:marBottom w:val="0"/>
          <w:divBdr>
            <w:top w:val="none" w:sz="0" w:space="0" w:color="auto"/>
            <w:left w:val="none" w:sz="0" w:space="0" w:color="auto"/>
            <w:bottom w:val="none" w:sz="0" w:space="0" w:color="auto"/>
            <w:right w:val="none" w:sz="0" w:space="0" w:color="auto"/>
          </w:divBdr>
        </w:div>
      </w:divsChild>
    </w:div>
    <w:div w:id="1035807612">
      <w:bodyDiv w:val="1"/>
      <w:marLeft w:val="0"/>
      <w:marRight w:val="0"/>
      <w:marTop w:val="0"/>
      <w:marBottom w:val="0"/>
      <w:divBdr>
        <w:top w:val="none" w:sz="0" w:space="0" w:color="auto"/>
        <w:left w:val="none" w:sz="0" w:space="0" w:color="auto"/>
        <w:bottom w:val="none" w:sz="0" w:space="0" w:color="auto"/>
        <w:right w:val="none" w:sz="0" w:space="0" w:color="auto"/>
      </w:divBdr>
      <w:divsChild>
        <w:div w:id="1117682201">
          <w:marLeft w:val="0"/>
          <w:marRight w:val="0"/>
          <w:marTop w:val="0"/>
          <w:marBottom w:val="0"/>
          <w:divBdr>
            <w:top w:val="none" w:sz="0" w:space="0" w:color="auto"/>
            <w:left w:val="none" w:sz="0" w:space="0" w:color="auto"/>
            <w:bottom w:val="none" w:sz="0" w:space="0" w:color="auto"/>
            <w:right w:val="none" w:sz="0" w:space="0" w:color="auto"/>
          </w:divBdr>
        </w:div>
      </w:divsChild>
    </w:div>
    <w:div w:id="1039430564">
      <w:bodyDiv w:val="1"/>
      <w:marLeft w:val="0"/>
      <w:marRight w:val="0"/>
      <w:marTop w:val="0"/>
      <w:marBottom w:val="0"/>
      <w:divBdr>
        <w:top w:val="none" w:sz="0" w:space="0" w:color="auto"/>
        <w:left w:val="none" w:sz="0" w:space="0" w:color="auto"/>
        <w:bottom w:val="none" w:sz="0" w:space="0" w:color="auto"/>
        <w:right w:val="none" w:sz="0" w:space="0" w:color="auto"/>
      </w:divBdr>
      <w:divsChild>
        <w:div w:id="129522005">
          <w:marLeft w:val="0"/>
          <w:marRight w:val="0"/>
          <w:marTop w:val="0"/>
          <w:marBottom w:val="0"/>
          <w:divBdr>
            <w:top w:val="none" w:sz="0" w:space="0" w:color="auto"/>
            <w:left w:val="none" w:sz="0" w:space="0" w:color="auto"/>
            <w:bottom w:val="none" w:sz="0" w:space="0" w:color="auto"/>
            <w:right w:val="none" w:sz="0" w:space="0" w:color="auto"/>
          </w:divBdr>
        </w:div>
      </w:divsChild>
    </w:div>
    <w:div w:id="1051423040">
      <w:bodyDiv w:val="1"/>
      <w:marLeft w:val="0"/>
      <w:marRight w:val="0"/>
      <w:marTop w:val="0"/>
      <w:marBottom w:val="0"/>
      <w:divBdr>
        <w:top w:val="none" w:sz="0" w:space="0" w:color="auto"/>
        <w:left w:val="none" w:sz="0" w:space="0" w:color="auto"/>
        <w:bottom w:val="none" w:sz="0" w:space="0" w:color="auto"/>
        <w:right w:val="none" w:sz="0" w:space="0" w:color="auto"/>
      </w:divBdr>
      <w:divsChild>
        <w:div w:id="1244870845">
          <w:marLeft w:val="0"/>
          <w:marRight w:val="0"/>
          <w:marTop w:val="0"/>
          <w:marBottom w:val="0"/>
          <w:divBdr>
            <w:top w:val="none" w:sz="0" w:space="0" w:color="auto"/>
            <w:left w:val="none" w:sz="0" w:space="0" w:color="auto"/>
            <w:bottom w:val="none" w:sz="0" w:space="0" w:color="auto"/>
            <w:right w:val="none" w:sz="0" w:space="0" w:color="auto"/>
          </w:divBdr>
        </w:div>
      </w:divsChild>
    </w:div>
    <w:div w:id="1054813467">
      <w:bodyDiv w:val="1"/>
      <w:marLeft w:val="0"/>
      <w:marRight w:val="0"/>
      <w:marTop w:val="0"/>
      <w:marBottom w:val="0"/>
      <w:divBdr>
        <w:top w:val="none" w:sz="0" w:space="0" w:color="auto"/>
        <w:left w:val="none" w:sz="0" w:space="0" w:color="auto"/>
        <w:bottom w:val="none" w:sz="0" w:space="0" w:color="auto"/>
        <w:right w:val="none" w:sz="0" w:space="0" w:color="auto"/>
      </w:divBdr>
      <w:divsChild>
        <w:div w:id="1875969543">
          <w:marLeft w:val="0"/>
          <w:marRight w:val="0"/>
          <w:marTop w:val="0"/>
          <w:marBottom w:val="0"/>
          <w:divBdr>
            <w:top w:val="none" w:sz="0" w:space="0" w:color="auto"/>
            <w:left w:val="none" w:sz="0" w:space="0" w:color="auto"/>
            <w:bottom w:val="none" w:sz="0" w:space="0" w:color="auto"/>
            <w:right w:val="none" w:sz="0" w:space="0" w:color="auto"/>
          </w:divBdr>
        </w:div>
      </w:divsChild>
    </w:div>
    <w:div w:id="1055272895">
      <w:bodyDiv w:val="1"/>
      <w:marLeft w:val="0"/>
      <w:marRight w:val="0"/>
      <w:marTop w:val="0"/>
      <w:marBottom w:val="0"/>
      <w:divBdr>
        <w:top w:val="none" w:sz="0" w:space="0" w:color="auto"/>
        <w:left w:val="none" w:sz="0" w:space="0" w:color="auto"/>
        <w:bottom w:val="none" w:sz="0" w:space="0" w:color="auto"/>
        <w:right w:val="none" w:sz="0" w:space="0" w:color="auto"/>
      </w:divBdr>
      <w:divsChild>
        <w:div w:id="1069615546">
          <w:marLeft w:val="0"/>
          <w:marRight w:val="0"/>
          <w:marTop w:val="0"/>
          <w:marBottom w:val="0"/>
          <w:divBdr>
            <w:top w:val="none" w:sz="0" w:space="0" w:color="auto"/>
            <w:left w:val="none" w:sz="0" w:space="0" w:color="auto"/>
            <w:bottom w:val="none" w:sz="0" w:space="0" w:color="auto"/>
            <w:right w:val="none" w:sz="0" w:space="0" w:color="auto"/>
          </w:divBdr>
        </w:div>
      </w:divsChild>
    </w:div>
    <w:div w:id="1055815070">
      <w:bodyDiv w:val="1"/>
      <w:marLeft w:val="0"/>
      <w:marRight w:val="0"/>
      <w:marTop w:val="0"/>
      <w:marBottom w:val="0"/>
      <w:divBdr>
        <w:top w:val="none" w:sz="0" w:space="0" w:color="auto"/>
        <w:left w:val="none" w:sz="0" w:space="0" w:color="auto"/>
        <w:bottom w:val="none" w:sz="0" w:space="0" w:color="auto"/>
        <w:right w:val="none" w:sz="0" w:space="0" w:color="auto"/>
      </w:divBdr>
      <w:divsChild>
        <w:div w:id="1895968483">
          <w:marLeft w:val="0"/>
          <w:marRight w:val="0"/>
          <w:marTop w:val="0"/>
          <w:marBottom w:val="0"/>
          <w:divBdr>
            <w:top w:val="none" w:sz="0" w:space="0" w:color="auto"/>
            <w:left w:val="none" w:sz="0" w:space="0" w:color="auto"/>
            <w:bottom w:val="none" w:sz="0" w:space="0" w:color="auto"/>
            <w:right w:val="none" w:sz="0" w:space="0" w:color="auto"/>
          </w:divBdr>
        </w:div>
      </w:divsChild>
    </w:div>
    <w:div w:id="1056465110">
      <w:bodyDiv w:val="1"/>
      <w:marLeft w:val="0"/>
      <w:marRight w:val="0"/>
      <w:marTop w:val="0"/>
      <w:marBottom w:val="0"/>
      <w:divBdr>
        <w:top w:val="none" w:sz="0" w:space="0" w:color="auto"/>
        <w:left w:val="none" w:sz="0" w:space="0" w:color="auto"/>
        <w:bottom w:val="none" w:sz="0" w:space="0" w:color="auto"/>
        <w:right w:val="none" w:sz="0" w:space="0" w:color="auto"/>
      </w:divBdr>
      <w:divsChild>
        <w:div w:id="630668400">
          <w:marLeft w:val="0"/>
          <w:marRight w:val="0"/>
          <w:marTop w:val="0"/>
          <w:marBottom w:val="0"/>
          <w:divBdr>
            <w:top w:val="none" w:sz="0" w:space="0" w:color="auto"/>
            <w:left w:val="none" w:sz="0" w:space="0" w:color="auto"/>
            <w:bottom w:val="none" w:sz="0" w:space="0" w:color="auto"/>
            <w:right w:val="none" w:sz="0" w:space="0" w:color="auto"/>
          </w:divBdr>
        </w:div>
      </w:divsChild>
    </w:div>
    <w:div w:id="1057048422">
      <w:bodyDiv w:val="1"/>
      <w:marLeft w:val="0"/>
      <w:marRight w:val="0"/>
      <w:marTop w:val="0"/>
      <w:marBottom w:val="0"/>
      <w:divBdr>
        <w:top w:val="none" w:sz="0" w:space="0" w:color="auto"/>
        <w:left w:val="none" w:sz="0" w:space="0" w:color="auto"/>
        <w:bottom w:val="none" w:sz="0" w:space="0" w:color="auto"/>
        <w:right w:val="none" w:sz="0" w:space="0" w:color="auto"/>
      </w:divBdr>
      <w:divsChild>
        <w:div w:id="1945578464">
          <w:marLeft w:val="0"/>
          <w:marRight w:val="0"/>
          <w:marTop w:val="0"/>
          <w:marBottom w:val="0"/>
          <w:divBdr>
            <w:top w:val="none" w:sz="0" w:space="0" w:color="auto"/>
            <w:left w:val="none" w:sz="0" w:space="0" w:color="auto"/>
            <w:bottom w:val="none" w:sz="0" w:space="0" w:color="auto"/>
            <w:right w:val="none" w:sz="0" w:space="0" w:color="auto"/>
          </w:divBdr>
        </w:div>
      </w:divsChild>
    </w:div>
    <w:div w:id="1057775521">
      <w:bodyDiv w:val="1"/>
      <w:marLeft w:val="0"/>
      <w:marRight w:val="0"/>
      <w:marTop w:val="0"/>
      <w:marBottom w:val="0"/>
      <w:divBdr>
        <w:top w:val="none" w:sz="0" w:space="0" w:color="auto"/>
        <w:left w:val="none" w:sz="0" w:space="0" w:color="auto"/>
        <w:bottom w:val="none" w:sz="0" w:space="0" w:color="auto"/>
        <w:right w:val="none" w:sz="0" w:space="0" w:color="auto"/>
      </w:divBdr>
      <w:divsChild>
        <w:div w:id="385297800">
          <w:marLeft w:val="0"/>
          <w:marRight w:val="0"/>
          <w:marTop w:val="0"/>
          <w:marBottom w:val="0"/>
          <w:divBdr>
            <w:top w:val="none" w:sz="0" w:space="0" w:color="auto"/>
            <w:left w:val="none" w:sz="0" w:space="0" w:color="auto"/>
            <w:bottom w:val="none" w:sz="0" w:space="0" w:color="auto"/>
            <w:right w:val="none" w:sz="0" w:space="0" w:color="auto"/>
          </w:divBdr>
        </w:div>
      </w:divsChild>
    </w:div>
    <w:div w:id="1058554544">
      <w:bodyDiv w:val="1"/>
      <w:marLeft w:val="0"/>
      <w:marRight w:val="0"/>
      <w:marTop w:val="0"/>
      <w:marBottom w:val="0"/>
      <w:divBdr>
        <w:top w:val="none" w:sz="0" w:space="0" w:color="auto"/>
        <w:left w:val="none" w:sz="0" w:space="0" w:color="auto"/>
        <w:bottom w:val="none" w:sz="0" w:space="0" w:color="auto"/>
        <w:right w:val="none" w:sz="0" w:space="0" w:color="auto"/>
      </w:divBdr>
      <w:divsChild>
        <w:div w:id="2029483071">
          <w:marLeft w:val="0"/>
          <w:marRight w:val="0"/>
          <w:marTop w:val="0"/>
          <w:marBottom w:val="0"/>
          <w:divBdr>
            <w:top w:val="none" w:sz="0" w:space="0" w:color="auto"/>
            <w:left w:val="none" w:sz="0" w:space="0" w:color="auto"/>
            <w:bottom w:val="none" w:sz="0" w:space="0" w:color="auto"/>
            <w:right w:val="none" w:sz="0" w:space="0" w:color="auto"/>
          </w:divBdr>
        </w:div>
      </w:divsChild>
    </w:div>
    <w:div w:id="1060791720">
      <w:bodyDiv w:val="1"/>
      <w:marLeft w:val="0"/>
      <w:marRight w:val="0"/>
      <w:marTop w:val="0"/>
      <w:marBottom w:val="0"/>
      <w:divBdr>
        <w:top w:val="none" w:sz="0" w:space="0" w:color="auto"/>
        <w:left w:val="none" w:sz="0" w:space="0" w:color="auto"/>
        <w:bottom w:val="none" w:sz="0" w:space="0" w:color="auto"/>
        <w:right w:val="none" w:sz="0" w:space="0" w:color="auto"/>
      </w:divBdr>
      <w:divsChild>
        <w:div w:id="2107266986">
          <w:marLeft w:val="0"/>
          <w:marRight w:val="0"/>
          <w:marTop w:val="0"/>
          <w:marBottom w:val="0"/>
          <w:divBdr>
            <w:top w:val="none" w:sz="0" w:space="0" w:color="auto"/>
            <w:left w:val="none" w:sz="0" w:space="0" w:color="auto"/>
            <w:bottom w:val="none" w:sz="0" w:space="0" w:color="auto"/>
            <w:right w:val="none" w:sz="0" w:space="0" w:color="auto"/>
          </w:divBdr>
        </w:div>
      </w:divsChild>
    </w:div>
    <w:div w:id="1063335999">
      <w:bodyDiv w:val="1"/>
      <w:marLeft w:val="0"/>
      <w:marRight w:val="0"/>
      <w:marTop w:val="0"/>
      <w:marBottom w:val="0"/>
      <w:divBdr>
        <w:top w:val="none" w:sz="0" w:space="0" w:color="auto"/>
        <w:left w:val="none" w:sz="0" w:space="0" w:color="auto"/>
        <w:bottom w:val="none" w:sz="0" w:space="0" w:color="auto"/>
        <w:right w:val="none" w:sz="0" w:space="0" w:color="auto"/>
      </w:divBdr>
      <w:divsChild>
        <w:div w:id="1072122643">
          <w:marLeft w:val="0"/>
          <w:marRight w:val="0"/>
          <w:marTop w:val="0"/>
          <w:marBottom w:val="0"/>
          <w:divBdr>
            <w:top w:val="none" w:sz="0" w:space="0" w:color="auto"/>
            <w:left w:val="none" w:sz="0" w:space="0" w:color="auto"/>
            <w:bottom w:val="none" w:sz="0" w:space="0" w:color="auto"/>
            <w:right w:val="none" w:sz="0" w:space="0" w:color="auto"/>
          </w:divBdr>
        </w:div>
      </w:divsChild>
    </w:div>
    <w:div w:id="1071193744">
      <w:bodyDiv w:val="1"/>
      <w:marLeft w:val="0"/>
      <w:marRight w:val="0"/>
      <w:marTop w:val="0"/>
      <w:marBottom w:val="0"/>
      <w:divBdr>
        <w:top w:val="none" w:sz="0" w:space="0" w:color="auto"/>
        <w:left w:val="none" w:sz="0" w:space="0" w:color="auto"/>
        <w:bottom w:val="none" w:sz="0" w:space="0" w:color="auto"/>
        <w:right w:val="none" w:sz="0" w:space="0" w:color="auto"/>
      </w:divBdr>
      <w:divsChild>
        <w:div w:id="1602103527">
          <w:marLeft w:val="0"/>
          <w:marRight w:val="0"/>
          <w:marTop w:val="0"/>
          <w:marBottom w:val="0"/>
          <w:divBdr>
            <w:top w:val="none" w:sz="0" w:space="0" w:color="auto"/>
            <w:left w:val="none" w:sz="0" w:space="0" w:color="auto"/>
            <w:bottom w:val="none" w:sz="0" w:space="0" w:color="auto"/>
            <w:right w:val="none" w:sz="0" w:space="0" w:color="auto"/>
          </w:divBdr>
        </w:div>
      </w:divsChild>
    </w:div>
    <w:div w:id="1073435502">
      <w:bodyDiv w:val="1"/>
      <w:marLeft w:val="0"/>
      <w:marRight w:val="0"/>
      <w:marTop w:val="0"/>
      <w:marBottom w:val="0"/>
      <w:divBdr>
        <w:top w:val="none" w:sz="0" w:space="0" w:color="auto"/>
        <w:left w:val="none" w:sz="0" w:space="0" w:color="auto"/>
        <w:bottom w:val="none" w:sz="0" w:space="0" w:color="auto"/>
        <w:right w:val="none" w:sz="0" w:space="0" w:color="auto"/>
      </w:divBdr>
    </w:div>
    <w:div w:id="1081100484">
      <w:bodyDiv w:val="1"/>
      <w:marLeft w:val="0"/>
      <w:marRight w:val="0"/>
      <w:marTop w:val="0"/>
      <w:marBottom w:val="0"/>
      <w:divBdr>
        <w:top w:val="none" w:sz="0" w:space="0" w:color="auto"/>
        <w:left w:val="none" w:sz="0" w:space="0" w:color="auto"/>
        <w:bottom w:val="none" w:sz="0" w:space="0" w:color="auto"/>
        <w:right w:val="none" w:sz="0" w:space="0" w:color="auto"/>
      </w:divBdr>
      <w:divsChild>
        <w:div w:id="570312721">
          <w:marLeft w:val="0"/>
          <w:marRight w:val="0"/>
          <w:marTop w:val="0"/>
          <w:marBottom w:val="0"/>
          <w:divBdr>
            <w:top w:val="none" w:sz="0" w:space="0" w:color="auto"/>
            <w:left w:val="none" w:sz="0" w:space="0" w:color="auto"/>
            <w:bottom w:val="none" w:sz="0" w:space="0" w:color="auto"/>
            <w:right w:val="none" w:sz="0" w:space="0" w:color="auto"/>
          </w:divBdr>
        </w:div>
      </w:divsChild>
    </w:div>
    <w:div w:id="1089157930">
      <w:bodyDiv w:val="1"/>
      <w:marLeft w:val="0"/>
      <w:marRight w:val="0"/>
      <w:marTop w:val="0"/>
      <w:marBottom w:val="0"/>
      <w:divBdr>
        <w:top w:val="none" w:sz="0" w:space="0" w:color="auto"/>
        <w:left w:val="none" w:sz="0" w:space="0" w:color="auto"/>
        <w:bottom w:val="none" w:sz="0" w:space="0" w:color="auto"/>
        <w:right w:val="none" w:sz="0" w:space="0" w:color="auto"/>
      </w:divBdr>
      <w:divsChild>
        <w:div w:id="1292597018">
          <w:marLeft w:val="0"/>
          <w:marRight w:val="0"/>
          <w:marTop w:val="0"/>
          <w:marBottom w:val="0"/>
          <w:divBdr>
            <w:top w:val="none" w:sz="0" w:space="0" w:color="auto"/>
            <w:left w:val="none" w:sz="0" w:space="0" w:color="auto"/>
            <w:bottom w:val="none" w:sz="0" w:space="0" w:color="auto"/>
            <w:right w:val="none" w:sz="0" w:space="0" w:color="auto"/>
          </w:divBdr>
        </w:div>
      </w:divsChild>
    </w:div>
    <w:div w:id="1092363105">
      <w:bodyDiv w:val="1"/>
      <w:marLeft w:val="0"/>
      <w:marRight w:val="0"/>
      <w:marTop w:val="0"/>
      <w:marBottom w:val="0"/>
      <w:divBdr>
        <w:top w:val="none" w:sz="0" w:space="0" w:color="auto"/>
        <w:left w:val="none" w:sz="0" w:space="0" w:color="auto"/>
        <w:bottom w:val="none" w:sz="0" w:space="0" w:color="auto"/>
        <w:right w:val="none" w:sz="0" w:space="0" w:color="auto"/>
      </w:divBdr>
      <w:divsChild>
        <w:div w:id="393043699">
          <w:marLeft w:val="0"/>
          <w:marRight w:val="0"/>
          <w:marTop w:val="0"/>
          <w:marBottom w:val="0"/>
          <w:divBdr>
            <w:top w:val="none" w:sz="0" w:space="0" w:color="auto"/>
            <w:left w:val="none" w:sz="0" w:space="0" w:color="auto"/>
            <w:bottom w:val="none" w:sz="0" w:space="0" w:color="auto"/>
            <w:right w:val="none" w:sz="0" w:space="0" w:color="auto"/>
          </w:divBdr>
        </w:div>
      </w:divsChild>
    </w:div>
    <w:div w:id="1103384137">
      <w:bodyDiv w:val="1"/>
      <w:marLeft w:val="0"/>
      <w:marRight w:val="0"/>
      <w:marTop w:val="0"/>
      <w:marBottom w:val="0"/>
      <w:divBdr>
        <w:top w:val="none" w:sz="0" w:space="0" w:color="auto"/>
        <w:left w:val="none" w:sz="0" w:space="0" w:color="auto"/>
        <w:bottom w:val="none" w:sz="0" w:space="0" w:color="auto"/>
        <w:right w:val="none" w:sz="0" w:space="0" w:color="auto"/>
      </w:divBdr>
    </w:div>
    <w:div w:id="1108038358">
      <w:bodyDiv w:val="1"/>
      <w:marLeft w:val="0"/>
      <w:marRight w:val="0"/>
      <w:marTop w:val="0"/>
      <w:marBottom w:val="0"/>
      <w:divBdr>
        <w:top w:val="none" w:sz="0" w:space="0" w:color="auto"/>
        <w:left w:val="none" w:sz="0" w:space="0" w:color="auto"/>
        <w:bottom w:val="none" w:sz="0" w:space="0" w:color="auto"/>
        <w:right w:val="none" w:sz="0" w:space="0" w:color="auto"/>
      </w:divBdr>
      <w:divsChild>
        <w:div w:id="416251010">
          <w:marLeft w:val="0"/>
          <w:marRight w:val="0"/>
          <w:marTop w:val="0"/>
          <w:marBottom w:val="0"/>
          <w:divBdr>
            <w:top w:val="none" w:sz="0" w:space="0" w:color="auto"/>
            <w:left w:val="none" w:sz="0" w:space="0" w:color="auto"/>
            <w:bottom w:val="none" w:sz="0" w:space="0" w:color="auto"/>
            <w:right w:val="none" w:sz="0" w:space="0" w:color="auto"/>
          </w:divBdr>
        </w:div>
      </w:divsChild>
    </w:div>
    <w:div w:id="1108768517">
      <w:bodyDiv w:val="1"/>
      <w:marLeft w:val="0"/>
      <w:marRight w:val="0"/>
      <w:marTop w:val="0"/>
      <w:marBottom w:val="0"/>
      <w:divBdr>
        <w:top w:val="none" w:sz="0" w:space="0" w:color="auto"/>
        <w:left w:val="none" w:sz="0" w:space="0" w:color="auto"/>
        <w:bottom w:val="none" w:sz="0" w:space="0" w:color="auto"/>
        <w:right w:val="none" w:sz="0" w:space="0" w:color="auto"/>
      </w:divBdr>
      <w:divsChild>
        <w:div w:id="142739865">
          <w:marLeft w:val="0"/>
          <w:marRight w:val="0"/>
          <w:marTop w:val="0"/>
          <w:marBottom w:val="0"/>
          <w:divBdr>
            <w:top w:val="none" w:sz="0" w:space="0" w:color="auto"/>
            <w:left w:val="none" w:sz="0" w:space="0" w:color="auto"/>
            <w:bottom w:val="none" w:sz="0" w:space="0" w:color="auto"/>
            <w:right w:val="none" w:sz="0" w:space="0" w:color="auto"/>
          </w:divBdr>
        </w:div>
      </w:divsChild>
    </w:div>
    <w:div w:id="1117718473">
      <w:bodyDiv w:val="1"/>
      <w:marLeft w:val="0"/>
      <w:marRight w:val="0"/>
      <w:marTop w:val="0"/>
      <w:marBottom w:val="0"/>
      <w:divBdr>
        <w:top w:val="none" w:sz="0" w:space="0" w:color="auto"/>
        <w:left w:val="none" w:sz="0" w:space="0" w:color="auto"/>
        <w:bottom w:val="none" w:sz="0" w:space="0" w:color="auto"/>
        <w:right w:val="none" w:sz="0" w:space="0" w:color="auto"/>
      </w:divBdr>
      <w:divsChild>
        <w:div w:id="1986276543">
          <w:marLeft w:val="0"/>
          <w:marRight w:val="0"/>
          <w:marTop w:val="0"/>
          <w:marBottom w:val="0"/>
          <w:divBdr>
            <w:top w:val="none" w:sz="0" w:space="0" w:color="auto"/>
            <w:left w:val="none" w:sz="0" w:space="0" w:color="auto"/>
            <w:bottom w:val="none" w:sz="0" w:space="0" w:color="auto"/>
            <w:right w:val="none" w:sz="0" w:space="0" w:color="auto"/>
          </w:divBdr>
        </w:div>
      </w:divsChild>
    </w:div>
    <w:div w:id="1118373897">
      <w:bodyDiv w:val="1"/>
      <w:marLeft w:val="0"/>
      <w:marRight w:val="0"/>
      <w:marTop w:val="0"/>
      <w:marBottom w:val="0"/>
      <w:divBdr>
        <w:top w:val="none" w:sz="0" w:space="0" w:color="auto"/>
        <w:left w:val="none" w:sz="0" w:space="0" w:color="auto"/>
        <w:bottom w:val="none" w:sz="0" w:space="0" w:color="auto"/>
        <w:right w:val="none" w:sz="0" w:space="0" w:color="auto"/>
      </w:divBdr>
      <w:divsChild>
        <w:div w:id="1886941440">
          <w:marLeft w:val="0"/>
          <w:marRight w:val="0"/>
          <w:marTop w:val="0"/>
          <w:marBottom w:val="0"/>
          <w:divBdr>
            <w:top w:val="none" w:sz="0" w:space="0" w:color="auto"/>
            <w:left w:val="none" w:sz="0" w:space="0" w:color="auto"/>
            <w:bottom w:val="none" w:sz="0" w:space="0" w:color="auto"/>
            <w:right w:val="none" w:sz="0" w:space="0" w:color="auto"/>
          </w:divBdr>
        </w:div>
      </w:divsChild>
    </w:div>
    <w:div w:id="1135372318">
      <w:bodyDiv w:val="1"/>
      <w:marLeft w:val="0"/>
      <w:marRight w:val="0"/>
      <w:marTop w:val="0"/>
      <w:marBottom w:val="0"/>
      <w:divBdr>
        <w:top w:val="none" w:sz="0" w:space="0" w:color="auto"/>
        <w:left w:val="none" w:sz="0" w:space="0" w:color="auto"/>
        <w:bottom w:val="none" w:sz="0" w:space="0" w:color="auto"/>
        <w:right w:val="none" w:sz="0" w:space="0" w:color="auto"/>
      </w:divBdr>
      <w:divsChild>
        <w:div w:id="36391292">
          <w:marLeft w:val="0"/>
          <w:marRight w:val="0"/>
          <w:marTop w:val="0"/>
          <w:marBottom w:val="0"/>
          <w:divBdr>
            <w:top w:val="none" w:sz="0" w:space="0" w:color="auto"/>
            <w:left w:val="none" w:sz="0" w:space="0" w:color="auto"/>
            <w:bottom w:val="none" w:sz="0" w:space="0" w:color="auto"/>
            <w:right w:val="none" w:sz="0" w:space="0" w:color="auto"/>
          </w:divBdr>
        </w:div>
      </w:divsChild>
    </w:div>
    <w:div w:id="1135564849">
      <w:bodyDiv w:val="1"/>
      <w:marLeft w:val="0"/>
      <w:marRight w:val="0"/>
      <w:marTop w:val="0"/>
      <w:marBottom w:val="0"/>
      <w:divBdr>
        <w:top w:val="none" w:sz="0" w:space="0" w:color="auto"/>
        <w:left w:val="none" w:sz="0" w:space="0" w:color="auto"/>
        <w:bottom w:val="none" w:sz="0" w:space="0" w:color="auto"/>
        <w:right w:val="none" w:sz="0" w:space="0" w:color="auto"/>
      </w:divBdr>
    </w:div>
    <w:div w:id="1142890518">
      <w:bodyDiv w:val="1"/>
      <w:marLeft w:val="0"/>
      <w:marRight w:val="0"/>
      <w:marTop w:val="0"/>
      <w:marBottom w:val="0"/>
      <w:divBdr>
        <w:top w:val="none" w:sz="0" w:space="0" w:color="auto"/>
        <w:left w:val="none" w:sz="0" w:space="0" w:color="auto"/>
        <w:bottom w:val="none" w:sz="0" w:space="0" w:color="auto"/>
        <w:right w:val="none" w:sz="0" w:space="0" w:color="auto"/>
      </w:divBdr>
      <w:divsChild>
        <w:div w:id="240406522">
          <w:marLeft w:val="0"/>
          <w:marRight w:val="0"/>
          <w:marTop w:val="0"/>
          <w:marBottom w:val="0"/>
          <w:divBdr>
            <w:top w:val="none" w:sz="0" w:space="0" w:color="auto"/>
            <w:left w:val="none" w:sz="0" w:space="0" w:color="auto"/>
            <w:bottom w:val="none" w:sz="0" w:space="0" w:color="auto"/>
            <w:right w:val="none" w:sz="0" w:space="0" w:color="auto"/>
          </w:divBdr>
        </w:div>
      </w:divsChild>
    </w:div>
    <w:div w:id="1144394780">
      <w:bodyDiv w:val="1"/>
      <w:marLeft w:val="0"/>
      <w:marRight w:val="0"/>
      <w:marTop w:val="0"/>
      <w:marBottom w:val="0"/>
      <w:divBdr>
        <w:top w:val="none" w:sz="0" w:space="0" w:color="auto"/>
        <w:left w:val="none" w:sz="0" w:space="0" w:color="auto"/>
        <w:bottom w:val="none" w:sz="0" w:space="0" w:color="auto"/>
        <w:right w:val="none" w:sz="0" w:space="0" w:color="auto"/>
      </w:divBdr>
    </w:div>
    <w:div w:id="1145510627">
      <w:bodyDiv w:val="1"/>
      <w:marLeft w:val="0"/>
      <w:marRight w:val="0"/>
      <w:marTop w:val="0"/>
      <w:marBottom w:val="0"/>
      <w:divBdr>
        <w:top w:val="none" w:sz="0" w:space="0" w:color="auto"/>
        <w:left w:val="none" w:sz="0" w:space="0" w:color="auto"/>
        <w:bottom w:val="none" w:sz="0" w:space="0" w:color="auto"/>
        <w:right w:val="none" w:sz="0" w:space="0" w:color="auto"/>
      </w:divBdr>
      <w:divsChild>
        <w:div w:id="371466117">
          <w:marLeft w:val="0"/>
          <w:marRight w:val="0"/>
          <w:marTop w:val="0"/>
          <w:marBottom w:val="0"/>
          <w:divBdr>
            <w:top w:val="none" w:sz="0" w:space="0" w:color="auto"/>
            <w:left w:val="none" w:sz="0" w:space="0" w:color="auto"/>
            <w:bottom w:val="none" w:sz="0" w:space="0" w:color="auto"/>
            <w:right w:val="none" w:sz="0" w:space="0" w:color="auto"/>
          </w:divBdr>
        </w:div>
      </w:divsChild>
    </w:div>
    <w:div w:id="1149901664">
      <w:bodyDiv w:val="1"/>
      <w:marLeft w:val="0"/>
      <w:marRight w:val="0"/>
      <w:marTop w:val="0"/>
      <w:marBottom w:val="0"/>
      <w:divBdr>
        <w:top w:val="none" w:sz="0" w:space="0" w:color="auto"/>
        <w:left w:val="none" w:sz="0" w:space="0" w:color="auto"/>
        <w:bottom w:val="none" w:sz="0" w:space="0" w:color="auto"/>
        <w:right w:val="none" w:sz="0" w:space="0" w:color="auto"/>
      </w:divBdr>
      <w:divsChild>
        <w:div w:id="347610182">
          <w:marLeft w:val="0"/>
          <w:marRight w:val="0"/>
          <w:marTop w:val="0"/>
          <w:marBottom w:val="0"/>
          <w:divBdr>
            <w:top w:val="none" w:sz="0" w:space="0" w:color="auto"/>
            <w:left w:val="none" w:sz="0" w:space="0" w:color="auto"/>
            <w:bottom w:val="none" w:sz="0" w:space="0" w:color="auto"/>
            <w:right w:val="none" w:sz="0" w:space="0" w:color="auto"/>
          </w:divBdr>
        </w:div>
      </w:divsChild>
    </w:div>
    <w:div w:id="1157183189">
      <w:bodyDiv w:val="1"/>
      <w:marLeft w:val="0"/>
      <w:marRight w:val="0"/>
      <w:marTop w:val="0"/>
      <w:marBottom w:val="0"/>
      <w:divBdr>
        <w:top w:val="none" w:sz="0" w:space="0" w:color="auto"/>
        <w:left w:val="none" w:sz="0" w:space="0" w:color="auto"/>
        <w:bottom w:val="none" w:sz="0" w:space="0" w:color="auto"/>
        <w:right w:val="none" w:sz="0" w:space="0" w:color="auto"/>
      </w:divBdr>
      <w:divsChild>
        <w:div w:id="2021278683">
          <w:marLeft w:val="0"/>
          <w:marRight w:val="0"/>
          <w:marTop w:val="0"/>
          <w:marBottom w:val="0"/>
          <w:divBdr>
            <w:top w:val="none" w:sz="0" w:space="0" w:color="auto"/>
            <w:left w:val="none" w:sz="0" w:space="0" w:color="auto"/>
            <w:bottom w:val="none" w:sz="0" w:space="0" w:color="auto"/>
            <w:right w:val="none" w:sz="0" w:space="0" w:color="auto"/>
          </w:divBdr>
        </w:div>
      </w:divsChild>
    </w:div>
    <w:div w:id="1158808216">
      <w:bodyDiv w:val="1"/>
      <w:marLeft w:val="0"/>
      <w:marRight w:val="0"/>
      <w:marTop w:val="0"/>
      <w:marBottom w:val="0"/>
      <w:divBdr>
        <w:top w:val="none" w:sz="0" w:space="0" w:color="auto"/>
        <w:left w:val="none" w:sz="0" w:space="0" w:color="auto"/>
        <w:bottom w:val="none" w:sz="0" w:space="0" w:color="auto"/>
        <w:right w:val="none" w:sz="0" w:space="0" w:color="auto"/>
      </w:divBdr>
    </w:div>
    <w:div w:id="1167328080">
      <w:bodyDiv w:val="1"/>
      <w:marLeft w:val="0"/>
      <w:marRight w:val="0"/>
      <w:marTop w:val="0"/>
      <w:marBottom w:val="0"/>
      <w:divBdr>
        <w:top w:val="none" w:sz="0" w:space="0" w:color="auto"/>
        <w:left w:val="none" w:sz="0" w:space="0" w:color="auto"/>
        <w:bottom w:val="none" w:sz="0" w:space="0" w:color="auto"/>
        <w:right w:val="none" w:sz="0" w:space="0" w:color="auto"/>
      </w:divBdr>
      <w:divsChild>
        <w:div w:id="827477186">
          <w:marLeft w:val="0"/>
          <w:marRight w:val="0"/>
          <w:marTop w:val="0"/>
          <w:marBottom w:val="0"/>
          <w:divBdr>
            <w:top w:val="none" w:sz="0" w:space="0" w:color="auto"/>
            <w:left w:val="none" w:sz="0" w:space="0" w:color="auto"/>
            <w:bottom w:val="none" w:sz="0" w:space="0" w:color="auto"/>
            <w:right w:val="none" w:sz="0" w:space="0" w:color="auto"/>
          </w:divBdr>
        </w:div>
      </w:divsChild>
    </w:div>
    <w:div w:id="1174955331">
      <w:bodyDiv w:val="1"/>
      <w:marLeft w:val="0"/>
      <w:marRight w:val="0"/>
      <w:marTop w:val="0"/>
      <w:marBottom w:val="0"/>
      <w:divBdr>
        <w:top w:val="none" w:sz="0" w:space="0" w:color="auto"/>
        <w:left w:val="none" w:sz="0" w:space="0" w:color="auto"/>
        <w:bottom w:val="none" w:sz="0" w:space="0" w:color="auto"/>
        <w:right w:val="none" w:sz="0" w:space="0" w:color="auto"/>
      </w:divBdr>
      <w:divsChild>
        <w:div w:id="1765685894">
          <w:marLeft w:val="0"/>
          <w:marRight w:val="0"/>
          <w:marTop w:val="0"/>
          <w:marBottom w:val="0"/>
          <w:divBdr>
            <w:top w:val="none" w:sz="0" w:space="0" w:color="auto"/>
            <w:left w:val="none" w:sz="0" w:space="0" w:color="auto"/>
            <w:bottom w:val="none" w:sz="0" w:space="0" w:color="auto"/>
            <w:right w:val="none" w:sz="0" w:space="0" w:color="auto"/>
          </w:divBdr>
        </w:div>
      </w:divsChild>
    </w:div>
    <w:div w:id="1177424936">
      <w:bodyDiv w:val="1"/>
      <w:marLeft w:val="0"/>
      <w:marRight w:val="0"/>
      <w:marTop w:val="0"/>
      <w:marBottom w:val="0"/>
      <w:divBdr>
        <w:top w:val="none" w:sz="0" w:space="0" w:color="auto"/>
        <w:left w:val="none" w:sz="0" w:space="0" w:color="auto"/>
        <w:bottom w:val="none" w:sz="0" w:space="0" w:color="auto"/>
        <w:right w:val="none" w:sz="0" w:space="0" w:color="auto"/>
      </w:divBdr>
      <w:divsChild>
        <w:div w:id="1989477808">
          <w:marLeft w:val="0"/>
          <w:marRight w:val="0"/>
          <w:marTop w:val="0"/>
          <w:marBottom w:val="0"/>
          <w:divBdr>
            <w:top w:val="none" w:sz="0" w:space="0" w:color="auto"/>
            <w:left w:val="none" w:sz="0" w:space="0" w:color="auto"/>
            <w:bottom w:val="none" w:sz="0" w:space="0" w:color="auto"/>
            <w:right w:val="none" w:sz="0" w:space="0" w:color="auto"/>
          </w:divBdr>
        </w:div>
      </w:divsChild>
    </w:div>
    <w:div w:id="1180041934">
      <w:bodyDiv w:val="1"/>
      <w:marLeft w:val="0"/>
      <w:marRight w:val="0"/>
      <w:marTop w:val="0"/>
      <w:marBottom w:val="0"/>
      <w:divBdr>
        <w:top w:val="none" w:sz="0" w:space="0" w:color="auto"/>
        <w:left w:val="none" w:sz="0" w:space="0" w:color="auto"/>
        <w:bottom w:val="none" w:sz="0" w:space="0" w:color="auto"/>
        <w:right w:val="none" w:sz="0" w:space="0" w:color="auto"/>
      </w:divBdr>
      <w:divsChild>
        <w:div w:id="2116899938">
          <w:marLeft w:val="0"/>
          <w:marRight w:val="0"/>
          <w:marTop w:val="0"/>
          <w:marBottom w:val="0"/>
          <w:divBdr>
            <w:top w:val="none" w:sz="0" w:space="0" w:color="auto"/>
            <w:left w:val="none" w:sz="0" w:space="0" w:color="auto"/>
            <w:bottom w:val="none" w:sz="0" w:space="0" w:color="auto"/>
            <w:right w:val="none" w:sz="0" w:space="0" w:color="auto"/>
          </w:divBdr>
        </w:div>
      </w:divsChild>
    </w:div>
    <w:div w:id="1197961657">
      <w:bodyDiv w:val="1"/>
      <w:marLeft w:val="0"/>
      <w:marRight w:val="0"/>
      <w:marTop w:val="0"/>
      <w:marBottom w:val="0"/>
      <w:divBdr>
        <w:top w:val="none" w:sz="0" w:space="0" w:color="auto"/>
        <w:left w:val="none" w:sz="0" w:space="0" w:color="auto"/>
        <w:bottom w:val="none" w:sz="0" w:space="0" w:color="auto"/>
        <w:right w:val="none" w:sz="0" w:space="0" w:color="auto"/>
      </w:divBdr>
      <w:divsChild>
        <w:div w:id="419986646">
          <w:marLeft w:val="0"/>
          <w:marRight w:val="0"/>
          <w:marTop w:val="0"/>
          <w:marBottom w:val="0"/>
          <w:divBdr>
            <w:top w:val="none" w:sz="0" w:space="0" w:color="auto"/>
            <w:left w:val="none" w:sz="0" w:space="0" w:color="auto"/>
            <w:bottom w:val="none" w:sz="0" w:space="0" w:color="auto"/>
            <w:right w:val="none" w:sz="0" w:space="0" w:color="auto"/>
          </w:divBdr>
        </w:div>
      </w:divsChild>
    </w:div>
    <w:div w:id="1209487552">
      <w:bodyDiv w:val="1"/>
      <w:marLeft w:val="0"/>
      <w:marRight w:val="0"/>
      <w:marTop w:val="0"/>
      <w:marBottom w:val="0"/>
      <w:divBdr>
        <w:top w:val="none" w:sz="0" w:space="0" w:color="auto"/>
        <w:left w:val="none" w:sz="0" w:space="0" w:color="auto"/>
        <w:bottom w:val="none" w:sz="0" w:space="0" w:color="auto"/>
        <w:right w:val="none" w:sz="0" w:space="0" w:color="auto"/>
      </w:divBdr>
      <w:divsChild>
        <w:div w:id="1442410879">
          <w:marLeft w:val="0"/>
          <w:marRight w:val="0"/>
          <w:marTop w:val="0"/>
          <w:marBottom w:val="0"/>
          <w:divBdr>
            <w:top w:val="none" w:sz="0" w:space="0" w:color="auto"/>
            <w:left w:val="none" w:sz="0" w:space="0" w:color="auto"/>
            <w:bottom w:val="none" w:sz="0" w:space="0" w:color="auto"/>
            <w:right w:val="none" w:sz="0" w:space="0" w:color="auto"/>
          </w:divBdr>
        </w:div>
      </w:divsChild>
    </w:div>
    <w:div w:id="1209680950">
      <w:bodyDiv w:val="1"/>
      <w:marLeft w:val="0"/>
      <w:marRight w:val="0"/>
      <w:marTop w:val="0"/>
      <w:marBottom w:val="0"/>
      <w:divBdr>
        <w:top w:val="none" w:sz="0" w:space="0" w:color="auto"/>
        <w:left w:val="none" w:sz="0" w:space="0" w:color="auto"/>
        <w:bottom w:val="none" w:sz="0" w:space="0" w:color="auto"/>
        <w:right w:val="none" w:sz="0" w:space="0" w:color="auto"/>
      </w:divBdr>
      <w:divsChild>
        <w:div w:id="448284859">
          <w:marLeft w:val="0"/>
          <w:marRight w:val="0"/>
          <w:marTop w:val="0"/>
          <w:marBottom w:val="0"/>
          <w:divBdr>
            <w:top w:val="none" w:sz="0" w:space="0" w:color="auto"/>
            <w:left w:val="none" w:sz="0" w:space="0" w:color="auto"/>
            <w:bottom w:val="none" w:sz="0" w:space="0" w:color="auto"/>
            <w:right w:val="none" w:sz="0" w:space="0" w:color="auto"/>
          </w:divBdr>
        </w:div>
      </w:divsChild>
    </w:div>
    <w:div w:id="1215778843">
      <w:bodyDiv w:val="1"/>
      <w:marLeft w:val="0"/>
      <w:marRight w:val="0"/>
      <w:marTop w:val="0"/>
      <w:marBottom w:val="0"/>
      <w:divBdr>
        <w:top w:val="none" w:sz="0" w:space="0" w:color="auto"/>
        <w:left w:val="none" w:sz="0" w:space="0" w:color="auto"/>
        <w:bottom w:val="none" w:sz="0" w:space="0" w:color="auto"/>
        <w:right w:val="none" w:sz="0" w:space="0" w:color="auto"/>
      </w:divBdr>
      <w:divsChild>
        <w:div w:id="1151756030">
          <w:marLeft w:val="0"/>
          <w:marRight w:val="0"/>
          <w:marTop w:val="0"/>
          <w:marBottom w:val="0"/>
          <w:divBdr>
            <w:top w:val="none" w:sz="0" w:space="0" w:color="auto"/>
            <w:left w:val="none" w:sz="0" w:space="0" w:color="auto"/>
            <w:bottom w:val="none" w:sz="0" w:space="0" w:color="auto"/>
            <w:right w:val="none" w:sz="0" w:space="0" w:color="auto"/>
          </w:divBdr>
        </w:div>
      </w:divsChild>
    </w:div>
    <w:div w:id="1218278326">
      <w:bodyDiv w:val="1"/>
      <w:marLeft w:val="0"/>
      <w:marRight w:val="0"/>
      <w:marTop w:val="0"/>
      <w:marBottom w:val="0"/>
      <w:divBdr>
        <w:top w:val="none" w:sz="0" w:space="0" w:color="auto"/>
        <w:left w:val="none" w:sz="0" w:space="0" w:color="auto"/>
        <w:bottom w:val="none" w:sz="0" w:space="0" w:color="auto"/>
        <w:right w:val="none" w:sz="0" w:space="0" w:color="auto"/>
      </w:divBdr>
      <w:divsChild>
        <w:div w:id="1771659523">
          <w:marLeft w:val="0"/>
          <w:marRight w:val="0"/>
          <w:marTop w:val="0"/>
          <w:marBottom w:val="0"/>
          <w:divBdr>
            <w:top w:val="none" w:sz="0" w:space="0" w:color="auto"/>
            <w:left w:val="none" w:sz="0" w:space="0" w:color="auto"/>
            <w:bottom w:val="none" w:sz="0" w:space="0" w:color="auto"/>
            <w:right w:val="none" w:sz="0" w:space="0" w:color="auto"/>
          </w:divBdr>
        </w:div>
      </w:divsChild>
    </w:div>
    <w:div w:id="1220283238">
      <w:bodyDiv w:val="1"/>
      <w:marLeft w:val="0"/>
      <w:marRight w:val="0"/>
      <w:marTop w:val="0"/>
      <w:marBottom w:val="0"/>
      <w:divBdr>
        <w:top w:val="none" w:sz="0" w:space="0" w:color="auto"/>
        <w:left w:val="none" w:sz="0" w:space="0" w:color="auto"/>
        <w:bottom w:val="none" w:sz="0" w:space="0" w:color="auto"/>
        <w:right w:val="none" w:sz="0" w:space="0" w:color="auto"/>
      </w:divBdr>
      <w:divsChild>
        <w:div w:id="585649126">
          <w:marLeft w:val="0"/>
          <w:marRight w:val="0"/>
          <w:marTop w:val="0"/>
          <w:marBottom w:val="0"/>
          <w:divBdr>
            <w:top w:val="none" w:sz="0" w:space="0" w:color="auto"/>
            <w:left w:val="none" w:sz="0" w:space="0" w:color="auto"/>
            <w:bottom w:val="none" w:sz="0" w:space="0" w:color="auto"/>
            <w:right w:val="none" w:sz="0" w:space="0" w:color="auto"/>
          </w:divBdr>
        </w:div>
      </w:divsChild>
    </w:div>
    <w:div w:id="1232621258">
      <w:bodyDiv w:val="1"/>
      <w:marLeft w:val="0"/>
      <w:marRight w:val="0"/>
      <w:marTop w:val="0"/>
      <w:marBottom w:val="0"/>
      <w:divBdr>
        <w:top w:val="none" w:sz="0" w:space="0" w:color="auto"/>
        <w:left w:val="none" w:sz="0" w:space="0" w:color="auto"/>
        <w:bottom w:val="none" w:sz="0" w:space="0" w:color="auto"/>
        <w:right w:val="none" w:sz="0" w:space="0" w:color="auto"/>
      </w:divBdr>
      <w:divsChild>
        <w:div w:id="3171924">
          <w:marLeft w:val="0"/>
          <w:marRight w:val="0"/>
          <w:marTop w:val="0"/>
          <w:marBottom w:val="0"/>
          <w:divBdr>
            <w:top w:val="none" w:sz="0" w:space="0" w:color="auto"/>
            <w:left w:val="none" w:sz="0" w:space="0" w:color="auto"/>
            <w:bottom w:val="none" w:sz="0" w:space="0" w:color="auto"/>
            <w:right w:val="none" w:sz="0" w:space="0" w:color="auto"/>
          </w:divBdr>
        </w:div>
      </w:divsChild>
    </w:div>
    <w:div w:id="1248537285">
      <w:bodyDiv w:val="1"/>
      <w:marLeft w:val="0"/>
      <w:marRight w:val="0"/>
      <w:marTop w:val="0"/>
      <w:marBottom w:val="0"/>
      <w:divBdr>
        <w:top w:val="none" w:sz="0" w:space="0" w:color="auto"/>
        <w:left w:val="none" w:sz="0" w:space="0" w:color="auto"/>
        <w:bottom w:val="none" w:sz="0" w:space="0" w:color="auto"/>
        <w:right w:val="none" w:sz="0" w:space="0" w:color="auto"/>
      </w:divBdr>
      <w:divsChild>
        <w:div w:id="1464617561">
          <w:marLeft w:val="0"/>
          <w:marRight w:val="0"/>
          <w:marTop w:val="0"/>
          <w:marBottom w:val="0"/>
          <w:divBdr>
            <w:top w:val="none" w:sz="0" w:space="0" w:color="auto"/>
            <w:left w:val="none" w:sz="0" w:space="0" w:color="auto"/>
            <w:bottom w:val="none" w:sz="0" w:space="0" w:color="auto"/>
            <w:right w:val="none" w:sz="0" w:space="0" w:color="auto"/>
          </w:divBdr>
        </w:div>
      </w:divsChild>
    </w:div>
    <w:div w:id="1249775366">
      <w:bodyDiv w:val="1"/>
      <w:marLeft w:val="0"/>
      <w:marRight w:val="0"/>
      <w:marTop w:val="0"/>
      <w:marBottom w:val="0"/>
      <w:divBdr>
        <w:top w:val="none" w:sz="0" w:space="0" w:color="auto"/>
        <w:left w:val="none" w:sz="0" w:space="0" w:color="auto"/>
        <w:bottom w:val="none" w:sz="0" w:space="0" w:color="auto"/>
        <w:right w:val="none" w:sz="0" w:space="0" w:color="auto"/>
      </w:divBdr>
      <w:divsChild>
        <w:div w:id="1655068827">
          <w:marLeft w:val="0"/>
          <w:marRight w:val="0"/>
          <w:marTop w:val="0"/>
          <w:marBottom w:val="0"/>
          <w:divBdr>
            <w:top w:val="none" w:sz="0" w:space="0" w:color="auto"/>
            <w:left w:val="none" w:sz="0" w:space="0" w:color="auto"/>
            <w:bottom w:val="none" w:sz="0" w:space="0" w:color="auto"/>
            <w:right w:val="none" w:sz="0" w:space="0" w:color="auto"/>
          </w:divBdr>
        </w:div>
      </w:divsChild>
    </w:div>
    <w:div w:id="1258371936">
      <w:bodyDiv w:val="1"/>
      <w:marLeft w:val="0"/>
      <w:marRight w:val="0"/>
      <w:marTop w:val="0"/>
      <w:marBottom w:val="0"/>
      <w:divBdr>
        <w:top w:val="none" w:sz="0" w:space="0" w:color="auto"/>
        <w:left w:val="none" w:sz="0" w:space="0" w:color="auto"/>
        <w:bottom w:val="none" w:sz="0" w:space="0" w:color="auto"/>
        <w:right w:val="none" w:sz="0" w:space="0" w:color="auto"/>
      </w:divBdr>
    </w:div>
    <w:div w:id="1285162725">
      <w:bodyDiv w:val="1"/>
      <w:marLeft w:val="0"/>
      <w:marRight w:val="0"/>
      <w:marTop w:val="0"/>
      <w:marBottom w:val="0"/>
      <w:divBdr>
        <w:top w:val="none" w:sz="0" w:space="0" w:color="auto"/>
        <w:left w:val="none" w:sz="0" w:space="0" w:color="auto"/>
        <w:bottom w:val="none" w:sz="0" w:space="0" w:color="auto"/>
        <w:right w:val="none" w:sz="0" w:space="0" w:color="auto"/>
      </w:divBdr>
      <w:divsChild>
        <w:div w:id="576478256">
          <w:marLeft w:val="0"/>
          <w:marRight w:val="0"/>
          <w:marTop w:val="0"/>
          <w:marBottom w:val="0"/>
          <w:divBdr>
            <w:top w:val="none" w:sz="0" w:space="0" w:color="auto"/>
            <w:left w:val="none" w:sz="0" w:space="0" w:color="auto"/>
            <w:bottom w:val="none" w:sz="0" w:space="0" w:color="auto"/>
            <w:right w:val="none" w:sz="0" w:space="0" w:color="auto"/>
          </w:divBdr>
        </w:div>
      </w:divsChild>
    </w:div>
    <w:div w:id="1290090429">
      <w:bodyDiv w:val="1"/>
      <w:marLeft w:val="0"/>
      <w:marRight w:val="0"/>
      <w:marTop w:val="0"/>
      <w:marBottom w:val="0"/>
      <w:divBdr>
        <w:top w:val="none" w:sz="0" w:space="0" w:color="auto"/>
        <w:left w:val="none" w:sz="0" w:space="0" w:color="auto"/>
        <w:bottom w:val="none" w:sz="0" w:space="0" w:color="auto"/>
        <w:right w:val="none" w:sz="0" w:space="0" w:color="auto"/>
      </w:divBdr>
      <w:divsChild>
        <w:div w:id="747263114">
          <w:marLeft w:val="0"/>
          <w:marRight w:val="0"/>
          <w:marTop w:val="0"/>
          <w:marBottom w:val="0"/>
          <w:divBdr>
            <w:top w:val="none" w:sz="0" w:space="0" w:color="auto"/>
            <w:left w:val="none" w:sz="0" w:space="0" w:color="auto"/>
            <w:bottom w:val="none" w:sz="0" w:space="0" w:color="auto"/>
            <w:right w:val="none" w:sz="0" w:space="0" w:color="auto"/>
          </w:divBdr>
        </w:div>
      </w:divsChild>
    </w:div>
    <w:div w:id="1291522266">
      <w:bodyDiv w:val="1"/>
      <w:marLeft w:val="0"/>
      <w:marRight w:val="0"/>
      <w:marTop w:val="0"/>
      <w:marBottom w:val="0"/>
      <w:divBdr>
        <w:top w:val="none" w:sz="0" w:space="0" w:color="auto"/>
        <w:left w:val="none" w:sz="0" w:space="0" w:color="auto"/>
        <w:bottom w:val="none" w:sz="0" w:space="0" w:color="auto"/>
        <w:right w:val="none" w:sz="0" w:space="0" w:color="auto"/>
      </w:divBdr>
      <w:divsChild>
        <w:div w:id="1429615651">
          <w:marLeft w:val="0"/>
          <w:marRight w:val="0"/>
          <w:marTop w:val="0"/>
          <w:marBottom w:val="0"/>
          <w:divBdr>
            <w:top w:val="none" w:sz="0" w:space="0" w:color="auto"/>
            <w:left w:val="none" w:sz="0" w:space="0" w:color="auto"/>
            <w:bottom w:val="none" w:sz="0" w:space="0" w:color="auto"/>
            <w:right w:val="none" w:sz="0" w:space="0" w:color="auto"/>
          </w:divBdr>
        </w:div>
      </w:divsChild>
    </w:div>
    <w:div w:id="1294561080">
      <w:bodyDiv w:val="1"/>
      <w:marLeft w:val="0"/>
      <w:marRight w:val="0"/>
      <w:marTop w:val="0"/>
      <w:marBottom w:val="0"/>
      <w:divBdr>
        <w:top w:val="none" w:sz="0" w:space="0" w:color="auto"/>
        <w:left w:val="none" w:sz="0" w:space="0" w:color="auto"/>
        <w:bottom w:val="none" w:sz="0" w:space="0" w:color="auto"/>
        <w:right w:val="none" w:sz="0" w:space="0" w:color="auto"/>
      </w:divBdr>
      <w:divsChild>
        <w:div w:id="1061100201">
          <w:marLeft w:val="0"/>
          <w:marRight w:val="0"/>
          <w:marTop w:val="0"/>
          <w:marBottom w:val="0"/>
          <w:divBdr>
            <w:top w:val="none" w:sz="0" w:space="0" w:color="auto"/>
            <w:left w:val="none" w:sz="0" w:space="0" w:color="auto"/>
            <w:bottom w:val="none" w:sz="0" w:space="0" w:color="auto"/>
            <w:right w:val="none" w:sz="0" w:space="0" w:color="auto"/>
          </w:divBdr>
        </w:div>
      </w:divsChild>
    </w:div>
    <w:div w:id="1296760870">
      <w:bodyDiv w:val="1"/>
      <w:marLeft w:val="0"/>
      <w:marRight w:val="0"/>
      <w:marTop w:val="0"/>
      <w:marBottom w:val="0"/>
      <w:divBdr>
        <w:top w:val="none" w:sz="0" w:space="0" w:color="auto"/>
        <w:left w:val="none" w:sz="0" w:space="0" w:color="auto"/>
        <w:bottom w:val="none" w:sz="0" w:space="0" w:color="auto"/>
        <w:right w:val="none" w:sz="0" w:space="0" w:color="auto"/>
      </w:divBdr>
      <w:divsChild>
        <w:div w:id="829948286">
          <w:marLeft w:val="0"/>
          <w:marRight w:val="0"/>
          <w:marTop w:val="0"/>
          <w:marBottom w:val="0"/>
          <w:divBdr>
            <w:top w:val="none" w:sz="0" w:space="0" w:color="auto"/>
            <w:left w:val="none" w:sz="0" w:space="0" w:color="auto"/>
            <w:bottom w:val="none" w:sz="0" w:space="0" w:color="auto"/>
            <w:right w:val="none" w:sz="0" w:space="0" w:color="auto"/>
          </w:divBdr>
        </w:div>
      </w:divsChild>
    </w:div>
    <w:div w:id="1297108614">
      <w:bodyDiv w:val="1"/>
      <w:marLeft w:val="0"/>
      <w:marRight w:val="0"/>
      <w:marTop w:val="0"/>
      <w:marBottom w:val="0"/>
      <w:divBdr>
        <w:top w:val="none" w:sz="0" w:space="0" w:color="auto"/>
        <w:left w:val="none" w:sz="0" w:space="0" w:color="auto"/>
        <w:bottom w:val="none" w:sz="0" w:space="0" w:color="auto"/>
        <w:right w:val="none" w:sz="0" w:space="0" w:color="auto"/>
      </w:divBdr>
      <w:divsChild>
        <w:div w:id="52969425">
          <w:marLeft w:val="0"/>
          <w:marRight w:val="0"/>
          <w:marTop w:val="0"/>
          <w:marBottom w:val="0"/>
          <w:divBdr>
            <w:top w:val="none" w:sz="0" w:space="0" w:color="auto"/>
            <w:left w:val="none" w:sz="0" w:space="0" w:color="auto"/>
            <w:bottom w:val="none" w:sz="0" w:space="0" w:color="auto"/>
            <w:right w:val="none" w:sz="0" w:space="0" w:color="auto"/>
          </w:divBdr>
        </w:div>
      </w:divsChild>
    </w:div>
    <w:div w:id="1299216899">
      <w:bodyDiv w:val="1"/>
      <w:marLeft w:val="0"/>
      <w:marRight w:val="0"/>
      <w:marTop w:val="0"/>
      <w:marBottom w:val="0"/>
      <w:divBdr>
        <w:top w:val="none" w:sz="0" w:space="0" w:color="auto"/>
        <w:left w:val="none" w:sz="0" w:space="0" w:color="auto"/>
        <w:bottom w:val="none" w:sz="0" w:space="0" w:color="auto"/>
        <w:right w:val="none" w:sz="0" w:space="0" w:color="auto"/>
      </w:divBdr>
      <w:divsChild>
        <w:div w:id="873153776">
          <w:marLeft w:val="0"/>
          <w:marRight w:val="0"/>
          <w:marTop w:val="0"/>
          <w:marBottom w:val="0"/>
          <w:divBdr>
            <w:top w:val="none" w:sz="0" w:space="0" w:color="auto"/>
            <w:left w:val="none" w:sz="0" w:space="0" w:color="auto"/>
            <w:bottom w:val="none" w:sz="0" w:space="0" w:color="auto"/>
            <w:right w:val="none" w:sz="0" w:space="0" w:color="auto"/>
          </w:divBdr>
        </w:div>
      </w:divsChild>
    </w:div>
    <w:div w:id="1302730167">
      <w:bodyDiv w:val="1"/>
      <w:marLeft w:val="0"/>
      <w:marRight w:val="0"/>
      <w:marTop w:val="0"/>
      <w:marBottom w:val="0"/>
      <w:divBdr>
        <w:top w:val="none" w:sz="0" w:space="0" w:color="auto"/>
        <w:left w:val="none" w:sz="0" w:space="0" w:color="auto"/>
        <w:bottom w:val="none" w:sz="0" w:space="0" w:color="auto"/>
        <w:right w:val="none" w:sz="0" w:space="0" w:color="auto"/>
      </w:divBdr>
      <w:divsChild>
        <w:div w:id="16196916">
          <w:marLeft w:val="0"/>
          <w:marRight w:val="0"/>
          <w:marTop w:val="0"/>
          <w:marBottom w:val="0"/>
          <w:divBdr>
            <w:top w:val="none" w:sz="0" w:space="0" w:color="auto"/>
            <w:left w:val="none" w:sz="0" w:space="0" w:color="auto"/>
            <w:bottom w:val="none" w:sz="0" w:space="0" w:color="auto"/>
            <w:right w:val="none" w:sz="0" w:space="0" w:color="auto"/>
          </w:divBdr>
        </w:div>
      </w:divsChild>
    </w:div>
    <w:div w:id="1306081297">
      <w:bodyDiv w:val="1"/>
      <w:marLeft w:val="0"/>
      <w:marRight w:val="0"/>
      <w:marTop w:val="0"/>
      <w:marBottom w:val="0"/>
      <w:divBdr>
        <w:top w:val="none" w:sz="0" w:space="0" w:color="auto"/>
        <w:left w:val="none" w:sz="0" w:space="0" w:color="auto"/>
        <w:bottom w:val="none" w:sz="0" w:space="0" w:color="auto"/>
        <w:right w:val="none" w:sz="0" w:space="0" w:color="auto"/>
      </w:divBdr>
      <w:divsChild>
        <w:div w:id="1329823668">
          <w:marLeft w:val="576"/>
          <w:marRight w:val="0"/>
          <w:marTop w:val="80"/>
          <w:marBottom w:val="0"/>
          <w:divBdr>
            <w:top w:val="none" w:sz="0" w:space="0" w:color="auto"/>
            <w:left w:val="none" w:sz="0" w:space="0" w:color="auto"/>
            <w:bottom w:val="none" w:sz="0" w:space="0" w:color="auto"/>
            <w:right w:val="none" w:sz="0" w:space="0" w:color="auto"/>
          </w:divBdr>
        </w:div>
      </w:divsChild>
    </w:div>
    <w:div w:id="1306860395">
      <w:bodyDiv w:val="1"/>
      <w:marLeft w:val="0"/>
      <w:marRight w:val="0"/>
      <w:marTop w:val="0"/>
      <w:marBottom w:val="0"/>
      <w:divBdr>
        <w:top w:val="none" w:sz="0" w:space="0" w:color="auto"/>
        <w:left w:val="none" w:sz="0" w:space="0" w:color="auto"/>
        <w:bottom w:val="none" w:sz="0" w:space="0" w:color="auto"/>
        <w:right w:val="none" w:sz="0" w:space="0" w:color="auto"/>
      </w:divBdr>
      <w:divsChild>
        <w:div w:id="444465221">
          <w:marLeft w:val="0"/>
          <w:marRight w:val="0"/>
          <w:marTop w:val="0"/>
          <w:marBottom w:val="0"/>
          <w:divBdr>
            <w:top w:val="none" w:sz="0" w:space="0" w:color="auto"/>
            <w:left w:val="none" w:sz="0" w:space="0" w:color="auto"/>
            <w:bottom w:val="none" w:sz="0" w:space="0" w:color="auto"/>
            <w:right w:val="none" w:sz="0" w:space="0" w:color="auto"/>
          </w:divBdr>
        </w:div>
      </w:divsChild>
    </w:div>
    <w:div w:id="1344622856">
      <w:bodyDiv w:val="1"/>
      <w:marLeft w:val="0"/>
      <w:marRight w:val="0"/>
      <w:marTop w:val="0"/>
      <w:marBottom w:val="0"/>
      <w:divBdr>
        <w:top w:val="none" w:sz="0" w:space="0" w:color="auto"/>
        <w:left w:val="none" w:sz="0" w:space="0" w:color="auto"/>
        <w:bottom w:val="none" w:sz="0" w:space="0" w:color="auto"/>
        <w:right w:val="none" w:sz="0" w:space="0" w:color="auto"/>
      </w:divBdr>
      <w:divsChild>
        <w:div w:id="972638735">
          <w:marLeft w:val="0"/>
          <w:marRight w:val="0"/>
          <w:marTop w:val="0"/>
          <w:marBottom w:val="0"/>
          <w:divBdr>
            <w:top w:val="none" w:sz="0" w:space="0" w:color="auto"/>
            <w:left w:val="none" w:sz="0" w:space="0" w:color="auto"/>
            <w:bottom w:val="none" w:sz="0" w:space="0" w:color="auto"/>
            <w:right w:val="none" w:sz="0" w:space="0" w:color="auto"/>
          </w:divBdr>
        </w:div>
      </w:divsChild>
    </w:div>
    <w:div w:id="1351104168">
      <w:bodyDiv w:val="1"/>
      <w:marLeft w:val="0"/>
      <w:marRight w:val="0"/>
      <w:marTop w:val="0"/>
      <w:marBottom w:val="0"/>
      <w:divBdr>
        <w:top w:val="none" w:sz="0" w:space="0" w:color="auto"/>
        <w:left w:val="none" w:sz="0" w:space="0" w:color="auto"/>
        <w:bottom w:val="none" w:sz="0" w:space="0" w:color="auto"/>
        <w:right w:val="none" w:sz="0" w:space="0" w:color="auto"/>
      </w:divBdr>
      <w:divsChild>
        <w:div w:id="242230293">
          <w:marLeft w:val="0"/>
          <w:marRight w:val="0"/>
          <w:marTop w:val="0"/>
          <w:marBottom w:val="0"/>
          <w:divBdr>
            <w:top w:val="none" w:sz="0" w:space="0" w:color="auto"/>
            <w:left w:val="none" w:sz="0" w:space="0" w:color="auto"/>
            <w:bottom w:val="none" w:sz="0" w:space="0" w:color="auto"/>
            <w:right w:val="none" w:sz="0" w:space="0" w:color="auto"/>
          </w:divBdr>
        </w:div>
      </w:divsChild>
    </w:div>
    <w:div w:id="1356154005">
      <w:bodyDiv w:val="1"/>
      <w:marLeft w:val="0"/>
      <w:marRight w:val="0"/>
      <w:marTop w:val="0"/>
      <w:marBottom w:val="0"/>
      <w:divBdr>
        <w:top w:val="none" w:sz="0" w:space="0" w:color="auto"/>
        <w:left w:val="none" w:sz="0" w:space="0" w:color="auto"/>
        <w:bottom w:val="none" w:sz="0" w:space="0" w:color="auto"/>
        <w:right w:val="none" w:sz="0" w:space="0" w:color="auto"/>
      </w:divBdr>
    </w:div>
    <w:div w:id="1358776667">
      <w:bodyDiv w:val="1"/>
      <w:marLeft w:val="0"/>
      <w:marRight w:val="0"/>
      <w:marTop w:val="0"/>
      <w:marBottom w:val="0"/>
      <w:divBdr>
        <w:top w:val="none" w:sz="0" w:space="0" w:color="auto"/>
        <w:left w:val="none" w:sz="0" w:space="0" w:color="auto"/>
        <w:bottom w:val="none" w:sz="0" w:space="0" w:color="auto"/>
        <w:right w:val="none" w:sz="0" w:space="0" w:color="auto"/>
      </w:divBdr>
      <w:divsChild>
        <w:div w:id="868176357">
          <w:marLeft w:val="0"/>
          <w:marRight w:val="0"/>
          <w:marTop w:val="0"/>
          <w:marBottom w:val="0"/>
          <w:divBdr>
            <w:top w:val="none" w:sz="0" w:space="0" w:color="auto"/>
            <w:left w:val="none" w:sz="0" w:space="0" w:color="auto"/>
            <w:bottom w:val="none" w:sz="0" w:space="0" w:color="auto"/>
            <w:right w:val="none" w:sz="0" w:space="0" w:color="auto"/>
          </w:divBdr>
        </w:div>
      </w:divsChild>
    </w:div>
    <w:div w:id="1361511204">
      <w:bodyDiv w:val="1"/>
      <w:marLeft w:val="0"/>
      <w:marRight w:val="0"/>
      <w:marTop w:val="0"/>
      <w:marBottom w:val="0"/>
      <w:divBdr>
        <w:top w:val="none" w:sz="0" w:space="0" w:color="auto"/>
        <w:left w:val="none" w:sz="0" w:space="0" w:color="auto"/>
        <w:bottom w:val="none" w:sz="0" w:space="0" w:color="auto"/>
        <w:right w:val="none" w:sz="0" w:space="0" w:color="auto"/>
      </w:divBdr>
    </w:div>
    <w:div w:id="1363703782">
      <w:bodyDiv w:val="1"/>
      <w:marLeft w:val="0"/>
      <w:marRight w:val="0"/>
      <w:marTop w:val="0"/>
      <w:marBottom w:val="0"/>
      <w:divBdr>
        <w:top w:val="none" w:sz="0" w:space="0" w:color="auto"/>
        <w:left w:val="none" w:sz="0" w:space="0" w:color="auto"/>
        <w:bottom w:val="none" w:sz="0" w:space="0" w:color="auto"/>
        <w:right w:val="none" w:sz="0" w:space="0" w:color="auto"/>
      </w:divBdr>
      <w:divsChild>
        <w:div w:id="1931235472">
          <w:marLeft w:val="0"/>
          <w:marRight w:val="0"/>
          <w:marTop w:val="0"/>
          <w:marBottom w:val="0"/>
          <w:divBdr>
            <w:top w:val="none" w:sz="0" w:space="0" w:color="auto"/>
            <w:left w:val="none" w:sz="0" w:space="0" w:color="auto"/>
            <w:bottom w:val="none" w:sz="0" w:space="0" w:color="auto"/>
            <w:right w:val="none" w:sz="0" w:space="0" w:color="auto"/>
          </w:divBdr>
        </w:div>
      </w:divsChild>
    </w:div>
    <w:div w:id="1364481072">
      <w:bodyDiv w:val="1"/>
      <w:marLeft w:val="0"/>
      <w:marRight w:val="0"/>
      <w:marTop w:val="0"/>
      <w:marBottom w:val="0"/>
      <w:divBdr>
        <w:top w:val="none" w:sz="0" w:space="0" w:color="auto"/>
        <w:left w:val="none" w:sz="0" w:space="0" w:color="auto"/>
        <w:bottom w:val="none" w:sz="0" w:space="0" w:color="auto"/>
        <w:right w:val="none" w:sz="0" w:space="0" w:color="auto"/>
      </w:divBdr>
      <w:divsChild>
        <w:div w:id="586496713">
          <w:marLeft w:val="0"/>
          <w:marRight w:val="0"/>
          <w:marTop w:val="0"/>
          <w:marBottom w:val="0"/>
          <w:divBdr>
            <w:top w:val="none" w:sz="0" w:space="0" w:color="auto"/>
            <w:left w:val="none" w:sz="0" w:space="0" w:color="auto"/>
            <w:bottom w:val="none" w:sz="0" w:space="0" w:color="auto"/>
            <w:right w:val="none" w:sz="0" w:space="0" w:color="auto"/>
          </w:divBdr>
        </w:div>
      </w:divsChild>
    </w:div>
    <w:div w:id="1371953942">
      <w:bodyDiv w:val="1"/>
      <w:marLeft w:val="0"/>
      <w:marRight w:val="0"/>
      <w:marTop w:val="0"/>
      <w:marBottom w:val="0"/>
      <w:divBdr>
        <w:top w:val="none" w:sz="0" w:space="0" w:color="auto"/>
        <w:left w:val="none" w:sz="0" w:space="0" w:color="auto"/>
        <w:bottom w:val="none" w:sz="0" w:space="0" w:color="auto"/>
        <w:right w:val="none" w:sz="0" w:space="0" w:color="auto"/>
      </w:divBdr>
      <w:divsChild>
        <w:div w:id="2779235">
          <w:marLeft w:val="0"/>
          <w:marRight w:val="0"/>
          <w:marTop w:val="0"/>
          <w:marBottom w:val="0"/>
          <w:divBdr>
            <w:top w:val="none" w:sz="0" w:space="0" w:color="auto"/>
            <w:left w:val="none" w:sz="0" w:space="0" w:color="auto"/>
            <w:bottom w:val="none" w:sz="0" w:space="0" w:color="auto"/>
            <w:right w:val="none" w:sz="0" w:space="0" w:color="auto"/>
          </w:divBdr>
        </w:div>
      </w:divsChild>
    </w:div>
    <w:div w:id="1382048321">
      <w:bodyDiv w:val="1"/>
      <w:marLeft w:val="0"/>
      <w:marRight w:val="0"/>
      <w:marTop w:val="0"/>
      <w:marBottom w:val="0"/>
      <w:divBdr>
        <w:top w:val="none" w:sz="0" w:space="0" w:color="auto"/>
        <w:left w:val="none" w:sz="0" w:space="0" w:color="auto"/>
        <w:bottom w:val="none" w:sz="0" w:space="0" w:color="auto"/>
        <w:right w:val="none" w:sz="0" w:space="0" w:color="auto"/>
      </w:divBdr>
    </w:div>
    <w:div w:id="1397896227">
      <w:bodyDiv w:val="1"/>
      <w:marLeft w:val="0"/>
      <w:marRight w:val="0"/>
      <w:marTop w:val="0"/>
      <w:marBottom w:val="0"/>
      <w:divBdr>
        <w:top w:val="none" w:sz="0" w:space="0" w:color="auto"/>
        <w:left w:val="none" w:sz="0" w:space="0" w:color="auto"/>
        <w:bottom w:val="none" w:sz="0" w:space="0" w:color="auto"/>
        <w:right w:val="none" w:sz="0" w:space="0" w:color="auto"/>
      </w:divBdr>
      <w:divsChild>
        <w:div w:id="1742217260">
          <w:marLeft w:val="0"/>
          <w:marRight w:val="0"/>
          <w:marTop w:val="0"/>
          <w:marBottom w:val="0"/>
          <w:divBdr>
            <w:top w:val="none" w:sz="0" w:space="0" w:color="auto"/>
            <w:left w:val="none" w:sz="0" w:space="0" w:color="auto"/>
            <w:bottom w:val="none" w:sz="0" w:space="0" w:color="auto"/>
            <w:right w:val="none" w:sz="0" w:space="0" w:color="auto"/>
          </w:divBdr>
        </w:div>
      </w:divsChild>
    </w:div>
    <w:div w:id="1398937081">
      <w:bodyDiv w:val="1"/>
      <w:marLeft w:val="0"/>
      <w:marRight w:val="0"/>
      <w:marTop w:val="0"/>
      <w:marBottom w:val="0"/>
      <w:divBdr>
        <w:top w:val="none" w:sz="0" w:space="0" w:color="auto"/>
        <w:left w:val="none" w:sz="0" w:space="0" w:color="auto"/>
        <w:bottom w:val="none" w:sz="0" w:space="0" w:color="auto"/>
        <w:right w:val="none" w:sz="0" w:space="0" w:color="auto"/>
      </w:divBdr>
      <w:divsChild>
        <w:div w:id="1410078026">
          <w:marLeft w:val="0"/>
          <w:marRight w:val="0"/>
          <w:marTop w:val="0"/>
          <w:marBottom w:val="0"/>
          <w:divBdr>
            <w:top w:val="none" w:sz="0" w:space="0" w:color="auto"/>
            <w:left w:val="none" w:sz="0" w:space="0" w:color="auto"/>
            <w:bottom w:val="none" w:sz="0" w:space="0" w:color="auto"/>
            <w:right w:val="none" w:sz="0" w:space="0" w:color="auto"/>
          </w:divBdr>
        </w:div>
      </w:divsChild>
    </w:div>
    <w:div w:id="1412046429">
      <w:bodyDiv w:val="1"/>
      <w:marLeft w:val="0"/>
      <w:marRight w:val="0"/>
      <w:marTop w:val="0"/>
      <w:marBottom w:val="0"/>
      <w:divBdr>
        <w:top w:val="none" w:sz="0" w:space="0" w:color="auto"/>
        <w:left w:val="none" w:sz="0" w:space="0" w:color="auto"/>
        <w:bottom w:val="none" w:sz="0" w:space="0" w:color="auto"/>
        <w:right w:val="none" w:sz="0" w:space="0" w:color="auto"/>
      </w:divBdr>
    </w:div>
    <w:div w:id="1416903206">
      <w:bodyDiv w:val="1"/>
      <w:marLeft w:val="0"/>
      <w:marRight w:val="0"/>
      <w:marTop w:val="0"/>
      <w:marBottom w:val="0"/>
      <w:divBdr>
        <w:top w:val="none" w:sz="0" w:space="0" w:color="auto"/>
        <w:left w:val="none" w:sz="0" w:space="0" w:color="auto"/>
        <w:bottom w:val="none" w:sz="0" w:space="0" w:color="auto"/>
        <w:right w:val="none" w:sz="0" w:space="0" w:color="auto"/>
      </w:divBdr>
      <w:divsChild>
        <w:div w:id="914822258">
          <w:marLeft w:val="0"/>
          <w:marRight w:val="0"/>
          <w:marTop w:val="0"/>
          <w:marBottom w:val="0"/>
          <w:divBdr>
            <w:top w:val="none" w:sz="0" w:space="0" w:color="auto"/>
            <w:left w:val="none" w:sz="0" w:space="0" w:color="auto"/>
            <w:bottom w:val="none" w:sz="0" w:space="0" w:color="auto"/>
            <w:right w:val="none" w:sz="0" w:space="0" w:color="auto"/>
          </w:divBdr>
        </w:div>
      </w:divsChild>
    </w:div>
    <w:div w:id="1426339166">
      <w:bodyDiv w:val="1"/>
      <w:marLeft w:val="0"/>
      <w:marRight w:val="0"/>
      <w:marTop w:val="0"/>
      <w:marBottom w:val="0"/>
      <w:divBdr>
        <w:top w:val="none" w:sz="0" w:space="0" w:color="auto"/>
        <w:left w:val="none" w:sz="0" w:space="0" w:color="auto"/>
        <w:bottom w:val="none" w:sz="0" w:space="0" w:color="auto"/>
        <w:right w:val="none" w:sz="0" w:space="0" w:color="auto"/>
      </w:divBdr>
      <w:divsChild>
        <w:div w:id="2081711297">
          <w:marLeft w:val="0"/>
          <w:marRight w:val="0"/>
          <w:marTop w:val="0"/>
          <w:marBottom w:val="0"/>
          <w:divBdr>
            <w:top w:val="none" w:sz="0" w:space="0" w:color="auto"/>
            <w:left w:val="none" w:sz="0" w:space="0" w:color="auto"/>
            <w:bottom w:val="none" w:sz="0" w:space="0" w:color="auto"/>
            <w:right w:val="none" w:sz="0" w:space="0" w:color="auto"/>
          </w:divBdr>
        </w:div>
      </w:divsChild>
    </w:div>
    <w:div w:id="1451822359">
      <w:bodyDiv w:val="1"/>
      <w:marLeft w:val="0"/>
      <w:marRight w:val="0"/>
      <w:marTop w:val="0"/>
      <w:marBottom w:val="0"/>
      <w:divBdr>
        <w:top w:val="none" w:sz="0" w:space="0" w:color="auto"/>
        <w:left w:val="none" w:sz="0" w:space="0" w:color="auto"/>
        <w:bottom w:val="none" w:sz="0" w:space="0" w:color="auto"/>
        <w:right w:val="none" w:sz="0" w:space="0" w:color="auto"/>
      </w:divBdr>
      <w:divsChild>
        <w:div w:id="657196335">
          <w:marLeft w:val="0"/>
          <w:marRight w:val="0"/>
          <w:marTop w:val="0"/>
          <w:marBottom w:val="0"/>
          <w:divBdr>
            <w:top w:val="none" w:sz="0" w:space="0" w:color="auto"/>
            <w:left w:val="none" w:sz="0" w:space="0" w:color="auto"/>
            <w:bottom w:val="none" w:sz="0" w:space="0" w:color="auto"/>
            <w:right w:val="none" w:sz="0" w:space="0" w:color="auto"/>
          </w:divBdr>
        </w:div>
      </w:divsChild>
    </w:div>
    <w:div w:id="1458061300">
      <w:bodyDiv w:val="1"/>
      <w:marLeft w:val="0"/>
      <w:marRight w:val="0"/>
      <w:marTop w:val="0"/>
      <w:marBottom w:val="0"/>
      <w:divBdr>
        <w:top w:val="none" w:sz="0" w:space="0" w:color="auto"/>
        <w:left w:val="none" w:sz="0" w:space="0" w:color="auto"/>
        <w:bottom w:val="none" w:sz="0" w:space="0" w:color="auto"/>
        <w:right w:val="none" w:sz="0" w:space="0" w:color="auto"/>
      </w:divBdr>
      <w:divsChild>
        <w:div w:id="971399591">
          <w:marLeft w:val="0"/>
          <w:marRight w:val="0"/>
          <w:marTop w:val="0"/>
          <w:marBottom w:val="0"/>
          <w:divBdr>
            <w:top w:val="none" w:sz="0" w:space="0" w:color="auto"/>
            <w:left w:val="none" w:sz="0" w:space="0" w:color="auto"/>
            <w:bottom w:val="none" w:sz="0" w:space="0" w:color="auto"/>
            <w:right w:val="none" w:sz="0" w:space="0" w:color="auto"/>
          </w:divBdr>
        </w:div>
      </w:divsChild>
    </w:div>
    <w:div w:id="1459837126">
      <w:bodyDiv w:val="1"/>
      <w:marLeft w:val="0"/>
      <w:marRight w:val="0"/>
      <w:marTop w:val="0"/>
      <w:marBottom w:val="0"/>
      <w:divBdr>
        <w:top w:val="none" w:sz="0" w:space="0" w:color="auto"/>
        <w:left w:val="none" w:sz="0" w:space="0" w:color="auto"/>
        <w:bottom w:val="none" w:sz="0" w:space="0" w:color="auto"/>
        <w:right w:val="none" w:sz="0" w:space="0" w:color="auto"/>
      </w:divBdr>
      <w:divsChild>
        <w:div w:id="1812743512">
          <w:marLeft w:val="0"/>
          <w:marRight w:val="0"/>
          <w:marTop w:val="0"/>
          <w:marBottom w:val="0"/>
          <w:divBdr>
            <w:top w:val="none" w:sz="0" w:space="0" w:color="auto"/>
            <w:left w:val="none" w:sz="0" w:space="0" w:color="auto"/>
            <w:bottom w:val="none" w:sz="0" w:space="0" w:color="auto"/>
            <w:right w:val="none" w:sz="0" w:space="0" w:color="auto"/>
          </w:divBdr>
        </w:div>
      </w:divsChild>
    </w:div>
    <w:div w:id="1464693817">
      <w:bodyDiv w:val="1"/>
      <w:marLeft w:val="0"/>
      <w:marRight w:val="0"/>
      <w:marTop w:val="0"/>
      <w:marBottom w:val="0"/>
      <w:divBdr>
        <w:top w:val="none" w:sz="0" w:space="0" w:color="auto"/>
        <w:left w:val="none" w:sz="0" w:space="0" w:color="auto"/>
        <w:bottom w:val="none" w:sz="0" w:space="0" w:color="auto"/>
        <w:right w:val="none" w:sz="0" w:space="0" w:color="auto"/>
      </w:divBdr>
      <w:divsChild>
        <w:div w:id="1761946793">
          <w:marLeft w:val="0"/>
          <w:marRight w:val="0"/>
          <w:marTop w:val="0"/>
          <w:marBottom w:val="0"/>
          <w:divBdr>
            <w:top w:val="none" w:sz="0" w:space="0" w:color="auto"/>
            <w:left w:val="none" w:sz="0" w:space="0" w:color="auto"/>
            <w:bottom w:val="none" w:sz="0" w:space="0" w:color="auto"/>
            <w:right w:val="none" w:sz="0" w:space="0" w:color="auto"/>
          </w:divBdr>
        </w:div>
      </w:divsChild>
    </w:div>
    <w:div w:id="1470243984">
      <w:bodyDiv w:val="1"/>
      <w:marLeft w:val="0"/>
      <w:marRight w:val="0"/>
      <w:marTop w:val="0"/>
      <w:marBottom w:val="0"/>
      <w:divBdr>
        <w:top w:val="none" w:sz="0" w:space="0" w:color="auto"/>
        <w:left w:val="none" w:sz="0" w:space="0" w:color="auto"/>
        <w:bottom w:val="none" w:sz="0" w:space="0" w:color="auto"/>
        <w:right w:val="none" w:sz="0" w:space="0" w:color="auto"/>
      </w:divBdr>
      <w:divsChild>
        <w:div w:id="2000303393">
          <w:marLeft w:val="0"/>
          <w:marRight w:val="0"/>
          <w:marTop w:val="0"/>
          <w:marBottom w:val="0"/>
          <w:divBdr>
            <w:top w:val="none" w:sz="0" w:space="0" w:color="auto"/>
            <w:left w:val="none" w:sz="0" w:space="0" w:color="auto"/>
            <w:bottom w:val="none" w:sz="0" w:space="0" w:color="auto"/>
            <w:right w:val="none" w:sz="0" w:space="0" w:color="auto"/>
          </w:divBdr>
        </w:div>
      </w:divsChild>
    </w:div>
    <w:div w:id="1470246625">
      <w:bodyDiv w:val="1"/>
      <w:marLeft w:val="0"/>
      <w:marRight w:val="0"/>
      <w:marTop w:val="0"/>
      <w:marBottom w:val="0"/>
      <w:divBdr>
        <w:top w:val="none" w:sz="0" w:space="0" w:color="auto"/>
        <w:left w:val="none" w:sz="0" w:space="0" w:color="auto"/>
        <w:bottom w:val="none" w:sz="0" w:space="0" w:color="auto"/>
        <w:right w:val="none" w:sz="0" w:space="0" w:color="auto"/>
      </w:divBdr>
      <w:divsChild>
        <w:div w:id="404643035">
          <w:marLeft w:val="0"/>
          <w:marRight w:val="0"/>
          <w:marTop w:val="0"/>
          <w:marBottom w:val="0"/>
          <w:divBdr>
            <w:top w:val="none" w:sz="0" w:space="0" w:color="auto"/>
            <w:left w:val="none" w:sz="0" w:space="0" w:color="auto"/>
            <w:bottom w:val="none" w:sz="0" w:space="0" w:color="auto"/>
            <w:right w:val="none" w:sz="0" w:space="0" w:color="auto"/>
          </w:divBdr>
        </w:div>
      </w:divsChild>
    </w:div>
    <w:div w:id="1483082742">
      <w:bodyDiv w:val="1"/>
      <w:marLeft w:val="0"/>
      <w:marRight w:val="0"/>
      <w:marTop w:val="0"/>
      <w:marBottom w:val="0"/>
      <w:divBdr>
        <w:top w:val="none" w:sz="0" w:space="0" w:color="auto"/>
        <w:left w:val="none" w:sz="0" w:space="0" w:color="auto"/>
        <w:bottom w:val="none" w:sz="0" w:space="0" w:color="auto"/>
        <w:right w:val="none" w:sz="0" w:space="0" w:color="auto"/>
      </w:divBdr>
      <w:divsChild>
        <w:div w:id="1085956662">
          <w:marLeft w:val="0"/>
          <w:marRight w:val="0"/>
          <w:marTop w:val="0"/>
          <w:marBottom w:val="0"/>
          <w:divBdr>
            <w:top w:val="none" w:sz="0" w:space="0" w:color="auto"/>
            <w:left w:val="none" w:sz="0" w:space="0" w:color="auto"/>
            <w:bottom w:val="none" w:sz="0" w:space="0" w:color="auto"/>
            <w:right w:val="none" w:sz="0" w:space="0" w:color="auto"/>
          </w:divBdr>
        </w:div>
      </w:divsChild>
    </w:div>
    <w:div w:id="1483236030">
      <w:bodyDiv w:val="1"/>
      <w:marLeft w:val="0"/>
      <w:marRight w:val="0"/>
      <w:marTop w:val="0"/>
      <w:marBottom w:val="0"/>
      <w:divBdr>
        <w:top w:val="none" w:sz="0" w:space="0" w:color="auto"/>
        <w:left w:val="none" w:sz="0" w:space="0" w:color="auto"/>
        <w:bottom w:val="none" w:sz="0" w:space="0" w:color="auto"/>
        <w:right w:val="none" w:sz="0" w:space="0" w:color="auto"/>
      </w:divBdr>
      <w:divsChild>
        <w:div w:id="135875391">
          <w:marLeft w:val="0"/>
          <w:marRight w:val="0"/>
          <w:marTop w:val="0"/>
          <w:marBottom w:val="0"/>
          <w:divBdr>
            <w:top w:val="none" w:sz="0" w:space="0" w:color="auto"/>
            <w:left w:val="none" w:sz="0" w:space="0" w:color="auto"/>
            <w:bottom w:val="none" w:sz="0" w:space="0" w:color="auto"/>
            <w:right w:val="none" w:sz="0" w:space="0" w:color="auto"/>
          </w:divBdr>
        </w:div>
      </w:divsChild>
    </w:div>
    <w:div w:id="1493597721">
      <w:bodyDiv w:val="1"/>
      <w:marLeft w:val="0"/>
      <w:marRight w:val="0"/>
      <w:marTop w:val="0"/>
      <w:marBottom w:val="0"/>
      <w:divBdr>
        <w:top w:val="none" w:sz="0" w:space="0" w:color="auto"/>
        <w:left w:val="none" w:sz="0" w:space="0" w:color="auto"/>
        <w:bottom w:val="none" w:sz="0" w:space="0" w:color="auto"/>
        <w:right w:val="none" w:sz="0" w:space="0" w:color="auto"/>
      </w:divBdr>
      <w:divsChild>
        <w:div w:id="637220006">
          <w:marLeft w:val="0"/>
          <w:marRight w:val="0"/>
          <w:marTop w:val="0"/>
          <w:marBottom w:val="0"/>
          <w:divBdr>
            <w:top w:val="none" w:sz="0" w:space="0" w:color="auto"/>
            <w:left w:val="none" w:sz="0" w:space="0" w:color="auto"/>
            <w:bottom w:val="none" w:sz="0" w:space="0" w:color="auto"/>
            <w:right w:val="none" w:sz="0" w:space="0" w:color="auto"/>
          </w:divBdr>
        </w:div>
      </w:divsChild>
    </w:div>
    <w:div w:id="1495098778">
      <w:bodyDiv w:val="1"/>
      <w:marLeft w:val="0"/>
      <w:marRight w:val="0"/>
      <w:marTop w:val="0"/>
      <w:marBottom w:val="0"/>
      <w:divBdr>
        <w:top w:val="none" w:sz="0" w:space="0" w:color="auto"/>
        <w:left w:val="none" w:sz="0" w:space="0" w:color="auto"/>
        <w:bottom w:val="none" w:sz="0" w:space="0" w:color="auto"/>
        <w:right w:val="none" w:sz="0" w:space="0" w:color="auto"/>
      </w:divBdr>
      <w:divsChild>
        <w:div w:id="805776983">
          <w:marLeft w:val="0"/>
          <w:marRight w:val="0"/>
          <w:marTop w:val="0"/>
          <w:marBottom w:val="0"/>
          <w:divBdr>
            <w:top w:val="none" w:sz="0" w:space="0" w:color="auto"/>
            <w:left w:val="none" w:sz="0" w:space="0" w:color="auto"/>
            <w:bottom w:val="none" w:sz="0" w:space="0" w:color="auto"/>
            <w:right w:val="none" w:sz="0" w:space="0" w:color="auto"/>
          </w:divBdr>
        </w:div>
      </w:divsChild>
    </w:div>
    <w:div w:id="1506823651">
      <w:bodyDiv w:val="1"/>
      <w:marLeft w:val="0"/>
      <w:marRight w:val="0"/>
      <w:marTop w:val="0"/>
      <w:marBottom w:val="0"/>
      <w:divBdr>
        <w:top w:val="none" w:sz="0" w:space="0" w:color="auto"/>
        <w:left w:val="none" w:sz="0" w:space="0" w:color="auto"/>
        <w:bottom w:val="none" w:sz="0" w:space="0" w:color="auto"/>
        <w:right w:val="none" w:sz="0" w:space="0" w:color="auto"/>
      </w:divBdr>
      <w:divsChild>
        <w:div w:id="765006254">
          <w:marLeft w:val="0"/>
          <w:marRight w:val="0"/>
          <w:marTop w:val="0"/>
          <w:marBottom w:val="0"/>
          <w:divBdr>
            <w:top w:val="none" w:sz="0" w:space="0" w:color="auto"/>
            <w:left w:val="none" w:sz="0" w:space="0" w:color="auto"/>
            <w:bottom w:val="none" w:sz="0" w:space="0" w:color="auto"/>
            <w:right w:val="none" w:sz="0" w:space="0" w:color="auto"/>
          </w:divBdr>
        </w:div>
      </w:divsChild>
    </w:div>
    <w:div w:id="1509713979">
      <w:bodyDiv w:val="1"/>
      <w:marLeft w:val="0"/>
      <w:marRight w:val="0"/>
      <w:marTop w:val="0"/>
      <w:marBottom w:val="0"/>
      <w:divBdr>
        <w:top w:val="none" w:sz="0" w:space="0" w:color="auto"/>
        <w:left w:val="none" w:sz="0" w:space="0" w:color="auto"/>
        <w:bottom w:val="none" w:sz="0" w:space="0" w:color="auto"/>
        <w:right w:val="none" w:sz="0" w:space="0" w:color="auto"/>
      </w:divBdr>
      <w:divsChild>
        <w:div w:id="107437665">
          <w:marLeft w:val="0"/>
          <w:marRight w:val="0"/>
          <w:marTop w:val="0"/>
          <w:marBottom w:val="0"/>
          <w:divBdr>
            <w:top w:val="none" w:sz="0" w:space="0" w:color="auto"/>
            <w:left w:val="none" w:sz="0" w:space="0" w:color="auto"/>
            <w:bottom w:val="none" w:sz="0" w:space="0" w:color="auto"/>
            <w:right w:val="none" w:sz="0" w:space="0" w:color="auto"/>
          </w:divBdr>
        </w:div>
      </w:divsChild>
    </w:div>
    <w:div w:id="1511408480">
      <w:bodyDiv w:val="1"/>
      <w:marLeft w:val="0"/>
      <w:marRight w:val="0"/>
      <w:marTop w:val="0"/>
      <w:marBottom w:val="0"/>
      <w:divBdr>
        <w:top w:val="none" w:sz="0" w:space="0" w:color="auto"/>
        <w:left w:val="none" w:sz="0" w:space="0" w:color="auto"/>
        <w:bottom w:val="none" w:sz="0" w:space="0" w:color="auto"/>
        <w:right w:val="none" w:sz="0" w:space="0" w:color="auto"/>
      </w:divBdr>
      <w:divsChild>
        <w:div w:id="2125492594">
          <w:marLeft w:val="0"/>
          <w:marRight w:val="0"/>
          <w:marTop w:val="0"/>
          <w:marBottom w:val="0"/>
          <w:divBdr>
            <w:top w:val="none" w:sz="0" w:space="0" w:color="auto"/>
            <w:left w:val="none" w:sz="0" w:space="0" w:color="auto"/>
            <w:bottom w:val="none" w:sz="0" w:space="0" w:color="auto"/>
            <w:right w:val="none" w:sz="0" w:space="0" w:color="auto"/>
          </w:divBdr>
        </w:div>
      </w:divsChild>
    </w:div>
    <w:div w:id="1530335921">
      <w:bodyDiv w:val="1"/>
      <w:marLeft w:val="0"/>
      <w:marRight w:val="0"/>
      <w:marTop w:val="0"/>
      <w:marBottom w:val="0"/>
      <w:divBdr>
        <w:top w:val="none" w:sz="0" w:space="0" w:color="auto"/>
        <w:left w:val="none" w:sz="0" w:space="0" w:color="auto"/>
        <w:bottom w:val="none" w:sz="0" w:space="0" w:color="auto"/>
        <w:right w:val="none" w:sz="0" w:space="0" w:color="auto"/>
      </w:divBdr>
      <w:divsChild>
        <w:div w:id="2123066031">
          <w:marLeft w:val="0"/>
          <w:marRight w:val="0"/>
          <w:marTop w:val="0"/>
          <w:marBottom w:val="0"/>
          <w:divBdr>
            <w:top w:val="none" w:sz="0" w:space="0" w:color="auto"/>
            <w:left w:val="none" w:sz="0" w:space="0" w:color="auto"/>
            <w:bottom w:val="none" w:sz="0" w:space="0" w:color="auto"/>
            <w:right w:val="none" w:sz="0" w:space="0" w:color="auto"/>
          </w:divBdr>
        </w:div>
      </w:divsChild>
    </w:div>
    <w:div w:id="1532759851">
      <w:bodyDiv w:val="1"/>
      <w:marLeft w:val="0"/>
      <w:marRight w:val="0"/>
      <w:marTop w:val="0"/>
      <w:marBottom w:val="0"/>
      <w:divBdr>
        <w:top w:val="none" w:sz="0" w:space="0" w:color="auto"/>
        <w:left w:val="none" w:sz="0" w:space="0" w:color="auto"/>
        <w:bottom w:val="none" w:sz="0" w:space="0" w:color="auto"/>
        <w:right w:val="none" w:sz="0" w:space="0" w:color="auto"/>
      </w:divBdr>
      <w:divsChild>
        <w:div w:id="305161899">
          <w:marLeft w:val="0"/>
          <w:marRight w:val="0"/>
          <w:marTop w:val="0"/>
          <w:marBottom w:val="0"/>
          <w:divBdr>
            <w:top w:val="none" w:sz="0" w:space="0" w:color="auto"/>
            <w:left w:val="none" w:sz="0" w:space="0" w:color="auto"/>
            <w:bottom w:val="none" w:sz="0" w:space="0" w:color="auto"/>
            <w:right w:val="none" w:sz="0" w:space="0" w:color="auto"/>
          </w:divBdr>
        </w:div>
      </w:divsChild>
    </w:div>
    <w:div w:id="1533228946">
      <w:bodyDiv w:val="1"/>
      <w:marLeft w:val="0"/>
      <w:marRight w:val="0"/>
      <w:marTop w:val="0"/>
      <w:marBottom w:val="0"/>
      <w:divBdr>
        <w:top w:val="none" w:sz="0" w:space="0" w:color="auto"/>
        <w:left w:val="none" w:sz="0" w:space="0" w:color="auto"/>
        <w:bottom w:val="none" w:sz="0" w:space="0" w:color="auto"/>
        <w:right w:val="none" w:sz="0" w:space="0" w:color="auto"/>
      </w:divBdr>
      <w:divsChild>
        <w:div w:id="1445542024">
          <w:marLeft w:val="0"/>
          <w:marRight w:val="0"/>
          <w:marTop w:val="0"/>
          <w:marBottom w:val="0"/>
          <w:divBdr>
            <w:top w:val="none" w:sz="0" w:space="0" w:color="auto"/>
            <w:left w:val="none" w:sz="0" w:space="0" w:color="auto"/>
            <w:bottom w:val="none" w:sz="0" w:space="0" w:color="auto"/>
            <w:right w:val="none" w:sz="0" w:space="0" w:color="auto"/>
          </w:divBdr>
        </w:div>
      </w:divsChild>
    </w:div>
    <w:div w:id="1535998573">
      <w:bodyDiv w:val="1"/>
      <w:marLeft w:val="0"/>
      <w:marRight w:val="0"/>
      <w:marTop w:val="0"/>
      <w:marBottom w:val="0"/>
      <w:divBdr>
        <w:top w:val="none" w:sz="0" w:space="0" w:color="auto"/>
        <w:left w:val="none" w:sz="0" w:space="0" w:color="auto"/>
        <w:bottom w:val="none" w:sz="0" w:space="0" w:color="auto"/>
        <w:right w:val="none" w:sz="0" w:space="0" w:color="auto"/>
      </w:divBdr>
      <w:divsChild>
        <w:div w:id="1726173796">
          <w:marLeft w:val="0"/>
          <w:marRight w:val="0"/>
          <w:marTop w:val="0"/>
          <w:marBottom w:val="0"/>
          <w:divBdr>
            <w:top w:val="none" w:sz="0" w:space="0" w:color="auto"/>
            <w:left w:val="none" w:sz="0" w:space="0" w:color="auto"/>
            <w:bottom w:val="none" w:sz="0" w:space="0" w:color="auto"/>
            <w:right w:val="none" w:sz="0" w:space="0" w:color="auto"/>
          </w:divBdr>
        </w:div>
      </w:divsChild>
    </w:div>
    <w:div w:id="1538003195">
      <w:bodyDiv w:val="1"/>
      <w:marLeft w:val="0"/>
      <w:marRight w:val="0"/>
      <w:marTop w:val="0"/>
      <w:marBottom w:val="0"/>
      <w:divBdr>
        <w:top w:val="none" w:sz="0" w:space="0" w:color="auto"/>
        <w:left w:val="none" w:sz="0" w:space="0" w:color="auto"/>
        <w:bottom w:val="none" w:sz="0" w:space="0" w:color="auto"/>
        <w:right w:val="none" w:sz="0" w:space="0" w:color="auto"/>
      </w:divBdr>
      <w:divsChild>
        <w:div w:id="2022316737">
          <w:marLeft w:val="0"/>
          <w:marRight w:val="0"/>
          <w:marTop w:val="0"/>
          <w:marBottom w:val="0"/>
          <w:divBdr>
            <w:top w:val="none" w:sz="0" w:space="0" w:color="auto"/>
            <w:left w:val="none" w:sz="0" w:space="0" w:color="auto"/>
            <w:bottom w:val="none" w:sz="0" w:space="0" w:color="auto"/>
            <w:right w:val="none" w:sz="0" w:space="0" w:color="auto"/>
          </w:divBdr>
        </w:div>
      </w:divsChild>
    </w:div>
    <w:div w:id="1543207226">
      <w:bodyDiv w:val="1"/>
      <w:marLeft w:val="0"/>
      <w:marRight w:val="0"/>
      <w:marTop w:val="0"/>
      <w:marBottom w:val="0"/>
      <w:divBdr>
        <w:top w:val="none" w:sz="0" w:space="0" w:color="auto"/>
        <w:left w:val="none" w:sz="0" w:space="0" w:color="auto"/>
        <w:bottom w:val="none" w:sz="0" w:space="0" w:color="auto"/>
        <w:right w:val="none" w:sz="0" w:space="0" w:color="auto"/>
      </w:divBdr>
      <w:divsChild>
        <w:div w:id="632826502">
          <w:marLeft w:val="0"/>
          <w:marRight w:val="0"/>
          <w:marTop w:val="0"/>
          <w:marBottom w:val="0"/>
          <w:divBdr>
            <w:top w:val="none" w:sz="0" w:space="0" w:color="auto"/>
            <w:left w:val="none" w:sz="0" w:space="0" w:color="auto"/>
            <w:bottom w:val="none" w:sz="0" w:space="0" w:color="auto"/>
            <w:right w:val="none" w:sz="0" w:space="0" w:color="auto"/>
          </w:divBdr>
        </w:div>
      </w:divsChild>
    </w:div>
    <w:div w:id="1545144204">
      <w:bodyDiv w:val="1"/>
      <w:marLeft w:val="0"/>
      <w:marRight w:val="0"/>
      <w:marTop w:val="0"/>
      <w:marBottom w:val="0"/>
      <w:divBdr>
        <w:top w:val="none" w:sz="0" w:space="0" w:color="auto"/>
        <w:left w:val="none" w:sz="0" w:space="0" w:color="auto"/>
        <w:bottom w:val="none" w:sz="0" w:space="0" w:color="auto"/>
        <w:right w:val="none" w:sz="0" w:space="0" w:color="auto"/>
      </w:divBdr>
      <w:divsChild>
        <w:div w:id="1452825796">
          <w:marLeft w:val="0"/>
          <w:marRight w:val="0"/>
          <w:marTop w:val="0"/>
          <w:marBottom w:val="0"/>
          <w:divBdr>
            <w:top w:val="none" w:sz="0" w:space="0" w:color="auto"/>
            <w:left w:val="none" w:sz="0" w:space="0" w:color="auto"/>
            <w:bottom w:val="none" w:sz="0" w:space="0" w:color="auto"/>
            <w:right w:val="none" w:sz="0" w:space="0" w:color="auto"/>
          </w:divBdr>
        </w:div>
      </w:divsChild>
    </w:div>
    <w:div w:id="1560246327">
      <w:bodyDiv w:val="1"/>
      <w:marLeft w:val="0"/>
      <w:marRight w:val="0"/>
      <w:marTop w:val="0"/>
      <w:marBottom w:val="0"/>
      <w:divBdr>
        <w:top w:val="none" w:sz="0" w:space="0" w:color="auto"/>
        <w:left w:val="none" w:sz="0" w:space="0" w:color="auto"/>
        <w:bottom w:val="none" w:sz="0" w:space="0" w:color="auto"/>
        <w:right w:val="none" w:sz="0" w:space="0" w:color="auto"/>
      </w:divBdr>
      <w:divsChild>
        <w:div w:id="1769888523">
          <w:marLeft w:val="0"/>
          <w:marRight w:val="0"/>
          <w:marTop w:val="0"/>
          <w:marBottom w:val="0"/>
          <w:divBdr>
            <w:top w:val="none" w:sz="0" w:space="0" w:color="auto"/>
            <w:left w:val="none" w:sz="0" w:space="0" w:color="auto"/>
            <w:bottom w:val="none" w:sz="0" w:space="0" w:color="auto"/>
            <w:right w:val="none" w:sz="0" w:space="0" w:color="auto"/>
          </w:divBdr>
        </w:div>
      </w:divsChild>
    </w:div>
    <w:div w:id="1581139650">
      <w:bodyDiv w:val="1"/>
      <w:marLeft w:val="0"/>
      <w:marRight w:val="0"/>
      <w:marTop w:val="0"/>
      <w:marBottom w:val="0"/>
      <w:divBdr>
        <w:top w:val="none" w:sz="0" w:space="0" w:color="auto"/>
        <w:left w:val="none" w:sz="0" w:space="0" w:color="auto"/>
        <w:bottom w:val="none" w:sz="0" w:space="0" w:color="auto"/>
        <w:right w:val="none" w:sz="0" w:space="0" w:color="auto"/>
      </w:divBdr>
      <w:divsChild>
        <w:div w:id="827942168">
          <w:marLeft w:val="0"/>
          <w:marRight w:val="0"/>
          <w:marTop w:val="0"/>
          <w:marBottom w:val="0"/>
          <w:divBdr>
            <w:top w:val="none" w:sz="0" w:space="0" w:color="auto"/>
            <w:left w:val="none" w:sz="0" w:space="0" w:color="auto"/>
            <w:bottom w:val="none" w:sz="0" w:space="0" w:color="auto"/>
            <w:right w:val="none" w:sz="0" w:space="0" w:color="auto"/>
          </w:divBdr>
        </w:div>
      </w:divsChild>
    </w:div>
    <w:div w:id="1589270722">
      <w:bodyDiv w:val="1"/>
      <w:marLeft w:val="0"/>
      <w:marRight w:val="0"/>
      <w:marTop w:val="0"/>
      <w:marBottom w:val="0"/>
      <w:divBdr>
        <w:top w:val="none" w:sz="0" w:space="0" w:color="auto"/>
        <w:left w:val="none" w:sz="0" w:space="0" w:color="auto"/>
        <w:bottom w:val="none" w:sz="0" w:space="0" w:color="auto"/>
        <w:right w:val="none" w:sz="0" w:space="0" w:color="auto"/>
      </w:divBdr>
      <w:divsChild>
        <w:div w:id="786973830">
          <w:marLeft w:val="0"/>
          <w:marRight w:val="0"/>
          <w:marTop w:val="0"/>
          <w:marBottom w:val="0"/>
          <w:divBdr>
            <w:top w:val="none" w:sz="0" w:space="0" w:color="auto"/>
            <w:left w:val="none" w:sz="0" w:space="0" w:color="auto"/>
            <w:bottom w:val="none" w:sz="0" w:space="0" w:color="auto"/>
            <w:right w:val="none" w:sz="0" w:space="0" w:color="auto"/>
          </w:divBdr>
        </w:div>
      </w:divsChild>
    </w:div>
    <w:div w:id="1590847971">
      <w:bodyDiv w:val="1"/>
      <w:marLeft w:val="0"/>
      <w:marRight w:val="0"/>
      <w:marTop w:val="0"/>
      <w:marBottom w:val="0"/>
      <w:divBdr>
        <w:top w:val="none" w:sz="0" w:space="0" w:color="auto"/>
        <w:left w:val="none" w:sz="0" w:space="0" w:color="auto"/>
        <w:bottom w:val="none" w:sz="0" w:space="0" w:color="auto"/>
        <w:right w:val="none" w:sz="0" w:space="0" w:color="auto"/>
      </w:divBdr>
      <w:divsChild>
        <w:div w:id="924918889">
          <w:marLeft w:val="576"/>
          <w:marRight w:val="0"/>
          <w:marTop w:val="80"/>
          <w:marBottom w:val="0"/>
          <w:divBdr>
            <w:top w:val="none" w:sz="0" w:space="0" w:color="auto"/>
            <w:left w:val="none" w:sz="0" w:space="0" w:color="auto"/>
            <w:bottom w:val="none" w:sz="0" w:space="0" w:color="auto"/>
            <w:right w:val="none" w:sz="0" w:space="0" w:color="auto"/>
          </w:divBdr>
        </w:div>
        <w:div w:id="1178499900">
          <w:marLeft w:val="576"/>
          <w:marRight w:val="0"/>
          <w:marTop w:val="80"/>
          <w:marBottom w:val="0"/>
          <w:divBdr>
            <w:top w:val="none" w:sz="0" w:space="0" w:color="auto"/>
            <w:left w:val="none" w:sz="0" w:space="0" w:color="auto"/>
            <w:bottom w:val="none" w:sz="0" w:space="0" w:color="auto"/>
            <w:right w:val="none" w:sz="0" w:space="0" w:color="auto"/>
          </w:divBdr>
        </w:div>
        <w:div w:id="1379470638">
          <w:marLeft w:val="576"/>
          <w:marRight w:val="0"/>
          <w:marTop w:val="80"/>
          <w:marBottom w:val="0"/>
          <w:divBdr>
            <w:top w:val="none" w:sz="0" w:space="0" w:color="auto"/>
            <w:left w:val="none" w:sz="0" w:space="0" w:color="auto"/>
            <w:bottom w:val="none" w:sz="0" w:space="0" w:color="auto"/>
            <w:right w:val="none" w:sz="0" w:space="0" w:color="auto"/>
          </w:divBdr>
        </w:div>
        <w:div w:id="1614364351">
          <w:marLeft w:val="576"/>
          <w:marRight w:val="0"/>
          <w:marTop w:val="80"/>
          <w:marBottom w:val="0"/>
          <w:divBdr>
            <w:top w:val="none" w:sz="0" w:space="0" w:color="auto"/>
            <w:left w:val="none" w:sz="0" w:space="0" w:color="auto"/>
            <w:bottom w:val="none" w:sz="0" w:space="0" w:color="auto"/>
            <w:right w:val="none" w:sz="0" w:space="0" w:color="auto"/>
          </w:divBdr>
        </w:div>
      </w:divsChild>
    </w:div>
    <w:div w:id="1598295850">
      <w:bodyDiv w:val="1"/>
      <w:marLeft w:val="0"/>
      <w:marRight w:val="0"/>
      <w:marTop w:val="0"/>
      <w:marBottom w:val="0"/>
      <w:divBdr>
        <w:top w:val="none" w:sz="0" w:space="0" w:color="auto"/>
        <w:left w:val="none" w:sz="0" w:space="0" w:color="auto"/>
        <w:bottom w:val="none" w:sz="0" w:space="0" w:color="auto"/>
        <w:right w:val="none" w:sz="0" w:space="0" w:color="auto"/>
      </w:divBdr>
    </w:div>
    <w:div w:id="1610088495">
      <w:bodyDiv w:val="1"/>
      <w:marLeft w:val="0"/>
      <w:marRight w:val="0"/>
      <w:marTop w:val="0"/>
      <w:marBottom w:val="0"/>
      <w:divBdr>
        <w:top w:val="none" w:sz="0" w:space="0" w:color="auto"/>
        <w:left w:val="none" w:sz="0" w:space="0" w:color="auto"/>
        <w:bottom w:val="none" w:sz="0" w:space="0" w:color="auto"/>
        <w:right w:val="none" w:sz="0" w:space="0" w:color="auto"/>
      </w:divBdr>
      <w:divsChild>
        <w:div w:id="1835415241">
          <w:marLeft w:val="0"/>
          <w:marRight w:val="0"/>
          <w:marTop w:val="0"/>
          <w:marBottom w:val="0"/>
          <w:divBdr>
            <w:top w:val="none" w:sz="0" w:space="0" w:color="auto"/>
            <w:left w:val="none" w:sz="0" w:space="0" w:color="auto"/>
            <w:bottom w:val="none" w:sz="0" w:space="0" w:color="auto"/>
            <w:right w:val="none" w:sz="0" w:space="0" w:color="auto"/>
          </w:divBdr>
        </w:div>
      </w:divsChild>
    </w:div>
    <w:div w:id="1624265142">
      <w:bodyDiv w:val="1"/>
      <w:marLeft w:val="0"/>
      <w:marRight w:val="0"/>
      <w:marTop w:val="0"/>
      <w:marBottom w:val="0"/>
      <w:divBdr>
        <w:top w:val="none" w:sz="0" w:space="0" w:color="auto"/>
        <w:left w:val="none" w:sz="0" w:space="0" w:color="auto"/>
        <w:bottom w:val="none" w:sz="0" w:space="0" w:color="auto"/>
        <w:right w:val="none" w:sz="0" w:space="0" w:color="auto"/>
      </w:divBdr>
      <w:divsChild>
        <w:div w:id="1324167467">
          <w:marLeft w:val="0"/>
          <w:marRight w:val="0"/>
          <w:marTop w:val="0"/>
          <w:marBottom w:val="0"/>
          <w:divBdr>
            <w:top w:val="none" w:sz="0" w:space="0" w:color="auto"/>
            <w:left w:val="none" w:sz="0" w:space="0" w:color="auto"/>
            <w:bottom w:val="none" w:sz="0" w:space="0" w:color="auto"/>
            <w:right w:val="none" w:sz="0" w:space="0" w:color="auto"/>
          </w:divBdr>
        </w:div>
      </w:divsChild>
    </w:div>
    <w:div w:id="1630815311">
      <w:bodyDiv w:val="1"/>
      <w:marLeft w:val="0"/>
      <w:marRight w:val="0"/>
      <w:marTop w:val="0"/>
      <w:marBottom w:val="0"/>
      <w:divBdr>
        <w:top w:val="none" w:sz="0" w:space="0" w:color="auto"/>
        <w:left w:val="none" w:sz="0" w:space="0" w:color="auto"/>
        <w:bottom w:val="none" w:sz="0" w:space="0" w:color="auto"/>
        <w:right w:val="none" w:sz="0" w:space="0" w:color="auto"/>
      </w:divBdr>
      <w:divsChild>
        <w:div w:id="496457470">
          <w:marLeft w:val="0"/>
          <w:marRight w:val="0"/>
          <w:marTop w:val="0"/>
          <w:marBottom w:val="0"/>
          <w:divBdr>
            <w:top w:val="none" w:sz="0" w:space="0" w:color="auto"/>
            <w:left w:val="none" w:sz="0" w:space="0" w:color="auto"/>
            <w:bottom w:val="none" w:sz="0" w:space="0" w:color="auto"/>
            <w:right w:val="none" w:sz="0" w:space="0" w:color="auto"/>
          </w:divBdr>
        </w:div>
      </w:divsChild>
    </w:div>
    <w:div w:id="1637644284">
      <w:bodyDiv w:val="1"/>
      <w:marLeft w:val="0"/>
      <w:marRight w:val="0"/>
      <w:marTop w:val="0"/>
      <w:marBottom w:val="0"/>
      <w:divBdr>
        <w:top w:val="none" w:sz="0" w:space="0" w:color="auto"/>
        <w:left w:val="none" w:sz="0" w:space="0" w:color="auto"/>
        <w:bottom w:val="none" w:sz="0" w:space="0" w:color="auto"/>
        <w:right w:val="none" w:sz="0" w:space="0" w:color="auto"/>
      </w:divBdr>
      <w:divsChild>
        <w:div w:id="205988849">
          <w:marLeft w:val="0"/>
          <w:marRight w:val="0"/>
          <w:marTop w:val="0"/>
          <w:marBottom w:val="0"/>
          <w:divBdr>
            <w:top w:val="none" w:sz="0" w:space="0" w:color="auto"/>
            <w:left w:val="none" w:sz="0" w:space="0" w:color="auto"/>
            <w:bottom w:val="none" w:sz="0" w:space="0" w:color="auto"/>
            <w:right w:val="none" w:sz="0" w:space="0" w:color="auto"/>
          </w:divBdr>
        </w:div>
      </w:divsChild>
    </w:div>
    <w:div w:id="1637832466">
      <w:bodyDiv w:val="1"/>
      <w:marLeft w:val="0"/>
      <w:marRight w:val="0"/>
      <w:marTop w:val="0"/>
      <w:marBottom w:val="0"/>
      <w:divBdr>
        <w:top w:val="none" w:sz="0" w:space="0" w:color="auto"/>
        <w:left w:val="none" w:sz="0" w:space="0" w:color="auto"/>
        <w:bottom w:val="none" w:sz="0" w:space="0" w:color="auto"/>
        <w:right w:val="none" w:sz="0" w:space="0" w:color="auto"/>
      </w:divBdr>
      <w:divsChild>
        <w:div w:id="936912010">
          <w:marLeft w:val="0"/>
          <w:marRight w:val="0"/>
          <w:marTop w:val="0"/>
          <w:marBottom w:val="0"/>
          <w:divBdr>
            <w:top w:val="none" w:sz="0" w:space="0" w:color="auto"/>
            <w:left w:val="none" w:sz="0" w:space="0" w:color="auto"/>
            <w:bottom w:val="none" w:sz="0" w:space="0" w:color="auto"/>
            <w:right w:val="none" w:sz="0" w:space="0" w:color="auto"/>
          </w:divBdr>
        </w:div>
      </w:divsChild>
    </w:div>
    <w:div w:id="1645625132">
      <w:bodyDiv w:val="1"/>
      <w:marLeft w:val="0"/>
      <w:marRight w:val="0"/>
      <w:marTop w:val="0"/>
      <w:marBottom w:val="0"/>
      <w:divBdr>
        <w:top w:val="none" w:sz="0" w:space="0" w:color="auto"/>
        <w:left w:val="none" w:sz="0" w:space="0" w:color="auto"/>
        <w:bottom w:val="none" w:sz="0" w:space="0" w:color="auto"/>
        <w:right w:val="none" w:sz="0" w:space="0" w:color="auto"/>
      </w:divBdr>
      <w:divsChild>
        <w:div w:id="1569685118">
          <w:marLeft w:val="0"/>
          <w:marRight w:val="0"/>
          <w:marTop w:val="0"/>
          <w:marBottom w:val="0"/>
          <w:divBdr>
            <w:top w:val="none" w:sz="0" w:space="0" w:color="auto"/>
            <w:left w:val="none" w:sz="0" w:space="0" w:color="auto"/>
            <w:bottom w:val="none" w:sz="0" w:space="0" w:color="auto"/>
            <w:right w:val="none" w:sz="0" w:space="0" w:color="auto"/>
          </w:divBdr>
        </w:div>
      </w:divsChild>
    </w:div>
    <w:div w:id="1646006907">
      <w:bodyDiv w:val="1"/>
      <w:marLeft w:val="0"/>
      <w:marRight w:val="0"/>
      <w:marTop w:val="0"/>
      <w:marBottom w:val="0"/>
      <w:divBdr>
        <w:top w:val="none" w:sz="0" w:space="0" w:color="auto"/>
        <w:left w:val="none" w:sz="0" w:space="0" w:color="auto"/>
        <w:bottom w:val="none" w:sz="0" w:space="0" w:color="auto"/>
        <w:right w:val="none" w:sz="0" w:space="0" w:color="auto"/>
      </w:divBdr>
      <w:divsChild>
        <w:div w:id="1707680309">
          <w:marLeft w:val="0"/>
          <w:marRight w:val="0"/>
          <w:marTop w:val="0"/>
          <w:marBottom w:val="0"/>
          <w:divBdr>
            <w:top w:val="none" w:sz="0" w:space="0" w:color="auto"/>
            <w:left w:val="none" w:sz="0" w:space="0" w:color="auto"/>
            <w:bottom w:val="none" w:sz="0" w:space="0" w:color="auto"/>
            <w:right w:val="none" w:sz="0" w:space="0" w:color="auto"/>
          </w:divBdr>
        </w:div>
      </w:divsChild>
    </w:div>
    <w:div w:id="1650474130">
      <w:bodyDiv w:val="1"/>
      <w:marLeft w:val="0"/>
      <w:marRight w:val="0"/>
      <w:marTop w:val="0"/>
      <w:marBottom w:val="0"/>
      <w:divBdr>
        <w:top w:val="none" w:sz="0" w:space="0" w:color="auto"/>
        <w:left w:val="none" w:sz="0" w:space="0" w:color="auto"/>
        <w:bottom w:val="none" w:sz="0" w:space="0" w:color="auto"/>
        <w:right w:val="none" w:sz="0" w:space="0" w:color="auto"/>
      </w:divBdr>
      <w:divsChild>
        <w:div w:id="1349985885">
          <w:marLeft w:val="0"/>
          <w:marRight w:val="0"/>
          <w:marTop w:val="0"/>
          <w:marBottom w:val="0"/>
          <w:divBdr>
            <w:top w:val="none" w:sz="0" w:space="0" w:color="auto"/>
            <w:left w:val="none" w:sz="0" w:space="0" w:color="auto"/>
            <w:bottom w:val="none" w:sz="0" w:space="0" w:color="auto"/>
            <w:right w:val="none" w:sz="0" w:space="0" w:color="auto"/>
          </w:divBdr>
        </w:div>
      </w:divsChild>
    </w:div>
    <w:div w:id="1651248344">
      <w:bodyDiv w:val="1"/>
      <w:marLeft w:val="0"/>
      <w:marRight w:val="0"/>
      <w:marTop w:val="0"/>
      <w:marBottom w:val="0"/>
      <w:divBdr>
        <w:top w:val="none" w:sz="0" w:space="0" w:color="auto"/>
        <w:left w:val="none" w:sz="0" w:space="0" w:color="auto"/>
        <w:bottom w:val="none" w:sz="0" w:space="0" w:color="auto"/>
        <w:right w:val="none" w:sz="0" w:space="0" w:color="auto"/>
      </w:divBdr>
      <w:divsChild>
        <w:div w:id="1058161981">
          <w:marLeft w:val="0"/>
          <w:marRight w:val="0"/>
          <w:marTop w:val="0"/>
          <w:marBottom w:val="0"/>
          <w:divBdr>
            <w:top w:val="none" w:sz="0" w:space="0" w:color="auto"/>
            <w:left w:val="none" w:sz="0" w:space="0" w:color="auto"/>
            <w:bottom w:val="none" w:sz="0" w:space="0" w:color="auto"/>
            <w:right w:val="none" w:sz="0" w:space="0" w:color="auto"/>
          </w:divBdr>
        </w:div>
      </w:divsChild>
    </w:div>
    <w:div w:id="1654984271">
      <w:bodyDiv w:val="1"/>
      <w:marLeft w:val="0"/>
      <w:marRight w:val="0"/>
      <w:marTop w:val="0"/>
      <w:marBottom w:val="0"/>
      <w:divBdr>
        <w:top w:val="none" w:sz="0" w:space="0" w:color="auto"/>
        <w:left w:val="none" w:sz="0" w:space="0" w:color="auto"/>
        <w:bottom w:val="none" w:sz="0" w:space="0" w:color="auto"/>
        <w:right w:val="none" w:sz="0" w:space="0" w:color="auto"/>
      </w:divBdr>
      <w:divsChild>
        <w:div w:id="1744640858">
          <w:marLeft w:val="0"/>
          <w:marRight w:val="0"/>
          <w:marTop w:val="0"/>
          <w:marBottom w:val="0"/>
          <w:divBdr>
            <w:top w:val="none" w:sz="0" w:space="0" w:color="auto"/>
            <w:left w:val="none" w:sz="0" w:space="0" w:color="auto"/>
            <w:bottom w:val="none" w:sz="0" w:space="0" w:color="auto"/>
            <w:right w:val="none" w:sz="0" w:space="0" w:color="auto"/>
          </w:divBdr>
        </w:div>
      </w:divsChild>
    </w:div>
    <w:div w:id="1656572642">
      <w:bodyDiv w:val="1"/>
      <w:marLeft w:val="0"/>
      <w:marRight w:val="0"/>
      <w:marTop w:val="0"/>
      <w:marBottom w:val="0"/>
      <w:divBdr>
        <w:top w:val="none" w:sz="0" w:space="0" w:color="auto"/>
        <w:left w:val="none" w:sz="0" w:space="0" w:color="auto"/>
        <w:bottom w:val="none" w:sz="0" w:space="0" w:color="auto"/>
        <w:right w:val="none" w:sz="0" w:space="0" w:color="auto"/>
      </w:divBdr>
      <w:divsChild>
        <w:div w:id="2106732123">
          <w:marLeft w:val="0"/>
          <w:marRight w:val="0"/>
          <w:marTop w:val="0"/>
          <w:marBottom w:val="0"/>
          <w:divBdr>
            <w:top w:val="none" w:sz="0" w:space="0" w:color="auto"/>
            <w:left w:val="none" w:sz="0" w:space="0" w:color="auto"/>
            <w:bottom w:val="none" w:sz="0" w:space="0" w:color="auto"/>
            <w:right w:val="none" w:sz="0" w:space="0" w:color="auto"/>
          </w:divBdr>
        </w:div>
      </w:divsChild>
    </w:div>
    <w:div w:id="1661155444">
      <w:bodyDiv w:val="1"/>
      <w:marLeft w:val="0"/>
      <w:marRight w:val="0"/>
      <w:marTop w:val="0"/>
      <w:marBottom w:val="0"/>
      <w:divBdr>
        <w:top w:val="none" w:sz="0" w:space="0" w:color="auto"/>
        <w:left w:val="none" w:sz="0" w:space="0" w:color="auto"/>
        <w:bottom w:val="none" w:sz="0" w:space="0" w:color="auto"/>
        <w:right w:val="none" w:sz="0" w:space="0" w:color="auto"/>
      </w:divBdr>
      <w:divsChild>
        <w:div w:id="1813324875">
          <w:marLeft w:val="0"/>
          <w:marRight w:val="0"/>
          <w:marTop w:val="0"/>
          <w:marBottom w:val="0"/>
          <w:divBdr>
            <w:top w:val="none" w:sz="0" w:space="0" w:color="auto"/>
            <w:left w:val="none" w:sz="0" w:space="0" w:color="auto"/>
            <w:bottom w:val="none" w:sz="0" w:space="0" w:color="auto"/>
            <w:right w:val="none" w:sz="0" w:space="0" w:color="auto"/>
          </w:divBdr>
        </w:div>
      </w:divsChild>
    </w:div>
    <w:div w:id="1664115753">
      <w:bodyDiv w:val="1"/>
      <w:marLeft w:val="0"/>
      <w:marRight w:val="0"/>
      <w:marTop w:val="0"/>
      <w:marBottom w:val="0"/>
      <w:divBdr>
        <w:top w:val="none" w:sz="0" w:space="0" w:color="auto"/>
        <w:left w:val="none" w:sz="0" w:space="0" w:color="auto"/>
        <w:bottom w:val="none" w:sz="0" w:space="0" w:color="auto"/>
        <w:right w:val="none" w:sz="0" w:space="0" w:color="auto"/>
      </w:divBdr>
    </w:div>
    <w:div w:id="1677809534">
      <w:bodyDiv w:val="1"/>
      <w:marLeft w:val="0"/>
      <w:marRight w:val="0"/>
      <w:marTop w:val="0"/>
      <w:marBottom w:val="0"/>
      <w:divBdr>
        <w:top w:val="none" w:sz="0" w:space="0" w:color="auto"/>
        <w:left w:val="none" w:sz="0" w:space="0" w:color="auto"/>
        <w:bottom w:val="none" w:sz="0" w:space="0" w:color="auto"/>
        <w:right w:val="none" w:sz="0" w:space="0" w:color="auto"/>
      </w:divBdr>
    </w:div>
    <w:div w:id="1681275889">
      <w:bodyDiv w:val="1"/>
      <w:marLeft w:val="0"/>
      <w:marRight w:val="0"/>
      <w:marTop w:val="0"/>
      <w:marBottom w:val="0"/>
      <w:divBdr>
        <w:top w:val="none" w:sz="0" w:space="0" w:color="auto"/>
        <w:left w:val="none" w:sz="0" w:space="0" w:color="auto"/>
        <w:bottom w:val="none" w:sz="0" w:space="0" w:color="auto"/>
        <w:right w:val="none" w:sz="0" w:space="0" w:color="auto"/>
      </w:divBdr>
      <w:divsChild>
        <w:div w:id="618922343">
          <w:marLeft w:val="0"/>
          <w:marRight w:val="0"/>
          <w:marTop w:val="0"/>
          <w:marBottom w:val="0"/>
          <w:divBdr>
            <w:top w:val="none" w:sz="0" w:space="0" w:color="auto"/>
            <w:left w:val="none" w:sz="0" w:space="0" w:color="auto"/>
            <w:bottom w:val="none" w:sz="0" w:space="0" w:color="auto"/>
            <w:right w:val="none" w:sz="0" w:space="0" w:color="auto"/>
          </w:divBdr>
        </w:div>
      </w:divsChild>
    </w:div>
    <w:div w:id="1687439948">
      <w:bodyDiv w:val="1"/>
      <w:marLeft w:val="0"/>
      <w:marRight w:val="0"/>
      <w:marTop w:val="0"/>
      <w:marBottom w:val="0"/>
      <w:divBdr>
        <w:top w:val="none" w:sz="0" w:space="0" w:color="auto"/>
        <w:left w:val="none" w:sz="0" w:space="0" w:color="auto"/>
        <w:bottom w:val="none" w:sz="0" w:space="0" w:color="auto"/>
        <w:right w:val="none" w:sz="0" w:space="0" w:color="auto"/>
      </w:divBdr>
      <w:divsChild>
        <w:div w:id="1581403184">
          <w:marLeft w:val="0"/>
          <w:marRight w:val="0"/>
          <w:marTop w:val="0"/>
          <w:marBottom w:val="0"/>
          <w:divBdr>
            <w:top w:val="none" w:sz="0" w:space="0" w:color="auto"/>
            <w:left w:val="none" w:sz="0" w:space="0" w:color="auto"/>
            <w:bottom w:val="none" w:sz="0" w:space="0" w:color="auto"/>
            <w:right w:val="none" w:sz="0" w:space="0" w:color="auto"/>
          </w:divBdr>
        </w:div>
      </w:divsChild>
    </w:div>
    <w:div w:id="1696467132">
      <w:bodyDiv w:val="1"/>
      <w:marLeft w:val="0"/>
      <w:marRight w:val="0"/>
      <w:marTop w:val="0"/>
      <w:marBottom w:val="0"/>
      <w:divBdr>
        <w:top w:val="none" w:sz="0" w:space="0" w:color="auto"/>
        <w:left w:val="none" w:sz="0" w:space="0" w:color="auto"/>
        <w:bottom w:val="none" w:sz="0" w:space="0" w:color="auto"/>
        <w:right w:val="none" w:sz="0" w:space="0" w:color="auto"/>
      </w:divBdr>
      <w:divsChild>
        <w:div w:id="905993942">
          <w:marLeft w:val="0"/>
          <w:marRight w:val="0"/>
          <w:marTop w:val="0"/>
          <w:marBottom w:val="0"/>
          <w:divBdr>
            <w:top w:val="none" w:sz="0" w:space="0" w:color="auto"/>
            <w:left w:val="none" w:sz="0" w:space="0" w:color="auto"/>
            <w:bottom w:val="none" w:sz="0" w:space="0" w:color="auto"/>
            <w:right w:val="none" w:sz="0" w:space="0" w:color="auto"/>
          </w:divBdr>
        </w:div>
      </w:divsChild>
    </w:div>
    <w:div w:id="1700813972">
      <w:bodyDiv w:val="1"/>
      <w:marLeft w:val="0"/>
      <w:marRight w:val="0"/>
      <w:marTop w:val="0"/>
      <w:marBottom w:val="0"/>
      <w:divBdr>
        <w:top w:val="none" w:sz="0" w:space="0" w:color="auto"/>
        <w:left w:val="none" w:sz="0" w:space="0" w:color="auto"/>
        <w:bottom w:val="none" w:sz="0" w:space="0" w:color="auto"/>
        <w:right w:val="none" w:sz="0" w:space="0" w:color="auto"/>
      </w:divBdr>
      <w:divsChild>
        <w:div w:id="939721033">
          <w:marLeft w:val="0"/>
          <w:marRight w:val="0"/>
          <w:marTop w:val="0"/>
          <w:marBottom w:val="0"/>
          <w:divBdr>
            <w:top w:val="none" w:sz="0" w:space="0" w:color="auto"/>
            <w:left w:val="none" w:sz="0" w:space="0" w:color="auto"/>
            <w:bottom w:val="none" w:sz="0" w:space="0" w:color="auto"/>
            <w:right w:val="none" w:sz="0" w:space="0" w:color="auto"/>
          </w:divBdr>
        </w:div>
      </w:divsChild>
    </w:div>
    <w:div w:id="1702171866">
      <w:bodyDiv w:val="1"/>
      <w:marLeft w:val="0"/>
      <w:marRight w:val="0"/>
      <w:marTop w:val="0"/>
      <w:marBottom w:val="0"/>
      <w:divBdr>
        <w:top w:val="none" w:sz="0" w:space="0" w:color="auto"/>
        <w:left w:val="none" w:sz="0" w:space="0" w:color="auto"/>
        <w:bottom w:val="none" w:sz="0" w:space="0" w:color="auto"/>
        <w:right w:val="none" w:sz="0" w:space="0" w:color="auto"/>
      </w:divBdr>
      <w:divsChild>
        <w:div w:id="1470398309">
          <w:marLeft w:val="0"/>
          <w:marRight w:val="0"/>
          <w:marTop w:val="0"/>
          <w:marBottom w:val="0"/>
          <w:divBdr>
            <w:top w:val="none" w:sz="0" w:space="0" w:color="auto"/>
            <w:left w:val="none" w:sz="0" w:space="0" w:color="auto"/>
            <w:bottom w:val="none" w:sz="0" w:space="0" w:color="auto"/>
            <w:right w:val="none" w:sz="0" w:space="0" w:color="auto"/>
          </w:divBdr>
        </w:div>
      </w:divsChild>
    </w:div>
    <w:div w:id="1702977615">
      <w:bodyDiv w:val="1"/>
      <w:marLeft w:val="0"/>
      <w:marRight w:val="0"/>
      <w:marTop w:val="0"/>
      <w:marBottom w:val="0"/>
      <w:divBdr>
        <w:top w:val="none" w:sz="0" w:space="0" w:color="auto"/>
        <w:left w:val="none" w:sz="0" w:space="0" w:color="auto"/>
        <w:bottom w:val="none" w:sz="0" w:space="0" w:color="auto"/>
        <w:right w:val="none" w:sz="0" w:space="0" w:color="auto"/>
      </w:divBdr>
      <w:divsChild>
        <w:div w:id="575164144">
          <w:marLeft w:val="0"/>
          <w:marRight w:val="0"/>
          <w:marTop w:val="0"/>
          <w:marBottom w:val="0"/>
          <w:divBdr>
            <w:top w:val="none" w:sz="0" w:space="0" w:color="auto"/>
            <w:left w:val="none" w:sz="0" w:space="0" w:color="auto"/>
            <w:bottom w:val="none" w:sz="0" w:space="0" w:color="auto"/>
            <w:right w:val="none" w:sz="0" w:space="0" w:color="auto"/>
          </w:divBdr>
        </w:div>
      </w:divsChild>
    </w:div>
    <w:div w:id="1712002007">
      <w:bodyDiv w:val="1"/>
      <w:marLeft w:val="0"/>
      <w:marRight w:val="0"/>
      <w:marTop w:val="0"/>
      <w:marBottom w:val="0"/>
      <w:divBdr>
        <w:top w:val="none" w:sz="0" w:space="0" w:color="auto"/>
        <w:left w:val="none" w:sz="0" w:space="0" w:color="auto"/>
        <w:bottom w:val="none" w:sz="0" w:space="0" w:color="auto"/>
        <w:right w:val="none" w:sz="0" w:space="0" w:color="auto"/>
      </w:divBdr>
    </w:div>
    <w:div w:id="1717121836">
      <w:bodyDiv w:val="1"/>
      <w:marLeft w:val="0"/>
      <w:marRight w:val="0"/>
      <w:marTop w:val="0"/>
      <w:marBottom w:val="0"/>
      <w:divBdr>
        <w:top w:val="none" w:sz="0" w:space="0" w:color="auto"/>
        <w:left w:val="none" w:sz="0" w:space="0" w:color="auto"/>
        <w:bottom w:val="none" w:sz="0" w:space="0" w:color="auto"/>
        <w:right w:val="none" w:sz="0" w:space="0" w:color="auto"/>
      </w:divBdr>
      <w:divsChild>
        <w:div w:id="2084639394">
          <w:marLeft w:val="0"/>
          <w:marRight w:val="0"/>
          <w:marTop w:val="0"/>
          <w:marBottom w:val="0"/>
          <w:divBdr>
            <w:top w:val="none" w:sz="0" w:space="0" w:color="auto"/>
            <w:left w:val="none" w:sz="0" w:space="0" w:color="auto"/>
            <w:bottom w:val="none" w:sz="0" w:space="0" w:color="auto"/>
            <w:right w:val="none" w:sz="0" w:space="0" w:color="auto"/>
          </w:divBdr>
        </w:div>
      </w:divsChild>
    </w:div>
    <w:div w:id="1734966326">
      <w:bodyDiv w:val="1"/>
      <w:marLeft w:val="0"/>
      <w:marRight w:val="0"/>
      <w:marTop w:val="0"/>
      <w:marBottom w:val="0"/>
      <w:divBdr>
        <w:top w:val="none" w:sz="0" w:space="0" w:color="auto"/>
        <w:left w:val="none" w:sz="0" w:space="0" w:color="auto"/>
        <w:bottom w:val="none" w:sz="0" w:space="0" w:color="auto"/>
        <w:right w:val="none" w:sz="0" w:space="0" w:color="auto"/>
      </w:divBdr>
      <w:divsChild>
        <w:div w:id="1881628765">
          <w:marLeft w:val="0"/>
          <w:marRight w:val="0"/>
          <w:marTop w:val="0"/>
          <w:marBottom w:val="0"/>
          <w:divBdr>
            <w:top w:val="none" w:sz="0" w:space="0" w:color="auto"/>
            <w:left w:val="none" w:sz="0" w:space="0" w:color="auto"/>
            <w:bottom w:val="none" w:sz="0" w:space="0" w:color="auto"/>
            <w:right w:val="none" w:sz="0" w:space="0" w:color="auto"/>
          </w:divBdr>
        </w:div>
      </w:divsChild>
    </w:div>
    <w:div w:id="1735620555">
      <w:bodyDiv w:val="1"/>
      <w:marLeft w:val="0"/>
      <w:marRight w:val="0"/>
      <w:marTop w:val="0"/>
      <w:marBottom w:val="0"/>
      <w:divBdr>
        <w:top w:val="none" w:sz="0" w:space="0" w:color="auto"/>
        <w:left w:val="none" w:sz="0" w:space="0" w:color="auto"/>
        <w:bottom w:val="none" w:sz="0" w:space="0" w:color="auto"/>
        <w:right w:val="none" w:sz="0" w:space="0" w:color="auto"/>
      </w:divBdr>
      <w:divsChild>
        <w:div w:id="1608808529">
          <w:marLeft w:val="0"/>
          <w:marRight w:val="0"/>
          <w:marTop w:val="0"/>
          <w:marBottom w:val="0"/>
          <w:divBdr>
            <w:top w:val="none" w:sz="0" w:space="0" w:color="auto"/>
            <w:left w:val="none" w:sz="0" w:space="0" w:color="auto"/>
            <w:bottom w:val="none" w:sz="0" w:space="0" w:color="auto"/>
            <w:right w:val="none" w:sz="0" w:space="0" w:color="auto"/>
          </w:divBdr>
        </w:div>
      </w:divsChild>
    </w:div>
    <w:div w:id="1736315872">
      <w:bodyDiv w:val="1"/>
      <w:marLeft w:val="0"/>
      <w:marRight w:val="0"/>
      <w:marTop w:val="0"/>
      <w:marBottom w:val="0"/>
      <w:divBdr>
        <w:top w:val="none" w:sz="0" w:space="0" w:color="auto"/>
        <w:left w:val="none" w:sz="0" w:space="0" w:color="auto"/>
        <w:bottom w:val="none" w:sz="0" w:space="0" w:color="auto"/>
        <w:right w:val="none" w:sz="0" w:space="0" w:color="auto"/>
      </w:divBdr>
      <w:divsChild>
        <w:div w:id="1606157228">
          <w:marLeft w:val="0"/>
          <w:marRight w:val="0"/>
          <w:marTop w:val="0"/>
          <w:marBottom w:val="0"/>
          <w:divBdr>
            <w:top w:val="none" w:sz="0" w:space="0" w:color="auto"/>
            <w:left w:val="none" w:sz="0" w:space="0" w:color="auto"/>
            <w:bottom w:val="none" w:sz="0" w:space="0" w:color="auto"/>
            <w:right w:val="none" w:sz="0" w:space="0" w:color="auto"/>
          </w:divBdr>
        </w:div>
      </w:divsChild>
    </w:div>
    <w:div w:id="1737243370">
      <w:bodyDiv w:val="1"/>
      <w:marLeft w:val="0"/>
      <w:marRight w:val="0"/>
      <w:marTop w:val="0"/>
      <w:marBottom w:val="0"/>
      <w:divBdr>
        <w:top w:val="none" w:sz="0" w:space="0" w:color="auto"/>
        <w:left w:val="none" w:sz="0" w:space="0" w:color="auto"/>
        <w:bottom w:val="none" w:sz="0" w:space="0" w:color="auto"/>
        <w:right w:val="none" w:sz="0" w:space="0" w:color="auto"/>
      </w:divBdr>
      <w:divsChild>
        <w:div w:id="1953004789">
          <w:marLeft w:val="0"/>
          <w:marRight w:val="0"/>
          <w:marTop w:val="0"/>
          <w:marBottom w:val="0"/>
          <w:divBdr>
            <w:top w:val="none" w:sz="0" w:space="0" w:color="auto"/>
            <w:left w:val="none" w:sz="0" w:space="0" w:color="auto"/>
            <w:bottom w:val="none" w:sz="0" w:space="0" w:color="auto"/>
            <w:right w:val="none" w:sz="0" w:space="0" w:color="auto"/>
          </w:divBdr>
        </w:div>
      </w:divsChild>
    </w:div>
    <w:div w:id="1744912059">
      <w:bodyDiv w:val="1"/>
      <w:marLeft w:val="0"/>
      <w:marRight w:val="0"/>
      <w:marTop w:val="0"/>
      <w:marBottom w:val="0"/>
      <w:divBdr>
        <w:top w:val="none" w:sz="0" w:space="0" w:color="auto"/>
        <w:left w:val="none" w:sz="0" w:space="0" w:color="auto"/>
        <w:bottom w:val="none" w:sz="0" w:space="0" w:color="auto"/>
        <w:right w:val="none" w:sz="0" w:space="0" w:color="auto"/>
      </w:divBdr>
      <w:divsChild>
        <w:div w:id="419106132">
          <w:marLeft w:val="0"/>
          <w:marRight w:val="0"/>
          <w:marTop w:val="0"/>
          <w:marBottom w:val="0"/>
          <w:divBdr>
            <w:top w:val="none" w:sz="0" w:space="0" w:color="auto"/>
            <w:left w:val="none" w:sz="0" w:space="0" w:color="auto"/>
            <w:bottom w:val="none" w:sz="0" w:space="0" w:color="auto"/>
            <w:right w:val="none" w:sz="0" w:space="0" w:color="auto"/>
          </w:divBdr>
        </w:div>
      </w:divsChild>
    </w:div>
    <w:div w:id="1746681715">
      <w:bodyDiv w:val="1"/>
      <w:marLeft w:val="0"/>
      <w:marRight w:val="0"/>
      <w:marTop w:val="0"/>
      <w:marBottom w:val="0"/>
      <w:divBdr>
        <w:top w:val="none" w:sz="0" w:space="0" w:color="auto"/>
        <w:left w:val="none" w:sz="0" w:space="0" w:color="auto"/>
        <w:bottom w:val="none" w:sz="0" w:space="0" w:color="auto"/>
        <w:right w:val="none" w:sz="0" w:space="0" w:color="auto"/>
      </w:divBdr>
      <w:divsChild>
        <w:div w:id="539830144">
          <w:marLeft w:val="0"/>
          <w:marRight w:val="0"/>
          <w:marTop w:val="0"/>
          <w:marBottom w:val="0"/>
          <w:divBdr>
            <w:top w:val="none" w:sz="0" w:space="0" w:color="auto"/>
            <w:left w:val="none" w:sz="0" w:space="0" w:color="auto"/>
            <w:bottom w:val="none" w:sz="0" w:space="0" w:color="auto"/>
            <w:right w:val="none" w:sz="0" w:space="0" w:color="auto"/>
          </w:divBdr>
        </w:div>
      </w:divsChild>
    </w:div>
    <w:div w:id="1749963427">
      <w:bodyDiv w:val="1"/>
      <w:marLeft w:val="0"/>
      <w:marRight w:val="0"/>
      <w:marTop w:val="0"/>
      <w:marBottom w:val="0"/>
      <w:divBdr>
        <w:top w:val="none" w:sz="0" w:space="0" w:color="auto"/>
        <w:left w:val="none" w:sz="0" w:space="0" w:color="auto"/>
        <w:bottom w:val="none" w:sz="0" w:space="0" w:color="auto"/>
        <w:right w:val="none" w:sz="0" w:space="0" w:color="auto"/>
      </w:divBdr>
    </w:div>
    <w:div w:id="1752040330">
      <w:bodyDiv w:val="1"/>
      <w:marLeft w:val="0"/>
      <w:marRight w:val="0"/>
      <w:marTop w:val="0"/>
      <w:marBottom w:val="0"/>
      <w:divBdr>
        <w:top w:val="none" w:sz="0" w:space="0" w:color="auto"/>
        <w:left w:val="none" w:sz="0" w:space="0" w:color="auto"/>
        <w:bottom w:val="none" w:sz="0" w:space="0" w:color="auto"/>
        <w:right w:val="none" w:sz="0" w:space="0" w:color="auto"/>
      </w:divBdr>
      <w:divsChild>
        <w:div w:id="1942949348">
          <w:marLeft w:val="0"/>
          <w:marRight w:val="0"/>
          <w:marTop w:val="0"/>
          <w:marBottom w:val="0"/>
          <w:divBdr>
            <w:top w:val="none" w:sz="0" w:space="0" w:color="auto"/>
            <w:left w:val="none" w:sz="0" w:space="0" w:color="auto"/>
            <w:bottom w:val="none" w:sz="0" w:space="0" w:color="auto"/>
            <w:right w:val="none" w:sz="0" w:space="0" w:color="auto"/>
          </w:divBdr>
        </w:div>
      </w:divsChild>
    </w:div>
    <w:div w:id="1752509703">
      <w:bodyDiv w:val="1"/>
      <w:marLeft w:val="0"/>
      <w:marRight w:val="0"/>
      <w:marTop w:val="0"/>
      <w:marBottom w:val="0"/>
      <w:divBdr>
        <w:top w:val="none" w:sz="0" w:space="0" w:color="auto"/>
        <w:left w:val="none" w:sz="0" w:space="0" w:color="auto"/>
        <w:bottom w:val="none" w:sz="0" w:space="0" w:color="auto"/>
        <w:right w:val="none" w:sz="0" w:space="0" w:color="auto"/>
      </w:divBdr>
    </w:div>
    <w:div w:id="1754744094">
      <w:bodyDiv w:val="1"/>
      <w:marLeft w:val="0"/>
      <w:marRight w:val="0"/>
      <w:marTop w:val="0"/>
      <w:marBottom w:val="0"/>
      <w:divBdr>
        <w:top w:val="none" w:sz="0" w:space="0" w:color="auto"/>
        <w:left w:val="none" w:sz="0" w:space="0" w:color="auto"/>
        <w:bottom w:val="none" w:sz="0" w:space="0" w:color="auto"/>
        <w:right w:val="none" w:sz="0" w:space="0" w:color="auto"/>
      </w:divBdr>
      <w:divsChild>
        <w:div w:id="969743301">
          <w:marLeft w:val="0"/>
          <w:marRight w:val="0"/>
          <w:marTop w:val="0"/>
          <w:marBottom w:val="0"/>
          <w:divBdr>
            <w:top w:val="none" w:sz="0" w:space="0" w:color="auto"/>
            <w:left w:val="none" w:sz="0" w:space="0" w:color="auto"/>
            <w:bottom w:val="none" w:sz="0" w:space="0" w:color="auto"/>
            <w:right w:val="none" w:sz="0" w:space="0" w:color="auto"/>
          </w:divBdr>
        </w:div>
      </w:divsChild>
    </w:div>
    <w:div w:id="1755466827">
      <w:bodyDiv w:val="1"/>
      <w:marLeft w:val="0"/>
      <w:marRight w:val="0"/>
      <w:marTop w:val="0"/>
      <w:marBottom w:val="0"/>
      <w:divBdr>
        <w:top w:val="none" w:sz="0" w:space="0" w:color="auto"/>
        <w:left w:val="none" w:sz="0" w:space="0" w:color="auto"/>
        <w:bottom w:val="none" w:sz="0" w:space="0" w:color="auto"/>
        <w:right w:val="none" w:sz="0" w:space="0" w:color="auto"/>
      </w:divBdr>
      <w:divsChild>
        <w:div w:id="1549104506">
          <w:marLeft w:val="0"/>
          <w:marRight w:val="0"/>
          <w:marTop w:val="0"/>
          <w:marBottom w:val="0"/>
          <w:divBdr>
            <w:top w:val="none" w:sz="0" w:space="0" w:color="auto"/>
            <w:left w:val="none" w:sz="0" w:space="0" w:color="auto"/>
            <w:bottom w:val="none" w:sz="0" w:space="0" w:color="auto"/>
            <w:right w:val="none" w:sz="0" w:space="0" w:color="auto"/>
          </w:divBdr>
        </w:div>
      </w:divsChild>
    </w:div>
    <w:div w:id="1755737401">
      <w:bodyDiv w:val="1"/>
      <w:marLeft w:val="0"/>
      <w:marRight w:val="0"/>
      <w:marTop w:val="0"/>
      <w:marBottom w:val="0"/>
      <w:divBdr>
        <w:top w:val="none" w:sz="0" w:space="0" w:color="auto"/>
        <w:left w:val="none" w:sz="0" w:space="0" w:color="auto"/>
        <w:bottom w:val="none" w:sz="0" w:space="0" w:color="auto"/>
        <w:right w:val="none" w:sz="0" w:space="0" w:color="auto"/>
      </w:divBdr>
      <w:divsChild>
        <w:div w:id="760613251">
          <w:marLeft w:val="0"/>
          <w:marRight w:val="0"/>
          <w:marTop w:val="0"/>
          <w:marBottom w:val="0"/>
          <w:divBdr>
            <w:top w:val="none" w:sz="0" w:space="0" w:color="auto"/>
            <w:left w:val="none" w:sz="0" w:space="0" w:color="auto"/>
            <w:bottom w:val="none" w:sz="0" w:space="0" w:color="auto"/>
            <w:right w:val="none" w:sz="0" w:space="0" w:color="auto"/>
          </w:divBdr>
        </w:div>
      </w:divsChild>
    </w:div>
    <w:div w:id="1756583744">
      <w:bodyDiv w:val="1"/>
      <w:marLeft w:val="0"/>
      <w:marRight w:val="0"/>
      <w:marTop w:val="0"/>
      <w:marBottom w:val="0"/>
      <w:divBdr>
        <w:top w:val="none" w:sz="0" w:space="0" w:color="auto"/>
        <w:left w:val="none" w:sz="0" w:space="0" w:color="auto"/>
        <w:bottom w:val="none" w:sz="0" w:space="0" w:color="auto"/>
        <w:right w:val="none" w:sz="0" w:space="0" w:color="auto"/>
      </w:divBdr>
      <w:divsChild>
        <w:div w:id="472406992">
          <w:marLeft w:val="0"/>
          <w:marRight w:val="0"/>
          <w:marTop w:val="0"/>
          <w:marBottom w:val="0"/>
          <w:divBdr>
            <w:top w:val="none" w:sz="0" w:space="0" w:color="auto"/>
            <w:left w:val="none" w:sz="0" w:space="0" w:color="auto"/>
            <w:bottom w:val="none" w:sz="0" w:space="0" w:color="auto"/>
            <w:right w:val="none" w:sz="0" w:space="0" w:color="auto"/>
          </w:divBdr>
        </w:div>
      </w:divsChild>
    </w:div>
    <w:div w:id="1773889658">
      <w:bodyDiv w:val="1"/>
      <w:marLeft w:val="0"/>
      <w:marRight w:val="0"/>
      <w:marTop w:val="0"/>
      <w:marBottom w:val="0"/>
      <w:divBdr>
        <w:top w:val="none" w:sz="0" w:space="0" w:color="auto"/>
        <w:left w:val="none" w:sz="0" w:space="0" w:color="auto"/>
        <w:bottom w:val="none" w:sz="0" w:space="0" w:color="auto"/>
        <w:right w:val="none" w:sz="0" w:space="0" w:color="auto"/>
      </w:divBdr>
      <w:divsChild>
        <w:div w:id="477962719">
          <w:marLeft w:val="0"/>
          <w:marRight w:val="0"/>
          <w:marTop w:val="0"/>
          <w:marBottom w:val="0"/>
          <w:divBdr>
            <w:top w:val="none" w:sz="0" w:space="0" w:color="auto"/>
            <w:left w:val="none" w:sz="0" w:space="0" w:color="auto"/>
            <w:bottom w:val="none" w:sz="0" w:space="0" w:color="auto"/>
            <w:right w:val="none" w:sz="0" w:space="0" w:color="auto"/>
          </w:divBdr>
        </w:div>
      </w:divsChild>
    </w:div>
    <w:div w:id="1774982903">
      <w:bodyDiv w:val="1"/>
      <w:marLeft w:val="0"/>
      <w:marRight w:val="0"/>
      <w:marTop w:val="0"/>
      <w:marBottom w:val="0"/>
      <w:divBdr>
        <w:top w:val="none" w:sz="0" w:space="0" w:color="auto"/>
        <w:left w:val="none" w:sz="0" w:space="0" w:color="auto"/>
        <w:bottom w:val="none" w:sz="0" w:space="0" w:color="auto"/>
        <w:right w:val="none" w:sz="0" w:space="0" w:color="auto"/>
      </w:divBdr>
      <w:divsChild>
        <w:div w:id="403994031">
          <w:marLeft w:val="0"/>
          <w:marRight w:val="0"/>
          <w:marTop w:val="0"/>
          <w:marBottom w:val="0"/>
          <w:divBdr>
            <w:top w:val="none" w:sz="0" w:space="0" w:color="auto"/>
            <w:left w:val="none" w:sz="0" w:space="0" w:color="auto"/>
            <w:bottom w:val="none" w:sz="0" w:space="0" w:color="auto"/>
            <w:right w:val="none" w:sz="0" w:space="0" w:color="auto"/>
          </w:divBdr>
          <w:divsChild>
            <w:div w:id="662590170">
              <w:marLeft w:val="0"/>
              <w:marRight w:val="0"/>
              <w:marTop w:val="0"/>
              <w:marBottom w:val="0"/>
              <w:divBdr>
                <w:top w:val="none" w:sz="0" w:space="0" w:color="auto"/>
                <w:left w:val="none" w:sz="0" w:space="0" w:color="auto"/>
                <w:bottom w:val="none" w:sz="0" w:space="0" w:color="auto"/>
                <w:right w:val="none" w:sz="0" w:space="0" w:color="auto"/>
              </w:divBdr>
              <w:divsChild>
                <w:div w:id="741488120">
                  <w:marLeft w:val="0"/>
                  <w:marRight w:val="0"/>
                  <w:marTop w:val="0"/>
                  <w:marBottom w:val="0"/>
                  <w:divBdr>
                    <w:top w:val="none" w:sz="0" w:space="0" w:color="auto"/>
                    <w:left w:val="none" w:sz="0" w:space="0" w:color="auto"/>
                    <w:bottom w:val="none" w:sz="0" w:space="0" w:color="auto"/>
                    <w:right w:val="none" w:sz="0" w:space="0" w:color="auto"/>
                  </w:divBdr>
                  <w:divsChild>
                    <w:div w:id="617102287">
                      <w:marLeft w:val="0"/>
                      <w:marRight w:val="0"/>
                      <w:marTop w:val="0"/>
                      <w:marBottom w:val="0"/>
                      <w:divBdr>
                        <w:top w:val="none" w:sz="0" w:space="0" w:color="auto"/>
                        <w:left w:val="none" w:sz="0" w:space="0" w:color="auto"/>
                        <w:bottom w:val="none" w:sz="0" w:space="0" w:color="auto"/>
                        <w:right w:val="none" w:sz="0" w:space="0" w:color="auto"/>
                      </w:divBdr>
                    </w:div>
                    <w:div w:id="83116149">
                      <w:marLeft w:val="0"/>
                      <w:marRight w:val="0"/>
                      <w:marTop w:val="0"/>
                      <w:marBottom w:val="0"/>
                      <w:divBdr>
                        <w:top w:val="none" w:sz="0" w:space="0" w:color="auto"/>
                        <w:left w:val="none" w:sz="0" w:space="0" w:color="auto"/>
                        <w:bottom w:val="none" w:sz="0" w:space="0" w:color="auto"/>
                        <w:right w:val="none" w:sz="0" w:space="0" w:color="auto"/>
                      </w:divBdr>
                    </w:div>
                    <w:div w:id="1822960778">
                      <w:marLeft w:val="0"/>
                      <w:marRight w:val="0"/>
                      <w:marTop w:val="0"/>
                      <w:marBottom w:val="0"/>
                      <w:divBdr>
                        <w:top w:val="none" w:sz="0" w:space="0" w:color="auto"/>
                        <w:left w:val="none" w:sz="0" w:space="0" w:color="auto"/>
                        <w:bottom w:val="none" w:sz="0" w:space="0" w:color="auto"/>
                        <w:right w:val="none" w:sz="0" w:space="0" w:color="auto"/>
                      </w:divBdr>
                    </w:div>
                  </w:divsChild>
                </w:div>
                <w:div w:id="1044594342">
                  <w:marLeft w:val="0"/>
                  <w:marRight w:val="0"/>
                  <w:marTop w:val="0"/>
                  <w:marBottom w:val="0"/>
                  <w:divBdr>
                    <w:top w:val="none" w:sz="0" w:space="0" w:color="auto"/>
                    <w:left w:val="none" w:sz="0" w:space="0" w:color="auto"/>
                    <w:bottom w:val="none" w:sz="0" w:space="0" w:color="auto"/>
                    <w:right w:val="none" w:sz="0" w:space="0" w:color="auto"/>
                  </w:divBdr>
                  <w:divsChild>
                    <w:div w:id="1625119048">
                      <w:marLeft w:val="0"/>
                      <w:marRight w:val="0"/>
                      <w:marTop w:val="0"/>
                      <w:marBottom w:val="0"/>
                      <w:divBdr>
                        <w:top w:val="none" w:sz="0" w:space="0" w:color="auto"/>
                        <w:left w:val="none" w:sz="0" w:space="0" w:color="auto"/>
                        <w:bottom w:val="none" w:sz="0" w:space="0" w:color="auto"/>
                        <w:right w:val="none" w:sz="0" w:space="0" w:color="auto"/>
                      </w:divBdr>
                      <w:divsChild>
                        <w:div w:id="1086070308">
                          <w:marLeft w:val="0"/>
                          <w:marRight w:val="0"/>
                          <w:marTop w:val="0"/>
                          <w:marBottom w:val="0"/>
                          <w:divBdr>
                            <w:top w:val="none" w:sz="0" w:space="0" w:color="auto"/>
                            <w:left w:val="none" w:sz="0" w:space="0" w:color="auto"/>
                            <w:bottom w:val="none" w:sz="0" w:space="0" w:color="auto"/>
                            <w:right w:val="none" w:sz="0" w:space="0" w:color="auto"/>
                          </w:divBdr>
                          <w:divsChild>
                            <w:div w:id="1013604747">
                              <w:marLeft w:val="0"/>
                              <w:marRight w:val="0"/>
                              <w:marTop w:val="0"/>
                              <w:marBottom w:val="0"/>
                              <w:divBdr>
                                <w:top w:val="none" w:sz="0" w:space="0" w:color="auto"/>
                                <w:left w:val="none" w:sz="0" w:space="0" w:color="auto"/>
                                <w:bottom w:val="none" w:sz="0" w:space="0" w:color="auto"/>
                                <w:right w:val="none" w:sz="0" w:space="0" w:color="auto"/>
                              </w:divBdr>
                              <w:divsChild>
                                <w:div w:id="155416793">
                                  <w:marLeft w:val="0"/>
                                  <w:marRight w:val="0"/>
                                  <w:marTop w:val="0"/>
                                  <w:marBottom w:val="0"/>
                                  <w:divBdr>
                                    <w:top w:val="none" w:sz="0" w:space="0" w:color="auto"/>
                                    <w:left w:val="none" w:sz="0" w:space="0" w:color="auto"/>
                                    <w:bottom w:val="none" w:sz="0" w:space="0" w:color="auto"/>
                                    <w:right w:val="none" w:sz="0" w:space="0" w:color="auto"/>
                                  </w:divBdr>
                                </w:div>
                              </w:divsChild>
                            </w:div>
                            <w:div w:id="231696409">
                              <w:marLeft w:val="0"/>
                              <w:marRight w:val="0"/>
                              <w:marTop w:val="0"/>
                              <w:marBottom w:val="0"/>
                              <w:divBdr>
                                <w:top w:val="none" w:sz="0" w:space="0" w:color="auto"/>
                                <w:left w:val="none" w:sz="0" w:space="0" w:color="auto"/>
                                <w:bottom w:val="none" w:sz="0" w:space="0" w:color="auto"/>
                                <w:right w:val="none" w:sz="0" w:space="0" w:color="auto"/>
                              </w:divBdr>
                              <w:divsChild>
                                <w:div w:id="1152478943">
                                  <w:marLeft w:val="0"/>
                                  <w:marRight w:val="0"/>
                                  <w:marTop w:val="0"/>
                                  <w:marBottom w:val="0"/>
                                  <w:divBdr>
                                    <w:top w:val="none" w:sz="0" w:space="0" w:color="auto"/>
                                    <w:left w:val="none" w:sz="0" w:space="0" w:color="auto"/>
                                    <w:bottom w:val="none" w:sz="0" w:space="0" w:color="auto"/>
                                    <w:right w:val="none" w:sz="0" w:space="0" w:color="auto"/>
                                  </w:divBdr>
                                </w:div>
                              </w:divsChild>
                            </w:div>
                            <w:div w:id="964695008">
                              <w:marLeft w:val="0"/>
                              <w:marRight w:val="0"/>
                              <w:marTop w:val="0"/>
                              <w:marBottom w:val="0"/>
                              <w:divBdr>
                                <w:top w:val="none" w:sz="0" w:space="0" w:color="auto"/>
                                <w:left w:val="none" w:sz="0" w:space="0" w:color="auto"/>
                                <w:bottom w:val="none" w:sz="0" w:space="0" w:color="auto"/>
                                <w:right w:val="none" w:sz="0" w:space="0" w:color="auto"/>
                              </w:divBdr>
                              <w:divsChild>
                                <w:div w:id="491407183">
                                  <w:marLeft w:val="0"/>
                                  <w:marRight w:val="0"/>
                                  <w:marTop w:val="0"/>
                                  <w:marBottom w:val="0"/>
                                  <w:divBdr>
                                    <w:top w:val="none" w:sz="0" w:space="0" w:color="auto"/>
                                    <w:left w:val="none" w:sz="0" w:space="0" w:color="auto"/>
                                    <w:bottom w:val="none" w:sz="0" w:space="0" w:color="auto"/>
                                    <w:right w:val="none" w:sz="0" w:space="0" w:color="auto"/>
                                  </w:divBdr>
                                </w:div>
                              </w:divsChild>
                            </w:div>
                            <w:div w:id="1768767258">
                              <w:marLeft w:val="0"/>
                              <w:marRight w:val="0"/>
                              <w:marTop w:val="0"/>
                              <w:marBottom w:val="0"/>
                              <w:divBdr>
                                <w:top w:val="none" w:sz="0" w:space="0" w:color="auto"/>
                                <w:left w:val="none" w:sz="0" w:space="0" w:color="auto"/>
                                <w:bottom w:val="none" w:sz="0" w:space="0" w:color="auto"/>
                                <w:right w:val="none" w:sz="0" w:space="0" w:color="auto"/>
                              </w:divBdr>
                              <w:divsChild>
                                <w:div w:id="362291769">
                                  <w:marLeft w:val="0"/>
                                  <w:marRight w:val="0"/>
                                  <w:marTop w:val="0"/>
                                  <w:marBottom w:val="0"/>
                                  <w:divBdr>
                                    <w:top w:val="none" w:sz="0" w:space="0" w:color="auto"/>
                                    <w:left w:val="none" w:sz="0" w:space="0" w:color="auto"/>
                                    <w:bottom w:val="none" w:sz="0" w:space="0" w:color="auto"/>
                                    <w:right w:val="none" w:sz="0" w:space="0" w:color="auto"/>
                                  </w:divBdr>
                                </w:div>
                              </w:divsChild>
                            </w:div>
                            <w:div w:id="1045181990">
                              <w:marLeft w:val="0"/>
                              <w:marRight w:val="0"/>
                              <w:marTop w:val="0"/>
                              <w:marBottom w:val="0"/>
                              <w:divBdr>
                                <w:top w:val="none" w:sz="0" w:space="0" w:color="auto"/>
                                <w:left w:val="none" w:sz="0" w:space="0" w:color="auto"/>
                                <w:bottom w:val="none" w:sz="0" w:space="0" w:color="auto"/>
                                <w:right w:val="none" w:sz="0" w:space="0" w:color="auto"/>
                              </w:divBdr>
                              <w:divsChild>
                                <w:div w:id="1758090010">
                                  <w:marLeft w:val="0"/>
                                  <w:marRight w:val="0"/>
                                  <w:marTop w:val="0"/>
                                  <w:marBottom w:val="0"/>
                                  <w:divBdr>
                                    <w:top w:val="none" w:sz="0" w:space="0" w:color="auto"/>
                                    <w:left w:val="none" w:sz="0" w:space="0" w:color="auto"/>
                                    <w:bottom w:val="none" w:sz="0" w:space="0" w:color="auto"/>
                                    <w:right w:val="none" w:sz="0" w:space="0" w:color="auto"/>
                                  </w:divBdr>
                                </w:div>
                              </w:divsChild>
                            </w:div>
                            <w:div w:id="809981622">
                              <w:marLeft w:val="0"/>
                              <w:marRight w:val="0"/>
                              <w:marTop w:val="0"/>
                              <w:marBottom w:val="0"/>
                              <w:divBdr>
                                <w:top w:val="none" w:sz="0" w:space="0" w:color="auto"/>
                                <w:left w:val="none" w:sz="0" w:space="0" w:color="auto"/>
                                <w:bottom w:val="none" w:sz="0" w:space="0" w:color="auto"/>
                                <w:right w:val="none" w:sz="0" w:space="0" w:color="auto"/>
                              </w:divBdr>
                              <w:divsChild>
                                <w:div w:id="1874224253">
                                  <w:marLeft w:val="0"/>
                                  <w:marRight w:val="0"/>
                                  <w:marTop w:val="0"/>
                                  <w:marBottom w:val="0"/>
                                  <w:divBdr>
                                    <w:top w:val="none" w:sz="0" w:space="0" w:color="auto"/>
                                    <w:left w:val="none" w:sz="0" w:space="0" w:color="auto"/>
                                    <w:bottom w:val="none" w:sz="0" w:space="0" w:color="auto"/>
                                    <w:right w:val="none" w:sz="0" w:space="0" w:color="auto"/>
                                  </w:divBdr>
                                </w:div>
                              </w:divsChild>
                            </w:div>
                            <w:div w:id="712274262">
                              <w:marLeft w:val="0"/>
                              <w:marRight w:val="0"/>
                              <w:marTop w:val="0"/>
                              <w:marBottom w:val="0"/>
                              <w:divBdr>
                                <w:top w:val="none" w:sz="0" w:space="0" w:color="auto"/>
                                <w:left w:val="none" w:sz="0" w:space="0" w:color="auto"/>
                                <w:bottom w:val="none" w:sz="0" w:space="0" w:color="auto"/>
                                <w:right w:val="none" w:sz="0" w:space="0" w:color="auto"/>
                              </w:divBdr>
                              <w:divsChild>
                                <w:div w:id="884676744">
                                  <w:marLeft w:val="0"/>
                                  <w:marRight w:val="0"/>
                                  <w:marTop w:val="0"/>
                                  <w:marBottom w:val="0"/>
                                  <w:divBdr>
                                    <w:top w:val="none" w:sz="0" w:space="0" w:color="auto"/>
                                    <w:left w:val="none" w:sz="0" w:space="0" w:color="auto"/>
                                    <w:bottom w:val="none" w:sz="0" w:space="0" w:color="auto"/>
                                    <w:right w:val="none" w:sz="0" w:space="0" w:color="auto"/>
                                  </w:divBdr>
                                </w:div>
                              </w:divsChild>
                            </w:div>
                            <w:div w:id="356977634">
                              <w:marLeft w:val="0"/>
                              <w:marRight w:val="0"/>
                              <w:marTop w:val="0"/>
                              <w:marBottom w:val="0"/>
                              <w:divBdr>
                                <w:top w:val="none" w:sz="0" w:space="0" w:color="auto"/>
                                <w:left w:val="none" w:sz="0" w:space="0" w:color="auto"/>
                                <w:bottom w:val="none" w:sz="0" w:space="0" w:color="auto"/>
                                <w:right w:val="none" w:sz="0" w:space="0" w:color="auto"/>
                              </w:divBdr>
                              <w:divsChild>
                                <w:div w:id="756285787">
                                  <w:marLeft w:val="0"/>
                                  <w:marRight w:val="0"/>
                                  <w:marTop w:val="0"/>
                                  <w:marBottom w:val="0"/>
                                  <w:divBdr>
                                    <w:top w:val="none" w:sz="0" w:space="0" w:color="auto"/>
                                    <w:left w:val="none" w:sz="0" w:space="0" w:color="auto"/>
                                    <w:bottom w:val="none" w:sz="0" w:space="0" w:color="auto"/>
                                    <w:right w:val="none" w:sz="0" w:space="0" w:color="auto"/>
                                  </w:divBdr>
                                </w:div>
                              </w:divsChild>
                            </w:div>
                            <w:div w:id="1074278032">
                              <w:marLeft w:val="0"/>
                              <w:marRight w:val="0"/>
                              <w:marTop w:val="0"/>
                              <w:marBottom w:val="0"/>
                              <w:divBdr>
                                <w:top w:val="none" w:sz="0" w:space="0" w:color="auto"/>
                                <w:left w:val="none" w:sz="0" w:space="0" w:color="auto"/>
                                <w:bottom w:val="none" w:sz="0" w:space="0" w:color="auto"/>
                                <w:right w:val="none" w:sz="0" w:space="0" w:color="auto"/>
                              </w:divBdr>
                              <w:divsChild>
                                <w:div w:id="180180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222247">
                      <w:marLeft w:val="0"/>
                      <w:marRight w:val="0"/>
                      <w:marTop w:val="0"/>
                      <w:marBottom w:val="0"/>
                      <w:divBdr>
                        <w:top w:val="none" w:sz="0" w:space="0" w:color="auto"/>
                        <w:left w:val="none" w:sz="0" w:space="0" w:color="auto"/>
                        <w:bottom w:val="none" w:sz="0" w:space="0" w:color="auto"/>
                        <w:right w:val="none" w:sz="0" w:space="0" w:color="auto"/>
                      </w:divBdr>
                    </w:div>
                  </w:divsChild>
                </w:div>
                <w:div w:id="1238830952">
                  <w:marLeft w:val="0"/>
                  <w:marRight w:val="0"/>
                  <w:marTop w:val="0"/>
                  <w:marBottom w:val="0"/>
                  <w:divBdr>
                    <w:top w:val="none" w:sz="0" w:space="0" w:color="auto"/>
                    <w:left w:val="none" w:sz="0" w:space="0" w:color="auto"/>
                    <w:bottom w:val="none" w:sz="0" w:space="0" w:color="auto"/>
                    <w:right w:val="none" w:sz="0" w:space="0" w:color="auto"/>
                  </w:divBdr>
                  <w:divsChild>
                    <w:div w:id="204105600">
                      <w:marLeft w:val="0"/>
                      <w:marRight w:val="0"/>
                      <w:marTop w:val="0"/>
                      <w:marBottom w:val="0"/>
                      <w:divBdr>
                        <w:top w:val="none" w:sz="0" w:space="0" w:color="auto"/>
                        <w:left w:val="none" w:sz="0" w:space="0" w:color="auto"/>
                        <w:bottom w:val="none" w:sz="0" w:space="0" w:color="auto"/>
                        <w:right w:val="none" w:sz="0" w:space="0" w:color="auto"/>
                      </w:divBdr>
                    </w:div>
                    <w:div w:id="1354958366">
                      <w:marLeft w:val="0"/>
                      <w:marRight w:val="0"/>
                      <w:marTop w:val="0"/>
                      <w:marBottom w:val="0"/>
                      <w:divBdr>
                        <w:top w:val="none" w:sz="0" w:space="0" w:color="auto"/>
                        <w:left w:val="none" w:sz="0" w:space="0" w:color="auto"/>
                        <w:bottom w:val="none" w:sz="0" w:space="0" w:color="auto"/>
                        <w:right w:val="none" w:sz="0" w:space="0" w:color="auto"/>
                      </w:divBdr>
                    </w:div>
                    <w:div w:id="762921337">
                      <w:marLeft w:val="0"/>
                      <w:marRight w:val="0"/>
                      <w:marTop w:val="0"/>
                      <w:marBottom w:val="0"/>
                      <w:divBdr>
                        <w:top w:val="none" w:sz="0" w:space="0" w:color="auto"/>
                        <w:left w:val="none" w:sz="0" w:space="0" w:color="auto"/>
                        <w:bottom w:val="none" w:sz="0" w:space="0" w:color="auto"/>
                        <w:right w:val="none" w:sz="0" w:space="0" w:color="auto"/>
                      </w:divBdr>
                    </w:div>
                  </w:divsChild>
                </w:div>
                <w:div w:id="508103174">
                  <w:marLeft w:val="0"/>
                  <w:marRight w:val="0"/>
                  <w:marTop w:val="0"/>
                  <w:marBottom w:val="0"/>
                  <w:divBdr>
                    <w:top w:val="none" w:sz="0" w:space="0" w:color="auto"/>
                    <w:left w:val="none" w:sz="0" w:space="0" w:color="auto"/>
                    <w:bottom w:val="none" w:sz="0" w:space="0" w:color="auto"/>
                    <w:right w:val="none" w:sz="0" w:space="0" w:color="auto"/>
                  </w:divBdr>
                  <w:divsChild>
                    <w:div w:id="534730005">
                      <w:marLeft w:val="0"/>
                      <w:marRight w:val="0"/>
                      <w:marTop w:val="0"/>
                      <w:marBottom w:val="0"/>
                      <w:divBdr>
                        <w:top w:val="none" w:sz="0" w:space="0" w:color="auto"/>
                        <w:left w:val="none" w:sz="0" w:space="0" w:color="auto"/>
                        <w:bottom w:val="none" w:sz="0" w:space="0" w:color="auto"/>
                        <w:right w:val="none" w:sz="0" w:space="0" w:color="auto"/>
                      </w:divBdr>
                    </w:div>
                    <w:div w:id="2099018767">
                      <w:marLeft w:val="0"/>
                      <w:marRight w:val="0"/>
                      <w:marTop w:val="0"/>
                      <w:marBottom w:val="0"/>
                      <w:divBdr>
                        <w:top w:val="none" w:sz="0" w:space="0" w:color="auto"/>
                        <w:left w:val="none" w:sz="0" w:space="0" w:color="auto"/>
                        <w:bottom w:val="none" w:sz="0" w:space="0" w:color="auto"/>
                        <w:right w:val="none" w:sz="0" w:space="0" w:color="auto"/>
                      </w:divBdr>
                      <w:divsChild>
                        <w:div w:id="1947688923">
                          <w:marLeft w:val="0"/>
                          <w:marRight w:val="0"/>
                          <w:marTop w:val="0"/>
                          <w:marBottom w:val="0"/>
                          <w:divBdr>
                            <w:top w:val="none" w:sz="0" w:space="0" w:color="auto"/>
                            <w:left w:val="none" w:sz="0" w:space="0" w:color="auto"/>
                            <w:bottom w:val="none" w:sz="0" w:space="0" w:color="auto"/>
                            <w:right w:val="none" w:sz="0" w:space="0" w:color="auto"/>
                          </w:divBdr>
                          <w:divsChild>
                            <w:div w:id="102774468">
                              <w:marLeft w:val="0"/>
                              <w:marRight w:val="0"/>
                              <w:marTop w:val="0"/>
                              <w:marBottom w:val="0"/>
                              <w:divBdr>
                                <w:top w:val="none" w:sz="0" w:space="0" w:color="auto"/>
                                <w:left w:val="none" w:sz="0" w:space="0" w:color="auto"/>
                                <w:bottom w:val="none" w:sz="0" w:space="0" w:color="auto"/>
                                <w:right w:val="none" w:sz="0" w:space="0" w:color="auto"/>
                              </w:divBdr>
                              <w:divsChild>
                                <w:div w:id="472601706">
                                  <w:marLeft w:val="0"/>
                                  <w:marRight w:val="0"/>
                                  <w:marTop w:val="0"/>
                                  <w:marBottom w:val="0"/>
                                  <w:divBdr>
                                    <w:top w:val="none" w:sz="0" w:space="0" w:color="auto"/>
                                    <w:left w:val="none" w:sz="0" w:space="0" w:color="auto"/>
                                    <w:bottom w:val="none" w:sz="0" w:space="0" w:color="auto"/>
                                    <w:right w:val="none" w:sz="0" w:space="0" w:color="auto"/>
                                  </w:divBdr>
                                </w:div>
                              </w:divsChild>
                            </w:div>
                            <w:div w:id="1046564118">
                              <w:marLeft w:val="0"/>
                              <w:marRight w:val="0"/>
                              <w:marTop w:val="0"/>
                              <w:marBottom w:val="0"/>
                              <w:divBdr>
                                <w:top w:val="none" w:sz="0" w:space="0" w:color="auto"/>
                                <w:left w:val="none" w:sz="0" w:space="0" w:color="auto"/>
                                <w:bottom w:val="none" w:sz="0" w:space="0" w:color="auto"/>
                                <w:right w:val="none" w:sz="0" w:space="0" w:color="auto"/>
                              </w:divBdr>
                              <w:divsChild>
                                <w:div w:id="95180417">
                                  <w:marLeft w:val="0"/>
                                  <w:marRight w:val="0"/>
                                  <w:marTop w:val="0"/>
                                  <w:marBottom w:val="0"/>
                                  <w:divBdr>
                                    <w:top w:val="none" w:sz="0" w:space="0" w:color="auto"/>
                                    <w:left w:val="none" w:sz="0" w:space="0" w:color="auto"/>
                                    <w:bottom w:val="none" w:sz="0" w:space="0" w:color="auto"/>
                                    <w:right w:val="none" w:sz="0" w:space="0" w:color="auto"/>
                                  </w:divBdr>
                                </w:div>
                              </w:divsChild>
                            </w:div>
                            <w:div w:id="712656951">
                              <w:marLeft w:val="0"/>
                              <w:marRight w:val="0"/>
                              <w:marTop w:val="0"/>
                              <w:marBottom w:val="0"/>
                              <w:divBdr>
                                <w:top w:val="none" w:sz="0" w:space="0" w:color="auto"/>
                                <w:left w:val="none" w:sz="0" w:space="0" w:color="auto"/>
                                <w:bottom w:val="none" w:sz="0" w:space="0" w:color="auto"/>
                                <w:right w:val="none" w:sz="0" w:space="0" w:color="auto"/>
                              </w:divBdr>
                              <w:divsChild>
                                <w:div w:id="1998723792">
                                  <w:marLeft w:val="0"/>
                                  <w:marRight w:val="0"/>
                                  <w:marTop w:val="0"/>
                                  <w:marBottom w:val="0"/>
                                  <w:divBdr>
                                    <w:top w:val="none" w:sz="0" w:space="0" w:color="auto"/>
                                    <w:left w:val="none" w:sz="0" w:space="0" w:color="auto"/>
                                    <w:bottom w:val="none" w:sz="0" w:space="0" w:color="auto"/>
                                    <w:right w:val="none" w:sz="0" w:space="0" w:color="auto"/>
                                  </w:divBdr>
                                </w:div>
                              </w:divsChild>
                            </w:div>
                            <w:div w:id="1134254769">
                              <w:marLeft w:val="0"/>
                              <w:marRight w:val="0"/>
                              <w:marTop w:val="0"/>
                              <w:marBottom w:val="0"/>
                              <w:divBdr>
                                <w:top w:val="none" w:sz="0" w:space="0" w:color="auto"/>
                                <w:left w:val="none" w:sz="0" w:space="0" w:color="auto"/>
                                <w:bottom w:val="none" w:sz="0" w:space="0" w:color="auto"/>
                                <w:right w:val="none" w:sz="0" w:space="0" w:color="auto"/>
                              </w:divBdr>
                              <w:divsChild>
                                <w:div w:id="289018196">
                                  <w:marLeft w:val="0"/>
                                  <w:marRight w:val="0"/>
                                  <w:marTop w:val="0"/>
                                  <w:marBottom w:val="0"/>
                                  <w:divBdr>
                                    <w:top w:val="none" w:sz="0" w:space="0" w:color="auto"/>
                                    <w:left w:val="none" w:sz="0" w:space="0" w:color="auto"/>
                                    <w:bottom w:val="none" w:sz="0" w:space="0" w:color="auto"/>
                                    <w:right w:val="none" w:sz="0" w:space="0" w:color="auto"/>
                                  </w:divBdr>
                                </w:div>
                              </w:divsChild>
                            </w:div>
                            <w:div w:id="76679544">
                              <w:marLeft w:val="0"/>
                              <w:marRight w:val="0"/>
                              <w:marTop w:val="0"/>
                              <w:marBottom w:val="0"/>
                              <w:divBdr>
                                <w:top w:val="none" w:sz="0" w:space="0" w:color="auto"/>
                                <w:left w:val="none" w:sz="0" w:space="0" w:color="auto"/>
                                <w:bottom w:val="none" w:sz="0" w:space="0" w:color="auto"/>
                                <w:right w:val="none" w:sz="0" w:space="0" w:color="auto"/>
                              </w:divBdr>
                              <w:divsChild>
                                <w:div w:id="1300572049">
                                  <w:marLeft w:val="0"/>
                                  <w:marRight w:val="0"/>
                                  <w:marTop w:val="0"/>
                                  <w:marBottom w:val="0"/>
                                  <w:divBdr>
                                    <w:top w:val="none" w:sz="0" w:space="0" w:color="auto"/>
                                    <w:left w:val="none" w:sz="0" w:space="0" w:color="auto"/>
                                    <w:bottom w:val="none" w:sz="0" w:space="0" w:color="auto"/>
                                    <w:right w:val="none" w:sz="0" w:space="0" w:color="auto"/>
                                  </w:divBdr>
                                </w:div>
                              </w:divsChild>
                            </w:div>
                            <w:div w:id="1516726231">
                              <w:marLeft w:val="0"/>
                              <w:marRight w:val="0"/>
                              <w:marTop w:val="0"/>
                              <w:marBottom w:val="0"/>
                              <w:divBdr>
                                <w:top w:val="none" w:sz="0" w:space="0" w:color="auto"/>
                                <w:left w:val="none" w:sz="0" w:space="0" w:color="auto"/>
                                <w:bottom w:val="none" w:sz="0" w:space="0" w:color="auto"/>
                                <w:right w:val="none" w:sz="0" w:space="0" w:color="auto"/>
                              </w:divBdr>
                              <w:divsChild>
                                <w:div w:id="95298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4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064045">
      <w:bodyDiv w:val="1"/>
      <w:marLeft w:val="0"/>
      <w:marRight w:val="0"/>
      <w:marTop w:val="0"/>
      <w:marBottom w:val="0"/>
      <w:divBdr>
        <w:top w:val="none" w:sz="0" w:space="0" w:color="auto"/>
        <w:left w:val="none" w:sz="0" w:space="0" w:color="auto"/>
        <w:bottom w:val="none" w:sz="0" w:space="0" w:color="auto"/>
        <w:right w:val="none" w:sz="0" w:space="0" w:color="auto"/>
      </w:divBdr>
      <w:divsChild>
        <w:div w:id="1724131484">
          <w:marLeft w:val="0"/>
          <w:marRight w:val="0"/>
          <w:marTop w:val="0"/>
          <w:marBottom w:val="0"/>
          <w:divBdr>
            <w:top w:val="none" w:sz="0" w:space="0" w:color="auto"/>
            <w:left w:val="none" w:sz="0" w:space="0" w:color="auto"/>
            <w:bottom w:val="none" w:sz="0" w:space="0" w:color="auto"/>
            <w:right w:val="none" w:sz="0" w:space="0" w:color="auto"/>
          </w:divBdr>
        </w:div>
      </w:divsChild>
    </w:div>
    <w:div w:id="1779373197">
      <w:bodyDiv w:val="1"/>
      <w:marLeft w:val="0"/>
      <w:marRight w:val="0"/>
      <w:marTop w:val="0"/>
      <w:marBottom w:val="0"/>
      <w:divBdr>
        <w:top w:val="none" w:sz="0" w:space="0" w:color="auto"/>
        <w:left w:val="none" w:sz="0" w:space="0" w:color="auto"/>
        <w:bottom w:val="none" w:sz="0" w:space="0" w:color="auto"/>
        <w:right w:val="none" w:sz="0" w:space="0" w:color="auto"/>
      </w:divBdr>
      <w:divsChild>
        <w:div w:id="156968772">
          <w:marLeft w:val="0"/>
          <w:marRight w:val="0"/>
          <w:marTop w:val="0"/>
          <w:marBottom w:val="0"/>
          <w:divBdr>
            <w:top w:val="none" w:sz="0" w:space="0" w:color="auto"/>
            <w:left w:val="none" w:sz="0" w:space="0" w:color="auto"/>
            <w:bottom w:val="none" w:sz="0" w:space="0" w:color="auto"/>
            <w:right w:val="none" w:sz="0" w:space="0" w:color="auto"/>
          </w:divBdr>
        </w:div>
      </w:divsChild>
    </w:div>
    <w:div w:id="1783262372">
      <w:bodyDiv w:val="1"/>
      <w:marLeft w:val="0"/>
      <w:marRight w:val="0"/>
      <w:marTop w:val="0"/>
      <w:marBottom w:val="0"/>
      <w:divBdr>
        <w:top w:val="none" w:sz="0" w:space="0" w:color="auto"/>
        <w:left w:val="none" w:sz="0" w:space="0" w:color="auto"/>
        <w:bottom w:val="none" w:sz="0" w:space="0" w:color="auto"/>
        <w:right w:val="none" w:sz="0" w:space="0" w:color="auto"/>
      </w:divBdr>
      <w:divsChild>
        <w:div w:id="1446383743">
          <w:marLeft w:val="0"/>
          <w:marRight w:val="0"/>
          <w:marTop w:val="0"/>
          <w:marBottom w:val="0"/>
          <w:divBdr>
            <w:top w:val="none" w:sz="0" w:space="0" w:color="auto"/>
            <w:left w:val="none" w:sz="0" w:space="0" w:color="auto"/>
            <w:bottom w:val="none" w:sz="0" w:space="0" w:color="auto"/>
            <w:right w:val="none" w:sz="0" w:space="0" w:color="auto"/>
          </w:divBdr>
        </w:div>
      </w:divsChild>
    </w:div>
    <w:div w:id="1793668959">
      <w:bodyDiv w:val="1"/>
      <w:marLeft w:val="0"/>
      <w:marRight w:val="0"/>
      <w:marTop w:val="0"/>
      <w:marBottom w:val="0"/>
      <w:divBdr>
        <w:top w:val="none" w:sz="0" w:space="0" w:color="auto"/>
        <w:left w:val="none" w:sz="0" w:space="0" w:color="auto"/>
        <w:bottom w:val="none" w:sz="0" w:space="0" w:color="auto"/>
        <w:right w:val="none" w:sz="0" w:space="0" w:color="auto"/>
      </w:divBdr>
      <w:divsChild>
        <w:div w:id="1332297368">
          <w:marLeft w:val="0"/>
          <w:marRight w:val="0"/>
          <w:marTop w:val="0"/>
          <w:marBottom w:val="0"/>
          <w:divBdr>
            <w:top w:val="none" w:sz="0" w:space="0" w:color="auto"/>
            <w:left w:val="none" w:sz="0" w:space="0" w:color="auto"/>
            <w:bottom w:val="none" w:sz="0" w:space="0" w:color="auto"/>
            <w:right w:val="none" w:sz="0" w:space="0" w:color="auto"/>
          </w:divBdr>
        </w:div>
      </w:divsChild>
    </w:div>
    <w:div w:id="1795833349">
      <w:bodyDiv w:val="1"/>
      <w:marLeft w:val="0"/>
      <w:marRight w:val="0"/>
      <w:marTop w:val="0"/>
      <w:marBottom w:val="0"/>
      <w:divBdr>
        <w:top w:val="none" w:sz="0" w:space="0" w:color="auto"/>
        <w:left w:val="none" w:sz="0" w:space="0" w:color="auto"/>
        <w:bottom w:val="none" w:sz="0" w:space="0" w:color="auto"/>
        <w:right w:val="none" w:sz="0" w:space="0" w:color="auto"/>
      </w:divBdr>
      <w:divsChild>
        <w:div w:id="959260974">
          <w:marLeft w:val="0"/>
          <w:marRight w:val="3072"/>
          <w:marTop w:val="0"/>
          <w:marBottom w:val="0"/>
          <w:divBdr>
            <w:top w:val="none" w:sz="0" w:space="0" w:color="auto"/>
            <w:left w:val="none" w:sz="0" w:space="0" w:color="auto"/>
            <w:bottom w:val="none" w:sz="0" w:space="0" w:color="auto"/>
            <w:right w:val="none" w:sz="0" w:space="0" w:color="auto"/>
          </w:divBdr>
          <w:divsChild>
            <w:div w:id="60693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179024">
      <w:bodyDiv w:val="1"/>
      <w:marLeft w:val="0"/>
      <w:marRight w:val="0"/>
      <w:marTop w:val="0"/>
      <w:marBottom w:val="0"/>
      <w:divBdr>
        <w:top w:val="none" w:sz="0" w:space="0" w:color="auto"/>
        <w:left w:val="none" w:sz="0" w:space="0" w:color="auto"/>
        <w:bottom w:val="none" w:sz="0" w:space="0" w:color="auto"/>
        <w:right w:val="none" w:sz="0" w:space="0" w:color="auto"/>
      </w:divBdr>
      <w:divsChild>
        <w:div w:id="105783604">
          <w:marLeft w:val="0"/>
          <w:marRight w:val="0"/>
          <w:marTop w:val="0"/>
          <w:marBottom w:val="0"/>
          <w:divBdr>
            <w:top w:val="none" w:sz="0" w:space="0" w:color="auto"/>
            <w:left w:val="none" w:sz="0" w:space="0" w:color="auto"/>
            <w:bottom w:val="none" w:sz="0" w:space="0" w:color="auto"/>
            <w:right w:val="none" w:sz="0" w:space="0" w:color="auto"/>
          </w:divBdr>
        </w:div>
      </w:divsChild>
    </w:div>
    <w:div w:id="1808618797">
      <w:bodyDiv w:val="1"/>
      <w:marLeft w:val="0"/>
      <w:marRight w:val="0"/>
      <w:marTop w:val="0"/>
      <w:marBottom w:val="0"/>
      <w:divBdr>
        <w:top w:val="none" w:sz="0" w:space="0" w:color="auto"/>
        <w:left w:val="none" w:sz="0" w:space="0" w:color="auto"/>
        <w:bottom w:val="none" w:sz="0" w:space="0" w:color="auto"/>
        <w:right w:val="none" w:sz="0" w:space="0" w:color="auto"/>
      </w:divBdr>
      <w:divsChild>
        <w:div w:id="159932165">
          <w:marLeft w:val="0"/>
          <w:marRight w:val="0"/>
          <w:marTop w:val="0"/>
          <w:marBottom w:val="0"/>
          <w:divBdr>
            <w:top w:val="none" w:sz="0" w:space="0" w:color="auto"/>
            <w:left w:val="none" w:sz="0" w:space="0" w:color="auto"/>
            <w:bottom w:val="none" w:sz="0" w:space="0" w:color="auto"/>
            <w:right w:val="none" w:sz="0" w:space="0" w:color="auto"/>
          </w:divBdr>
        </w:div>
      </w:divsChild>
    </w:div>
    <w:div w:id="1808811530">
      <w:bodyDiv w:val="1"/>
      <w:marLeft w:val="0"/>
      <w:marRight w:val="0"/>
      <w:marTop w:val="0"/>
      <w:marBottom w:val="0"/>
      <w:divBdr>
        <w:top w:val="none" w:sz="0" w:space="0" w:color="auto"/>
        <w:left w:val="none" w:sz="0" w:space="0" w:color="auto"/>
        <w:bottom w:val="none" w:sz="0" w:space="0" w:color="auto"/>
        <w:right w:val="none" w:sz="0" w:space="0" w:color="auto"/>
      </w:divBdr>
      <w:divsChild>
        <w:div w:id="1066488707">
          <w:marLeft w:val="0"/>
          <w:marRight w:val="0"/>
          <w:marTop w:val="0"/>
          <w:marBottom w:val="0"/>
          <w:divBdr>
            <w:top w:val="none" w:sz="0" w:space="0" w:color="auto"/>
            <w:left w:val="none" w:sz="0" w:space="0" w:color="auto"/>
            <w:bottom w:val="none" w:sz="0" w:space="0" w:color="auto"/>
            <w:right w:val="none" w:sz="0" w:space="0" w:color="auto"/>
          </w:divBdr>
        </w:div>
      </w:divsChild>
    </w:div>
    <w:div w:id="1817792082">
      <w:bodyDiv w:val="1"/>
      <w:marLeft w:val="0"/>
      <w:marRight w:val="0"/>
      <w:marTop w:val="0"/>
      <w:marBottom w:val="0"/>
      <w:divBdr>
        <w:top w:val="none" w:sz="0" w:space="0" w:color="auto"/>
        <w:left w:val="none" w:sz="0" w:space="0" w:color="auto"/>
        <w:bottom w:val="none" w:sz="0" w:space="0" w:color="auto"/>
        <w:right w:val="none" w:sz="0" w:space="0" w:color="auto"/>
      </w:divBdr>
      <w:divsChild>
        <w:div w:id="42994531">
          <w:marLeft w:val="0"/>
          <w:marRight w:val="0"/>
          <w:marTop w:val="0"/>
          <w:marBottom w:val="0"/>
          <w:divBdr>
            <w:top w:val="none" w:sz="0" w:space="0" w:color="auto"/>
            <w:left w:val="none" w:sz="0" w:space="0" w:color="auto"/>
            <w:bottom w:val="none" w:sz="0" w:space="0" w:color="auto"/>
            <w:right w:val="none" w:sz="0" w:space="0" w:color="auto"/>
          </w:divBdr>
        </w:div>
      </w:divsChild>
    </w:div>
    <w:div w:id="1817912577">
      <w:bodyDiv w:val="1"/>
      <w:marLeft w:val="0"/>
      <w:marRight w:val="0"/>
      <w:marTop w:val="0"/>
      <w:marBottom w:val="0"/>
      <w:divBdr>
        <w:top w:val="none" w:sz="0" w:space="0" w:color="auto"/>
        <w:left w:val="none" w:sz="0" w:space="0" w:color="auto"/>
        <w:bottom w:val="none" w:sz="0" w:space="0" w:color="auto"/>
        <w:right w:val="none" w:sz="0" w:space="0" w:color="auto"/>
      </w:divBdr>
      <w:divsChild>
        <w:div w:id="590771985">
          <w:marLeft w:val="0"/>
          <w:marRight w:val="0"/>
          <w:marTop w:val="0"/>
          <w:marBottom w:val="0"/>
          <w:divBdr>
            <w:top w:val="none" w:sz="0" w:space="0" w:color="auto"/>
            <w:left w:val="none" w:sz="0" w:space="0" w:color="auto"/>
            <w:bottom w:val="none" w:sz="0" w:space="0" w:color="auto"/>
            <w:right w:val="none" w:sz="0" w:space="0" w:color="auto"/>
          </w:divBdr>
        </w:div>
      </w:divsChild>
    </w:div>
    <w:div w:id="1820464326">
      <w:bodyDiv w:val="1"/>
      <w:marLeft w:val="0"/>
      <w:marRight w:val="0"/>
      <w:marTop w:val="0"/>
      <w:marBottom w:val="0"/>
      <w:divBdr>
        <w:top w:val="none" w:sz="0" w:space="0" w:color="auto"/>
        <w:left w:val="none" w:sz="0" w:space="0" w:color="auto"/>
        <w:bottom w:val="none" w:sz="0" w:space="0" w:color="auto"/>
        <w:right w:val="none" w:sz="0" w:space="0" w:color="auto"/>
      </w:divBdr>
      <w:divsChild>
        <w:div w:id="107314428">
          <w:marLeft w:val="0"/>
          <w:marRight w:val="0"/>
          <w:marTop w:val="0"/>
          <w:marBottom w:val="0"/>
          <w:divBdr>
            <w:top w:val="none" w:sz="0" w:space="0" w:color="auto"/>
            <w:left w:val="none" w:sz="0" w:space="0" w:color="auto"/>
            <w:bottom w:val="none" w:sz="0" w:space="0" w:color="auto"/>
            <w:right w:val="none" w:sz="0" w:space="0" w:color="auto"/>
          </w:divBdr>
        </w:div>
      </w:divsChild>
    </w:div>
    <w:div w:id="1824469039">
      <w:bodyDiv w:val="1"/>
      <w:marLeft w:val="0"/>
      <w:marRight w:val="0"/>
      <w:marTop w:val="0"/>
      <w:marBottom w:val="0"/>
      <w:divBdr>
        <w:top w:val="none" w:sz="0" w:space="0" w:color="auto"/>
        <w:left w:val="none" w:sz="0" w:space="0" w:color="auto"/>
        <w:bottom w:val="none" w:sz="0" w:space="0" w:color="auto"/>
        <w:right w:val="none" w:sz="0" w:space="0" w:color="auto"/>
      </w:divBdr>
      <w:divsChild>
        <w:div w:id="1268193371">
          <w:marLeft w:val="0"/>
          <w:marRight w:val="0"/>
          <w:marTop w:val="0"/>
          <w:marBottom w:val="0"/>
          <w:divBdr>
            <w:top w:val="none" w:sz="0" w:space="0" w:color="auto"/>
            <w:left w:val="none" w:sz="0" w:space="0" w:color="auto"/>
            <w:bottom w:val="none" w:sz="0" w:space="0" w:color="auto"/>
            <w:right w:val="none" w:sz="0" w:space="0" w:color="auto"/>
          </w:divBdr>
        </w:div>
      </w:divsChild>
    </w:div>
    <w:div w:id="1828088518">
      <w:bodyDiv w:val="1"/>
      <w:marLeft w:val="0"/>
      <w:marRight w:val="0"/>
      <w:marTop w:val="0"/>
      <w:marBottom w:val="0"/>
      <w:divBdr>
        <w:top w:val="none" w:sz="0" w:space="0" w:color="auto"/>
        <w:left w:val="none" w:sz="0" w:space="0" w:color="auto"/>
        <w:bottom w:val="none" w:sz="0" w:space="0" w:color="auto"/>
        <w:right w:val="none" w:sz="0" w:space="0" w:color="auto"/>
      </w:divBdr>
      <w:divsChild>
        <w:div w:id="1684742519">
          <w:marLeft w:val="0"/>
          <w:marRight w:val="0"/>
          <w:marTop w:val="0"/>
          <w:marBottom w:val="0"/>
          <w:divBdr>
            <w:top w:val="none" w:sz="0" w:space="0" w:color="auto"/>
            <w:left w:val="none" w:sz="0" w:space="0" w:color="auto"/>
            <w:bottom w:val="none" w:sz="0" w:space="0" w:color="auto"/>
            <w:right w:val="none" w:sz="0" w:space="0" w:color="auto"/>
          </w:divBdr>
        </w:div>
      </w:divsChild>
    </w:div>
    <w:div w:id="1830096388">
      <w:bodyDiv w:val="1"/>
      <w:marLeft w:val="0"/>
      <w:marRight w:val="0"/>
      <w:marTop w:val="0"/>
      <w:marBottom w:val="0"/>
      <w:divBdr>
        <w:top w:val="none" w:sz="0" w:space="0" w:color="auto"/>
        <w:left w:val="none" w:sz="0" w:space="0" w:color="auto"/>
        <w:bottom w:val="none" w:sz="0" w:space="0" w:color="auto"/>
        <w:right w:val="none" w:sz="0" w:space="0" w:color="auto"/>
      </w:divBdr>
      <w:divsChild>
        <w:div w:id="556938133">
          <w:marLeft w:val="0"/>
          <w:marRight w:val="0"/>
          <w:marTop w:val="0"/>
          <w:marBottom w:val="0"/>
          <w:divBdr>
            <w:top w:val="none" w:sz="0" w:space="0" w:color="auto"/>
            <w:left w:val="none" w:sz="0" w:space="0" w:color="auto"/>
            <w:bottom w:val="none" w:sz="0" w:space="0" w:color="auto"/>
            <w:right w:val="none" w:sz="0" w:space="0" w:color="auto"/>
          </w:divBdr>
        </w:div>
      </w:divsChild>
    </w:div>
    <w:div w:id="1833905576">
      <w:bodyDiv w:val="1"/>
      <w:marLeft w:val="0"/>
      <w:marRight w:val="0"/>
      <w:marTop w:val="0"/>
      <w:marBottom w:val="0"/>
      <w:divBdr>
        <w:top w:val="none" w:sz="0" w:space="0" w:color="auto"/>
        <w:left w:val="none" w:sz="0" w:space="0" w:color="auto"/>
        <w:bottom w:val="none" w:sz="0" w:space="0" w:color="auto"/>
        <w:right w:val="none" w:sz="0" w:space="0" w:color="auto"/>
      </w:divBdr>
      <w:divsChild>
        <w:div w:id="1190877266">
          <w:marLeft w:val="0"/>
          <w:marRight w:val="0"/>
          <w:marTop w:val="0"/>
          <w:marBottom w:val="0"/>
          <w:divBdr>
            <w:top w:val="none" w:sz="0" w:space="0" w:color="auto"/>
            <w:left w:val="none" w:sz="0" w:space="0" w:color="auto"/>
            <w:bottom w:val="none" w:sz="0" w:space="0" w:color="auto"/>
            <w:right w:val="none" w:sz="0" w:space="0" w:color="auto"/>
          </w:divBdr>
        </w:div>
      </w:divsChild>
    </w:div>
    <w:div w:id="1834376438">
      <w:bodyDiv w:val="1"/>
      <w:marLeft w:val="0"/>
      <w:marRight w:val="0"/>
      <w:marTop w:val="0"/>
      <w:marBottom w:val="0"/>
      <w:divBdr>
        <w:top w:val="none" w:sz="0" w:space="0" w:color="auto"/>
        <w:left w:val="none" w:sz="0" w:space="0" w:color="auto"/>
        <w:bottom w:val="none" w:sz="0" w:space="0" w:color="auto"/>
        <w:right w:val="none" w:sz="0" w:space="0" w:color="auto"/>
      </w:divBdr>
      <w:divsChild>
        <w:div w:id="1801806004">
          <w:marLeft w:val="0"/>
          <w:marRight w:val="0"/>
          <w:marTop w:val="0"/>
          <w:marBottom w:val="0"/>
          <w:divBdr>
            <w:top w:val="none" w:sz="0" w:space="0" w:color="auto"/>
            <w:left w:val="none" w:sz="0" w:space="0" w:color="auto"/>
            <w:bottom w:val="none" w:sz="0" w:space="0" w:color="auto"/>
            <w:right w:val="none" w:sz="0" w:space="0" w:color="auto"/>
          </w:divBdr>
        </w:div>
      </w:divsChild>
    </w:div>
    <w:div w:id="1838881417">
      <w:bodyDiv w:val="1"/>
      <w:marLeft w:val="0"/>
      <w:marRight w:val="0"/>
      <w:marTop w:val="0"/>
      <w:marBottom w:val="0"/>
      <w:divBdr>
        <w:top w:val="none" w:sz="0" w:space="0" w:color="auto"/>
        <w:left w:val="none" w:sz="0" w:space="0" w:color="auto"/>
        <w:bottom w:val="none" w:sz="0" w:space="0" w:color="auto"/>
        <w:right w:val="none" w:sz="0" w:space="0" w:color="auto"/>
      </w:divBdr>
      <w:divsChild>
        <w:div w:id="2075857080">
          <w:marLeft w:val="0"/>
          <w:marRight w:val="0"/>
          <w:marTop w:val="0"/>
          <w:marBottom w:val="0"/>
          <w:divBdr>
            <w:top w:val="none" w:sz="0" w:space="0" w:color="auto"/>
            <w:left w:val="none" w:sz="0" w:space="0" w:color="auto"/>
            <w:bottom w:val="none" w:sz="0" w:space="0" w:color="auto"/>
            <w:right w:val="none" w:sz="0" w:space="0" w:color="auto"/>
          </w:divBdr>
        </w:div>
      </w:divsChild>
    </w:div>
    <w:div w:id="1840197707">
      <w:bodyDiv w:val="1"/>
      <w:marLeft w:val="0"/>
      <w:marRight w:val="0"/>
      <w:marTop w:val="0"/>
      <w:marBottom w:val="0"/>
      <w:divBdr>
        <w:top w:val="none" w:sz="0" w:space="0" w:color="auto"/>
        <w:left w:val="none" w:sz="0" w:space="0" w:color="auto"/>
        <w:bottom w:val="none" w:sz="0" w:space="0" w:color="auto"/>
        <w:right w:val="none" w:sz="0" w:space="0" w:color="auto"/>
      </w:divBdr>
      <w:divsChild>
        <w:div w:id="1004551121">
          <w:marLeft w:val="0"/>
          <w:marRight w:val="0"/>
          <w:marTop w:val="0"/>
          <w:marBottom w:val="0"/>
          <w:divBdr>
            <w:top w:val="none" w:sz="0" w:space="0" w:color="auto"/>
            <w:left w:val="none" w:sz="0" w:space="0" w:color="auto"/>
            <w:bottom w:val="none" w:sz="0" w:space="0" w:color="auto"/>
            <w:right w:val="none" w:sz="0" w:space="0" w:color="auto"/>
          </w:divBdr>
        </w:div>
      </w:divsChild>
    </w:div>
    <w:div w:id="1842306500">
      <w:bodyDiv w:val="1"/>
      <w:marLeft w:val="0"/>
      <w:marRight w:val="0"/>
      <w:marTop w:val="0"/>
      <w:marBottom w:val="0"/>
      <w:divBdr>
        <w:top w:val="none" w:sz="0" w:space="0" w:color="auto"/>
        <w:left w:val="none" w:sz="0" w:space="0" w:color="auto"/>
        <w:bottom w:val="none" w:sz="0" w:space="0" w:color="auto"/>
        <w:right w:val="none" w:sz="0" w:space="0" w:color="auto"/>
      </w:divBdr>
      <w:divsChild>
        <w:div w:id="2122799990">
          <w:marLeft w:val="0"/>
          <w:marRight w:val="0"/>
          <w:marTop w:val="0"/>
          <w:marBottom w:val="0"/>
          <w:divBdr>
            <w:top w:val="none" w:sz="0" w:space="0" w:color="auto"/>
            <w:left w:val="none" w:sz="0" w:space="0" w:color="auto"/>
            <w:bottom w:val="none" w:sz="0" w:space="0" w:color="auto"/>
            <w:right w:val="none" w:sz="0" w:space="0" w:color="auto"/>
          </w:divBdr>
        </w:div>
      </w:divsChild>
    </w:div>
    <w:div w:id="1847867337">
      <w:bodyDiv w:val="1"/>
      <w:marLeft w:val="0"/>
      <w:marRight w:val="0"/>
      <w:marTop w:val="0"/>
      <w:marBottom w:val="0"/>
      <w:divBdr>
        <w:top w:val="none" w:sz="0" w:space="0" w:color="auto"/>
        <w:left w:val="none" w:sz="0" w:space="0" w:color="auto"/>
        <w:bottom w:val="none" w:sz="0" w:space="0" w:color="auto"/>
        <w:right w:val="none" w:sz="0" w:space="0" w:color="auto"/>
      </w:divBdr>
      <w:divsChild>
        <w:div w:id="1788154767">
          <w:marLeft w:val="0"/>
          <w:marRight w:val="0"/>
          <w:marTop w:val="0"/>
          <w:marBottom w:val="0"/>
          <w:divBdr>
            <w:top w:val="none" w:sz="0" w:space="0" w:color="auto"/>
            <w:left w:val="none" w:sz="0" w:space="0" w:color="auto"/>
            <w:bottom w:val="none" w:sz="0" w:space="0" w:color="auto"/>
            <w:right w:val="none" w:sz="0" w:space="0" w:color="auto"/>
          </w:divBdr>
        </w:div>
      </w:divsChild>
    </w:div>
    <w:div w:id="1854999463">
      <w:bodyDiv w:val="1"/>
      <w:marLeft w:val="0"/>
      <w:marRight w:val="0"/>
      <w:marTop w:val="0"/>
      <w:marBottom w:val="0"/>
      <w:divBdr>
        <w:top w:val="none" w:sz="0" w:space="0" w:color="auto"/>
        <w:left w:val="none" w:sz="0" w:space="0" w:color="auto"/>
        <w:bottom w:val="none" w:sz="0" w:space="0" w:color="auto"/>
        <w:right w:val="none" w:sz="0" w:space="0" w:color="auto"/>
      </w:divBdr>
      <w:divsChild>
        <w:div w:id="1100950978">
          <w:marLeft w:val="0"/>
          <w:marRight w:val="0"/>
          <w:marTop w:val="0"/>
          <w:marBottom w:val="0"/>
          <w:divBdr>
            <w:top w:val="none" w:sz="0" w:space="0" w:color="auto"/>
            <w:left w:val="none" w:sz="0" w:space="0" w:color="auto"/>
            <w:bottom w:val="none" w:sz="0" w:space="0" w:color="auto"/>
            <w:right w:val="none" w:sz="0" w:space="0" w:color="auto"/>
          </w:divBdr>
        </w:div>
      </w:divsChild>
    </w:div>
    <w:div w:id="1866288801">
      <w:bodyDiv w:val="1"/>
      <w:marLeft w:val="0"/>
      <w:marRight w:val="0"/>
      <w:marTop w:val="0"/>
      <w:marBottom w:val="0"/>
      <w:divBdr>
        <w:top w:val="none" w:sz="0" w:space="0" w:color="auto"/>
        <w:left w:val="none" w:sz="0" w:space="0" w:color="auto"/>
        <w:bottom w:val="none" w:sz="0" w:space="0" w:color="auto"/>
        <w:right w:val="none" w:sz="0" w:space="0" w:color="auto"/>
      </w:divBdr>
      <w:divsChild>
        <w:div w:id="237060891">
          <w:marLeft w:val="0"/>
          <w:marRight w:val="0"/>
          <w:marTop w:val="0"/>
          <w:marBottom w:val="0"/>
          <w:divBdr>
            <w:top w:val="none" w:sz="0" w:space="0" w:color="auto"/>
            <w:left w:val="none" w:sz="0" w:space="0" w:color="auto"/>
            <w:bottom w:val="none" w:sz="0" w:space="0" w:color="auto"/>
            <w:right w:val="none" w:sz="0" w:space="0" w:color="auto"/>
          </w:divBdr>
        </w:div>
      </w:divsChild>
    </w:div>
    <w:div w:id="1871527254">
      <w:bodyDiv w:val="1"/>
      <w:marLeft w:val="0"/>
      <w:marRight w:val="0"/>
      <w:marTop w:val="0"/>
      <w:marBottom w:val="0"/>
      <w:divBdr>
        <w:top w:val="none" w:sz="0" w:space="0" w:color="auto"/>
        <w:left w:val="none" w:sz="0" w:space="0" w:color="auto"/>
        <w:bottom w:val="none" w:sz="0" w:space="0" w:color="auto"/>
        <w:right w:val="none" w:sz="0" w:space="0" w:color="auto"/>
      </w:divBdr>
      <w:divsChild>
        <w:div w:id="1591045768">
          <w:marLeft w:val="0"/>
          <w:marRight w:val="0"/>
          <w:marTop w:val="0"/>
          <w:marBottom w:val="0"/>
          <w:divBdr>
            <w:top w:val="none" w:sz="0" w:space="0" w:color="auto"/>
            <w:left w:val="none" w:sz="0" w:space="0" w:color="auto"/>
            <w:bottom w:val="none" w:sz="0" w:space="0" w:color="auto"/>
            <w:right w:val="none" w:sz="0" w:space="0" w:color="auto"/>
          </w:divBdr>
        </w:div>
      </w:divsChild>
    </w:div>
    <w:div w:id="1887374553">
      <w:bodyDiv w:val="1"/>
      <w:marLeft w:val="0"/>
      <w:marRight w:val="0"/>
      <w:marTop w:val="0"/>
      <w:marBottom w:val="0"/>
      <w:divBdr>
        <w:top w:val="none" w:sz="0" w:space="0" w:color="auto"/>
        <w:left w:val="none" w:sz="0" w:space="0" w:color="auto"/>
        <w:bottom w:val="none" w:sz="0" w:space="0" w:color="auto"/>
        <w:right w:val="none" w:sz="0" w:space="0" w:color="auto"/>
      </w:divBdr>
    </w:div>
    <w:div w:id="1896234968">
      <w:bodyDiv w:val="1"/>
      <w:marLeft w:val="0"/>
      <w:marRight w:val="0"/>
      <w:marTop w:val="0"/>
      <w:marBottom w:val="0"/>
      <w:divBdr>
        <w:top w:val="none" w:sz="0" w:space="0" w:color="auto"/>
        <w:left w:val="none" w:sz="0" w:space="0" w:color="auto"/>
        <w:bottom w:val="none" w:sz="0" w:space="0" w:color="auto"/>
        <w:right w:val="none" w:sz="0" w:space="0" w:color="auto"/>
      </w:divBdr>
      <w:divsChild>
        <w:div w:id="689645283">
          <w:marLeft w:val="0"/>
          <w:marRight w:val="0"/>
          <w:marTop w:val="0"/>
          <w:marBottom w:val="0"/>
          <w:divBdr>
            <w:top w:val="none" w:sz="0" w:space="0" w:color="auto"/>
            <w:left w:val="none" w:sz="0" w:space="0" w:color="auto"/>
            <w:bottom w:val="none" w:sz="0" w:space="0" w:color="auto"/>
            <w:right w:val="none" w:sz="0" w:space="0" w:color="auto"/>
          </w:divBdr>
        </w:div>
      </w:divsChild>
    </w:div>
    <w:div w:id="1905288008">
      <w:bodyDiv w:val="1"/>
      <w:marLeft w:val="0"/>
      <w:marRight w:val="0"/>
      <w:marTop w:val="0"/>
      <w:marBottom w:val="0"/>
      <w:divBdr>
        <w:top w:val="none" w:sz="0" w:space="0" w:color="auto"/>
        <w:left w:val="none" w:sz="0" w:space="0" w:color="auto"/>
        <w:bottom w:val="none" w:sz="0" w:space="0" w:color="auto"/>
        <w:right w:val="none" w:sz="0" w:space="0" w:color="auto"/>
      </w:divBdr>
      <w:divsChild>
        <w:div w:id="693700104">
          <w:marLeft w:val="0"/>
          <w:marRight w:val="0"/>
          <w:marTop w:val="0"/>
          <w:marBottom w:val="0"/>
          <w:divBdr>
            <w:top w:val="none" w:sz="0" w:space="0" w:color="auto"/>
            <w:left w:val="none" w:sz="0" w:space="0" w:color="auto"/>
            <w:bottom w:val="none" w:sz="0" w:space="0" w:color="auto"/>
            <w:right w:val="none" w:sz="0" w:space="0" w:color="auto"/>
          </w:divBdr>
        </w:div>
      </w:divsChild>
    </w:div>
    <w:div w:id="1906138948">
      <w:bodyDiv w:val="1"/>
      <w:marLeft w:val="0"/>
      <w:marRight w:val="0"/>
      <w:marTop w:val="0"/>
      <w:marBottom w:val="0"/>
      <w:divBdr>
        <w:top w:val="none" w:sz="0" w:space="0" w:color="auto"/>
        <w:left w:val="none" w:sz="0" w:space="0" w:color="auto"/>
        <w:bottom w:val="none" w:sz="0" w:space="0" w:color="auto"/>
        <w:right w:val="none" w:sz="0" w:space="0" w:color="auto"/>
      </w:divBdr>
      <w:divsChild>
        <w:div w:id="1103185961">
          <w:marLeft w:val="0"/>
          <w:marRight w:val="0"/>
          <w:marTop w:val="0"/>
          <w:marBottom w:val="0"/>
          <w:divBdr>
            <w:top w:val="none" w:sz="0" w:space="0" w:color="auto"/>
            <w:left w:val="none" w:sz="0" w:space="0" w:color="auto"/>
            <w:bottom w:val="none" w:sz="0" w:space="0" w:color="auto"/>
            <w:right w:val="none" w:sz="0" w:space="0" w:color="auto"/>
          </w:divBdr>
        </w:div>
      </w:divsChild>
    </w:div>
    <w:div w:id="1909069718">
      <w:bodyDiv w:val="1"/>
      <w:marLeft w:val="0"/>
      <w:marRight w:val="0"/>
      <w:marTop w:val="0"/>
      <w:marBottom w:val="0"/>
      <w:divBdr>
        <w:top w:val="none" w:sz="0" w:space="0" w:color="auto"/>
        <w:left w:val="none" w:sz="0" w:space="0" w:color="auto"/>
        <w:bottom w:val="none" w:sz="0" w:space="0" w:color="auto"/>
        <w:right w:val="none" w:sz="0" w:space="0" w:color="auto"/>
      </w:divBdr>
      <w:divsChild>
        <w:div w:id="986592299">
          <w:marLeft w:val="0"/>
          <w:marRight w:val="0"/>
          <w:marTop w:val="0"/>
          <w:marBottom w:val="0"/>
          <w:divBdr>
            <w:top w:val="none" w:sz="0" w:space="0" w:color="auto"/>
            <w:left w:val="none" w:sz="0" w:space="0" w:color="auto"/>
            <w:bottom w:val="none" w:sz="0" w:space="0" w:color="auto"/>
            <w:right w:val="none" w:sz="0" w:space="0" w:color="auto"/>
          </w:divBdr>
        </w:div>
      </w:divsChild>
    </w:div>
    <w:div w:id="1911695869">
      <w:bodyDiv w:val="1"/>
      <w:marLeft w:val="0"/>
      <w:marRight w:val="0"/>
      <w:marTop w:val="0"/>
      <w:marBottom w:val="0"/>
      <w:divBdr>
        <w:top w:val="none" w:sz="0" w:space="0" w:color="auto"/>
        <w:left w:val="none" w:sz="0" w:space="0" w:color="auto"/>
        <w:bottom w:val="none" w:sz="0" w:space="0" w:color="auto"/>
        <w:right w:val="none" w:sz="0" w:space="0" w:color="auto"/>
      </w:divBdr>
      <w:divsChild>
        <w:div w:id="1691906289">
          <w:marLeft w:val="0"/>
          <w:marRight w:val="0"/>
          <w:marTop w:val="0"/>
          <w:marBottom w:val="0"/>
          <w:divBdr>
            <w:top w:val="none" w:sz="0" w:space="0" w:color="auto"/>
            <w:left w:val="none" w:sz="0" w:space="0" w:color="auto"/>
            <w:bottom w:val="none" w:sz="0" w:space="0" w:color="auto"/>
            <w:right w:val="none" w:sz="0" w:space="0" w:color="auto"/>
          </w:divBdr>
        </w:div>
      </w:divsChild>
    </w:div>
    <w:div w:id="1917860313">
      <w:bodyDiv w:val="1"/>
      <w:marLeft w:val="0"/>
      <w:marRight w:val="0"/>
      <w:marTop w:val="0"/>
      <w:marBottom w:val="0"/>
      <w:divBdr>
        <w:top w:val="none" w:sz="0" w:space="0" w:color="auto"/>
        <w:left w:val="none" w:sz="0" w:space="0" w:color="auto"/>
        <w:bottom w:val="none" w:sz="0" w:space="0" w:color="auto"/>
        <w:right w:val="none" w:sz="0" w:space="0" w:color="auto"/>
      </w:divBdr>
      <w:divsChild>
        <w:div w:id="13532118">
          <w:marLeft w:val="0"/>
          <w:marRight w:val="0"/>
          <w:marTop w:val="0"/>
          <w:marBottom w:val="0"/>
          <w:divBdr>
            <w:top w:val="none" w:sz="0" w:space="0" w:color="auto"/>
            <w:left w:val="none" w:sz="0" w:space="0" w:color="auto"/>
            <w:bottom w:val="none" w:sz="0" w:space="0" w:color="auto"/>
            <w:right w:val="none" w:sz="0" w:space="0" w:color="auto"/>
          </w:divBdr>
        </w:div>
      </w:divsChild>
    </w:div>
    <w:div w:id="1944916058">
      <w:bodyDiv w:val="1"/>
      <w:marLeft w:val="0"/>
      <w:marRight w:val="0"/>
      <w:marTop w:val="0"/>
      <w:marBottom w:val="0"/>
      <w:divBdr>
        <w:top w:val="none" w:sz="0" w:space="0" w:color="auto"/>
        <w:left w:val="none" w:sz="0" w:space="0" w:color="auto"/>
        <w:bottom w:val="none" w:sz="0" w:space="0" w:color="auto"/>
        <w:right w:val="none" w:sz="0" w:space="0" w:color="auto"/>
      </w:divBdr>
      <w:divsChild>
        <w:div w:id="314140215">
          <w:marLeft w:val="0"/>
          <w:marRight w:val="0"/>
          <w:marTop w:val="0"/>
          <w:marBottom w:val="0"/>
          <w:divBdr>
            <w:top w:val="none" w:sz="0" w:space="0" w:color="auto"/>
            <w:left w:val="none" w:sz="0" w:space="0" w:color="auto"/>
            <w:bottom w:val="none" w:sz="0" w:space="0" w:color="auto"/>
            <w:right w:val="none" w:sz="0" w:space="0" w:color="auto"/>
          </w:divBdr>
        </w:div>
      </w:divsChild>
    </w:div>
    <w:div w:id="1952861692">
      <w:bodyDiv w:val="1"/>
      <w:marLeft w:val="0"/>
      <w:marRight w:val="0"/>
      <w:marTop w:val="0"/>
      <w:marBottom w:val="0"/>
      <w:divBdr>
        <w:top w:val="none" w:sz="0" w:space="0" w:color="auto"/>
        <w:left w:val="none" w:sz="0" w:space="0" w:color="auto"/>
        <w:bottom w:val="none" w:sz="0" w:space="0" w:color="auto"/>
        <w:right w:val="none" w:sz="0" w:space="0" w:color="auto"/>
      </w:divBdr>
      <w:divsChild>
        <w:div w:id="1231769889">
          <w:marLeft w:val="0"/>
          <w:marRight w:val="0"/>
          <w:marTop w:val="0"/>
          <w:marBottom w:val="0"/>
          <w:divBdr>
            <w:top w:val="none" w:sz="0" w:space="0" w:color="auto"/>
            <w:left w:val="none" w:sz="0" w:space="0" w:color="auto"/>
            <w:bottom w:val="none" w:sz="0" w:space="0" w:color="auto"/>
            <w:right w:val="none" w:sz="0" w:space="0" w:color="auto"/>
          </w:divBdr>
        </w:div>
      </w:divsChild>
    </w:div>
    <w:div w:id="1953130252">
      <w:bodyDiv w:val="1"/>
      <w:marLeft w:val="0"/>
      <w:marRight w:val="0"/>
      <w:marTop w:val="0"/>
      <w:marBottom w:val="0"/>
      <w:divBdr>
        <w:top w:val="none" w:sz="0" w:space="0" w:color="auto"/>
        <w:left w:val="none" w:sz="0" w:space="0" w:color="auto"/>
        <w:bottom w:val="none" w:sz="0" w:space="0" w:color="auto"/>
        <w:right w:val="none" w:sz="0" w:space="0" w:color="auto"/>
      </w:divBdr>
      <w:divsChild>
        <w:div w:id="1105659871">
          <w:marLeft w:val="0"/>
          <w:marRight w:val="0"/>
          <w:marTop w:val="0"/>
          <w:marBottom w:val="0"/>
          <w:divBdr>
            <w:top w:val="none" w:sz="0" w:space="0" w:color="auto"/>
            <w:left w:val="none" w:sz="0" w:space="0" w:color="auto"/>
            <w:bottom w:val="none" w:sz="0" w:space="0" w:color="auto"/>
            <w:right w:val="none" w:sz="0" w:space="0" w:color="auto"/>
          </w:divBdr>
        </w:div>
      </w:divsChild>
    </w:div>
    <w:div w:id="1953703876">
      <w:bodyDiv w:val="1"/>
      <w:marLeft w:val="0"/>
      <w:marRight w:val="0"/>
      <w:marTop w:val="0"/>
      <w:marBottom w:val="0"/>
      <w:divBdr>
        <w:top w:val="none" w:sz="0" w:space="0" w:color="auto"/>
        <w:left w:val="none" w:sz="0" w:space="0" w:color="auto"/>
        <w:bottom w:val="none" w:sz="0" w:space="0" w:color="auto"/>
        <w:right w:val="none" w:sz="0" w:space="0" w:color="auto"/>
      </w:divBdr>
      <w:divsChild>
        <w:div w:id="3556076">
          <w:marLeft w:val="0"/>
          <w:marRight w:val="0"/>
          <w:marTop w:val="0"/>
          <w:marBottom w:val="0"/>
          <w:divBdr>
            <w:top w:val="none" w:sz="0" w:space="0" w:color="auto"/>
            <w:left w:val="none" w:sz="0" w:space="0" w:color="auto"/>
            <w:bottom w:val="none" w:sz="0" w:space="0" w:color="auto"/>
            <w:right w:val="none" w:sz="0" w:space="0" w:color="auto"/>
          </w:divBdr>
        </w:div>
      </w:divsChild>
    </w:div>
    <w:div w:id="1956206395">
      <w:bodyDiv w:val="1"/>
      <w:marLeft w:val="0"/>
      <w:marRight w:val="0"/>
      <w:marTop w:val="0"/>
      <w:marBottom w:val="0"/>
      <w:divBdr>
        <w:top w:val="none" w:sz="0" w:space="0" w:color="auto"/>
        <w:left w:val="none" w:sz="0" w:space="0" w:color="auto"/>
        <w:bottom w:val="none" w:sz="0" w:space="0" w:color="auto"/>
        <w:right w:val="none" w:sz="0" w:space="0" w:color="auto"/>
      </w:divBdr>
      <w:divsChild>
        <w:div w:id="31852851">
          <w:marLeft w:val="0"/>
          <w:marRight w:val="0"/>
          <w:marTop w:val="0"/>
          <w:marBottom w:val="0"/>
          <w:divBdr>
            <w:top w:val="none" w:sz="0" w:space="0" w:color="auto"/>
            <w:left w:val="none" w:sz="0" w:space="0" w:color="auto"/>
            <w:bottom w:val="none" w:sz="0" w:space="0" w:color="auto"/>
            <w:right w:val="none" w:sz="0" w:space="0" w:color="auto"/>
          </w:divBdr>
        </w:div>
      </w:divsChild>
    </w:div>
    <w:div w:id="1966544490">
      <w:bodyDiv w:val="1"/>
      <w:marLeft w:val="0"/>
      <w:marRight w:val="0"/>
      <w:marTop w:val="0"/>
      <w:marBottom w:val="0"/>
      <w:divBdr>
        <w:top w:val="none" w:sz="0" w:space="0" w:color="auto"/>
        <w:left w:val="none" w:sz="0" w:space="0" w:color="auto"/>
        <w:bottom w:val="none" w:sz="0" w:space="0" w:color="auto"/>
        <w:right w:val="none" w:sz="0" w:space="0" w:color="auto"/>
      </w:divBdr>
      <w:divsChild>
        <w:div w:id="525827844">
          <w:marLeft w:val="0"/>
          <w:marRight w:val="0"/>
          <w:marTop w:val="0"/>
          <w:marBottom w:val="0"/>
          <w:divBdr>
            <w:top w:val="none" w:sz="0" w:space="0" w:color="auto"/>
            <w:left w:val="none" w:sz="0" w:space="0" w:color="auto"/>
            <w:bottom w:val="none" w:sz="0" w:space="0" w:color="auto"/>
            <w:right w:val="none" w:sz="0" w:space="0" w:color="auto"/>
          </w:divBdr>
        </w:div>
      </w:divsChild>
    </w:div>
    <w:div w:id="1969117450">
      <w:bodyDiv w:val="1"/>
      <w:marLeft w:val="0"/>
      <w:marRight w:val="0"/>
      <w:marTop w:val="0"/>
      <w:marBottom w:val="0"/>
      <w:divBdr>
        <w:top w:val="none" w:sz="0" w:space="0" w:color="auto"/>
        <w:left w:val="none" w:sz="0" w:space="0" w:color="auto"/>
        <w:bottom w:val="none" w:sz="0" w:space="0" w:color="auto"/>
        <w:right w:val="none" w:sz="0" w:space="0" w:color="auto"/>
      </w:divBdr>
      <w:divsChild>
        <w:div w:id="842817442">
          <w:marLeft w:val="0"/>
          <w:marRight w:val="0"/>
          <w:marTop w:val="0"/>
          <w:marBottom w:val="0"/>
          <w:divBdr>
            <w:top w:val="none" w:sz="0" w:space="0" w:color="auto"/>
            <w:left w:val="none" w:sz="0" w:space="0" w:color="auto"/>
            <w:bottom w:val="none" w:sz="0" w:space="0" w:color="auto"/>
            <w:right w:val="none" w:sz="0" w:space="0" w:color="auto"/>
          </w:divBdr>
        </w:div>
      </w:divsChild>
    </w:div>
    <w:div w:id="1970477906">
      <w:bodyDiv w:val="1"/>
      <w:marLeft w:val="0"/>
      <w:marRight w:val="0"/>
      <w:marTop w:val="0"/>
      <w:marBottom w:val="0"/>
      <w:divBdr>
        <w:top w:val="none" w:sz="0" w:space="0" w:color="auto"/>
        <w:left w:val="none" w:sz="0" w:space="0" w:color="auto"/>
        <w:bottom w:val="none" w:sz="0" w:space="0" w:color="auto"/>
        <w:right w:val="none" w:sz="0" w:space="0" w:color="auto"/>
      </w:divBdr>
      <w:divsChild>
        <w:div w:id="478617131">
          <w:marLeft w:val="0"/>
          <w:marRight w:val="0"/>
          <w:marTop w:val="0"/>
          <w:marBottom w:val="0"/>
          <w:divBdr>
            <w:top w:val="none" w:sz="0" w:space="0" w:color="auto"/>
            <w:left w:val="none" w:sz="0" w:space="0" w:color="auto"/>
            <w:bottom w:val="none" w:sz="0" w:space="0" w:color="auto"/>
            <w:right w:val="none" w:sz="0" w:space="0" w:color="auto"/>
          </w:divBdr>
        </w:div>
      </w:divsChild>
    </w:div>
    <w:div w:id="1972902762">
      <w:bodyDiv w:val="1"/>
      <w:marLeft w:val="0"/>
      <w:marRight w:val="0"/>
      <w:marTop w:val="0"/>
      <w:marBottom w:val="0"/>
      <w:divBdr>
        <w:top w:val="none" w:sz="0" w:space="0" w:color="auto"/>
        <w:left w:val="none" w:sz="0" w:space="0" w:color="auto"/>
        <w:bottom w:val="none" w:sz="0" w:space="0" w:color="auto"/>
        <w:right w:val="none" w:sz="0" w:space="0" w:color="auto"/>
      </w:divBdr>
      <w:divsChild>
        <w:div w:id="1150318630">
          <w:marLeft w:val="0"/>
          <w:marRight w:val="0"/>
          <w:marTop w:val="0"/>
          <w:marBottom w:val="0"/>
          <w:divBdr>
            <w:top w:val="none" w:sz="0" w:space="0" w:color="auto"/>
            <w:left w:val="none" w:sz="0" w:space="0" w:color="auto"/>
            <w:bottom w:val="none" w:sz="0" w:space="0" w:color="auto"/>
            <w:right w:val="none" w:sz="0" w:space="0" w:color="auto"/>
          </w:divBdr>
        </w:div>
      </w:divsChild>
    </w:div>
    <w:div w:id="1974863225">
      <w:bodyDiv w:val="1"/>
      <w:marLeft w:val="0"/>
      <w:marRight w:val="0"/>
      <w:marTop w:val="0"/>
      <w:marBottom w:val="0"/>
      <w:divBdr>
        <w:top w:val="none" w:sz="0" w:space="0" w:color="auto"/>
        <w:left w:val="none" w:sz="0" w:space="0" w:color="auto"/>
        <w:bottom w:val="none" w:sz="0" w:space="0" w:color="auto"/>
        <w:right w:val="none" w:sz="0" w:space="0" w:color="auto"/>
      </w:divBdr>
      <w:divsChild>
        <w:div w:id="448553984">
          <w:marLeft w:val="0"/>
          <w:marRight w:val="0"/>
          <w:marTop w:val="0"/>
          <w:marBottom w:val="0"/>
          <w:divBdr>
            <w:top w:val="none" w:sz="0" w:space="0" w:color="auto"/>
            <w:left w:val="none" w:sz="0" w:space="0" w:color="auto"/>
            <w:bottom w:val="none" w:sz="0" w:space="0" w:color="auto"/>
            <w:right w:val="none" w:sz="0" w:space="0" w:color="auto"/>
          </w:divBdr>
        </w:div>
      </w:divsChild>
    </w:div>
    <w:div w:id="1980722333">
      <w:bodyDiv w:val="1"/>
      <w:marLeft w:val="0"/>
      <w:marRight w:val="0"/>
      <w:marTop w:val="0"/>
      <w:marBottom w:val="0"/>
      <w:divBdr>
        <w:top w:val="none" w:sz="0" w:space="0" w:color="auto"/>
        <w:left w:val="none" w:sz="0" w:space="0" w:color="auto"/>
        <w:bottom w:val="none" w:sz="0" w:space="0" w:color="auto"/>
        <w:right w:val="none" w:sz="0" w:space="0" w:color="auto"/>
      </w:divBdr>
      <w:divsChild>
        <w:div w:id="648706887">
          <w:marLeft w:val="0"/>
          <w:marRight w:val="0"/>
          <w:marTop w:val="0"/>
          <w:marBottom w:val="0"/>
          <w:divBdr>
            <w:top w:val="none" w:sz="0" w:space="0" w:color="auto"/>
            <w:left w:val="none" w:sz="0" w:space="0" w:color="auto"/>
            <w:bottom w:val="none" w:sz="0" w:space="0" w:color="auto"/>
            <w:right w:val="none" w:sz="0" w:space="0" w:color="auto"/>
          </w:divBdr>
        </w:div>
      </w:divsChild>
    </w:div>
    <w:div w:id="1990551171">
      <w:bodyDiv w:val="1"/>
      <w:marLeft w:val="0"/>
      <w:marRight w:val="0"/>
      <w:marTop w:val="0"/>
      <w:marBottom w:val="0"/>
      <w:divBdr>
        <w:top w:val="none" w:sz="0" w:space="0" w:color="auto"/>
        <w:left w:val="none" w:sz="0" w:space="0" w:color="auto"/>
        <w:bottom w:val="none" w:sz="0" w:space="0" w:color="auto"/>
        <w:right w:val="none" w:sz="0" w:space="0" w:color="auto"/>
      </w:divBdr>
      <w:divsChild>
        <w:div w:id="393427241">
          <w:marLeft w:val="0"/>
          <w:marRight w:val="0"/>
          <w:marTop w:val="0"/>
          <w:marBottom w:val="0"/>
          <w:divBdr>
            <w:top w:val="none" w:sz="0" w:space="0" w:color="auto"/>
            <w:left w:val="none" w:sz="0" w:space="0" w:color="auto"/>
            <w:bottom w:val="none" w:sz="0" w:space="0" w:color="auto"/>
            <w:right w:val="none" w:sz="0" w:space="0" w:color="auto"/>
          </w:divBdr>
        </w:div>
      </w:divsChild>
    </w:div>
    <w:div w:id="1996762973">
      <w:bodyDiv w:val="1"/>
      <w:marLeft w:val="0"/>
      <w:marRight w:val="0"/>
      <w:marTop w:val="0"/>
      <w:marBottom w:val="0"/>
      <w:divBdr>
        <w:top w:val="none" w:sz="0" w:space="0" w:color="auto"/>
        <w:left w:val="none" w:sz="0" w:space="0" w:color="auto"/>
        <w:bottom w:val="none" w:sz="0" w:space="0" w:color="auto"/>
        <w:right w:val="none" w:sz="0" w:space="0" w:color="auto"/>
      </w:divBdr>
      <w:divsChild>
        <w:div w:id="1608342197">
          <w:marLeft w:val="0"/>
          <w:marRight w:val="0"/>
          <w:marTop w:val="0"/>
          <w:marBottom w:val="0"/>
          <w:divBdr>
            <w:top w:val="none" w:sz="0" w:space="0" w:color="auto"/>
            <w:left w:val="none" w:sz="0" w:space="0" w:color="auto"/>
            <w:bottom w:val="none" w:sz="0" w:space="0" w:color="auto"/>
            <w:right w:val="none" w:sz="0" w:space="0" w:color="auto"/>
          </w:divBdr>
        </w:div>
      </w:divsChild>
    </w:div>
    <w:div w:id="2007393024">
      <w:bodyDiv w:val="1"/>
      <w:marLeft w:val="0"/>
      <w:marRight w:val="0"/>
      <w:marTop w:val="0"/>
      <w:marBottom w:val="0"/>
      <w:divBdr>
        <w:top w:val="none" w:sz="0" w:space="0" w:color="auto"/>
        <w:left w:val="none" w:sz="0" w:space="0" w:color="auto"/>
        <w:bottom w:val="none" w:sz="0" w:space="0" w:color="auto"/>
        <w:right w:val="none" w:sz="0" w:space="0" w:color="auto"/>
      </w:divBdr>
      <w:divsChild>
        <w:div w:id="469592458">
          <w:marLeft w:val="0"/>
          <w:marRight w:val="0"/>
          <w:marTop w:val="0"/>
          <w:marBottom w:val="0"/>
          <w:divBdr>
            <w:top w:val="none" w:sz="0" w:space="0" w:color="auto"/>
            <w:left w:val="none" w:sz="0" w:space="0" w:color="auto"/>
            <w:bottom w:val="none" w:sz="0" w:space="0" w:color="auto"/>
            <w:right w:val="none" w:sz="0" w:space="0" w:color="auto"/>
          </w:divBdr>
        </w:div>
      </w:divsChild>
    </w:div>
    <w:div w:id="2013992388">
      <w:bodyDiv w:val="1"/>
      <w:marLeft w:val="0"/>
      <w:marRight w:val="0"/>
      <w:marTop w:val="0"/>
      <w:marBottom w:val="0"/>
      <w:divBdr>
        <w:top w:val="none" w:sz="0" w:space="0" w:color="auto"/>
        <w:left w:val="none" w:sz="0" w:space="0" w:color="auto"/>
        <w:bottom w:val="none" w:sz="0" w:space="0" w:color="auto"/>
        <w:right w:val="none" w:sz="0" w:space="0" w:color="auto"/>
      </w:divBdr>
      <w:divsChild>
        <w:div w:id="1003775880">
          <w:marLeft w:val="0"/>
          <w:marRight w:val="0"/>
          <w:marTop w:val="0"/>
          <w:marBottom w:val="0"/>
          <w:divBdr>
            <w:top w:val="none" w:sz="0" w:space="0" w:color="auto"/>
            <w:left w:val="none" w:sz="0" w:space="0" w:color="auto"/>
            <w:bottom w:val="none" w:sz="0" w:space="0" w:color="auto"/>
            <w:right w:val="none" w:sz="0" w:space="0" w:color="auto"/>
          </w:divBdr>
        </w:div>
      </w:divsChild>
    </w:div>
    <w:div w:id="2018263149">
      <w:bodyDiv w:val="1"/>
      <w:marLeft w:val="0"/>
      <w:marRight w:val="0"/>
      <w:marTop w:val="0"/>
      <w:marBottom w:val="0"/>
      <w:divBdr>
        <w:top w:val="none" w:sz="0" w:space="0" w:color="auto"/>
        <w:left w:val="none" w:sz="0" w:space="0" w:color="auto"/>
        <w:bottom w:val="none" w:sz="0" w:space="0" w:color="auto"/>
        <w:right w:val="none" w:sz="0" w:space="0" w:color="auto"/>
      </w:divBdr>
      <w:divsChild>
        <w:div w:id="901409065">
          <w:marLeft w:val="0"/>
          <w:marRight w:val="0"/>
          <w:marTop w:val="0"/>
          <w:marBottom w:val="0"/>
          <w:divBdr>
            <w:top w:val="none" w:sz="0" w:space="0" w:color="auto"/>
            <w:left w:val="none" w:sz="0" w:space="0" w:color="auto"/>
            <w:bottom w:val="none" w:sz="0" w:space="0" w:color="auto"/>
            <w:right w:val="none" w:sz="0" w:space="0" w:color="auto"/>
          </w:divBdr>
        </w:div>
      </w:divsChild>
    </w:div>
    <w:div w:id="2021350528">
      <w:bodyDiv w:val="1"/>
      <w:marLeft w:val="0"/>
      <w:marRight w:val="0"/>
      <w:marTop w:val="0"/>
      <w:marBottom w:val="0"/>
      <w:divBdr>
        <w:top w:val="none" w:sz="0" w:space="0" w:color="auto"/>
        <w:left w:val="none" w:sz="0" w:space="0" w:color="auto"/>
        <w:bottom w:val="none" w:sz="0" w:space="0" w:color="auto"/>
        <w:right w:val="none" w:sz="0" w:space="0" w:color="auto"/>
      </w:divBdr>
      <w:divsChild>
        <w:div w:id="1069498993">
          <w:marLeft w:val="0"/>
          <w:marRight w:val="0"/>
          <w:marTop w:val="0"/>
          <w:marBottom w:val="0"/>
          <w:divBdr>
            <w:top w:val="none" w:sz="0" w:space="0" w:color="auto"/>
            <w:left w:val="none" w:sz="0" w:space="0" w:color="auto"/>
            <w:bottom w:val="none" w:sz="0" w:space="0" w:color="auto"/>
            <w:right w:val="none" w:sz="0" w:space="0" w:color="auto"/>
          </w:divBdr>
        </w:div>
      </w:divsChild>
    </w:div>
    <w:div w:id="2027098313">
      <w:bodyDiv w:val="1"/>
      <w:marLeft w:val="0"/>
      <w:marRight w:val="0"/>
      <w:marTop w:val="0"/>
      <w:marBottom w:val="0"/>
      <w:divBdr>
        <w:top w:val="none" w:sz="0" w:space="0" w:color="auto"/>
        <w:left w:val="none" w:sz="0" w:space="0" w:color="auto"/>
        <w:bottom w:val="none" w:sz="0" w:space="0" w:color="auto"/>
        <w:right w:val="none" w:sz="0" w:space="0" w:color="auto"/>
      </w:divBdr>
      <w:divsChild>
        <w:div w:id="664671503">
          <w:marLeft w:val="0"/>
          <w:marRight w:val="0"/>
          <w:marTop w:val="0"/>
          <w:marBottom w:val="0"/>
          <w:divBdr>
            <w:top w:val="none" w:sz="0" w:space="0" w:color="auto"/>
            <w:left w:val="none" w:sz="0" w:space="0" w:color="auto"/>
            <w:bottom w:val="none" w:sz="0" w:space="0" w:color="auto"/>
            <w:right w:val="none" w:sz="0" w:space="0" w:color="auto"/>
          </w:divBdr>
        </w:div>
      </w:divsChild>
    </w:div>
    <w:div w:id="2027825063">
      <w:bodyDiv w:val="1"/>
      <w:marLeft w:val="0"/>
      <w:marRight w:val="0"/>
      <w:marTop w:val="0"/>
      <w:marBottom w:val="0"/>
      <w:divBdr>
        <w:top w:val="none" w:sz="0" w:space="0" w:color="auto"/>
        <w:left w:val="none" w:sz="0" w:space="0" w:color="auto"/>
        <w:bottom w:val="none" w:sz="0" w:space="0" w:color="auto"/>
        <w:right w:val="none" w:sz="0" w:space="0" w:color="auto"/>
      </w:divBdr>
      <w:divsChild>
        <w:div w:id="1938823450">
          <w:marLeft w:val="0"/>
          <w:marRight w:val="0"/>
          <w:marTop w:val="0"/>
          <w:marBottom w:val="0"/>
          <w:divBdr>
            <w:top w:val="none" w:sz="0" w:space="0" w:color="auto"/>
            <w:left w:val="none" w:sz="0" w:space="0" w:color="auto"/>
            <w:bottom w:val="none" w:sz="0" w:space="0" w:color="auto"/>
            <w:right w:val="none" w:sz="0" w:space="0" w:color="auto"/>
          </w:divBdr>
        </w:div>
      </w:divsChild>
    </w:div>
    <w:div w:id="2032757669">
      <w:bodyDiv w:val="1"/>
      <w:marLeft w:val="0"/>
      <w:marRight w:val="0"/>
      <w:marTop w:val="0"/>
      <w:marBottom w:val="0"/>
      <w:divBdr>
        <w:top w:val="none" w:sz="0" w:space="0" w:color="auto"/>
        <w:left w:val="none" w:sz="0" w:space="0" w:color="auto"/>
        <w:bottom w:val="none" w:sz="0" w:space="0" w:color="auto"/>
        <w:right w:val="none" w:sz="0" w:space="0" w:color="auto"/>
      </w:divBdr>
      <w:divsChild>
        <w:div w:id="2043631065">
          <w:marLeft w:val="0"/>
          <w:marRight w:val="0"/>
          <w:marTop w:val="0"/>
          <w:marBottom w:val="0"/>
          <w:divBdr>
            <w:top w:val="none" w:sz="0" w:space="0" w:color="auto"/>
            <w:left w:val="none" w:sz="0" w:space="0" w:color="auto"/>
            <w:bottom w:val="none" w:sz="0" w:space="0" w:color="auto"/>
            <w:right w:val="none" w:sz="0" w:space="0" w:color="auto"/>
          </w:divBdr>
        </w:div>
      </w:divsChild>
    </w:div>
    <w:div w:id="2032878262">
      <w:bodyDiv w:val="1"/>
      <w:marLeft w:val="0"/>
      <w:marRight w:val="0"/>
      <w:marTop w:val="0"/>
      <w:marBottom w:val="0"/>
      <w:divBdr>
        <w:top w:val="none" w:sz="0" w:space="0" w:color="auto"/>
        <w:left w:val="none" w:sz="0" w:space="0" w:color="auto"/>
        <w:bottom w:val="none" w:sz="0" w:space="0" w:color="auto"/>
        <w:right w:val="none" w:sz="0" w:space="0" w:color="auto"/>
      </w:divBdr>
      <w:divsChild>
        <w:div w:id="1983658038">
          <w:marLeft w:val="0"/>
          <w:marRight w:val="0"/>
          <w:marTop w:val="0"/>
          <w:marBottom w:val="0"/>
          <w:divBdr>
            <w:top w:val="none" w:sz="0" w:space="0" w:color="auto"/>
            <w:left w:val="none" w:sz="0" w:space="0" w:color="auto"/>
            <w:bottom w:val="none" w:sz="0" w:space="0" w:color="auto"/>
            <w:right w:val="none" w:sz="0" w:space="0" w:color="auto"/>
          </w:divBdr>
        </w:div>
      </w:divsChild>
    </w:div>
    <w:div w:id="2038193923">
      <w:bodyDiv w:val="1"/>
      <w:marLeft w:val="0"/>
      <w:marRight w:val="0"/>
      <w:marTop w:val="0"/>
      <w:marBottom w:val="0"/>
      <w:divBdr>
        <w:top w:val="none" w:sz="0" w:space="0" w:color="auto"/>
        <w:left w:val="none" w:sz="0" w:space="0" w:color="auto"/>
        <w:bottom w:val="none" w:sz="0" w:space="0" w:color="auto"/>
        <w:right w:val="none" w:sz="0" w:space="0" w:color="auto"/>
      </w:divBdr>
      <w:divsChild>
        <w:div w:id="568923280">
          <w:marLeft w:val="0"/>
          <w:marRight w:val="0"/>
          <w:marTop w:val="0"/>
          <w:marBottom w:val="0"/>
          <w:divBdr>
            <w:top w:val="none" w:sz="0" w:space="0" w:color="auto"/>
            <w:left w:val="none" w:sz="0" w:space="0" w:color="auto"/>
            <w:bottom w:val="none" w:sz="0" w:space="0" w:color="auto"/>
            <w:right w:val="none" w:sz="0" w:space="0" w:color="auto"/>
          </w:divBdr>
        </w:div>
      </w:divsChild>
    </w:div>
    <w:div w:id="2038501053">
      <w:bodyDiv w:val="1"/>
      <w:marLeft w:val="0"/>
      <w:marRight w:val="0"/>
      <w:marTop w:val="0"/>
      <w:marBottom w:val="0"/>
      <w:divBdr>
        <w:top w:val="none" w:sz="0" w:space="0" w:color="auto"/>
        <w:left w:val="none" w:sz="0" w:space="0" w:color="auto"/>
        <w:bottom w:val="none" w:sz="0" w:space="0" w:color="auto"/>
        <w:right w:val="none" w:sz="0" w:space="0" w:color="auto"/>
      </w:divBdr>
      <w:divsChild>
        <w:div w:id="777915463">
          <w:marLeft w:val="0"/>
          <w:marRight w:val="0"/>
          <w:marTop w:val="0"/>
          <w:marBottom w:val="0"/>
          <w:divBdr>
            <w:top w:val="none" w:sz="0" w:space="0" w:color="auto"/>
            <w:left w:val="none" w:sz="0" w:space="0" w:color="auto"/>
            <w:bottom w:val="none" w:sz="0" w:space="0" w:color="auto"/>
            <w:right w:val="none" w:sz="0" w:space="0" w:color="auto"/>
          </w:divBdr>
        </w:div>
      </w:divsChild>
    </w:div>
    <w:div w:id="2045710396">
      <w:bodyDiv w:val="1"/>
      <w:marLeft w:val="0"/>
      <w:marRight w:val="0"/>
      <w:marTop w:val="0"/>
      <w:marBottom w:val="0"/>
      <w:divBdr>
        <w:top w:val="none" w:sz="0" w:space="0" w:color="auto"/>
        <w:left w:val="none" w:sz="0" w:space="0" w:color="auto"/>
        <w:bottom w:val="none" w:sz="0" w:space="0" w:color="auto"/>
        <w:right w:val="none" w:sz="0" w:space="0" w:color="auto"/>
      </w:divBdr>
      <w:divsChild>
        <w:div w:id="760875268">
          <w:marLeft w:val="0"/>
          <w:marRight w:val="0"/>
          <w:marTop w:val="0"/>
          <w:marBottom w:val="0"/>
          <w:divBdr>
            <w:top w:val="none" w:sz="0" w:space="0" w:color="auto"/>
            <w:left w:val="none" w:sz="0" w:space="0" w:color="auto"/>
            <w:bottom w:val="none" w:sz="0" w:space="0" w:color="auto"/>
            <w:right w:val="none" w:sz="0" w:space="0" w:color="auto"/>
          </w:divBdr>
        </w:div>
      </w:divsChild>
    </w:div>
    <w:div w:id="2048216476">
      <w:bodyDiv w:val="1"/>
      <w:marLeft w:val="0"/>
      <w:marRight w:val="0"/>
      <w:marTop w:val="0"/>
      <w:marBottom w:val="0"/>
      <w:divBdr>
        <w:top w:val="none" w:sz="0" w:space="0" w:color="auto"/>
        <w:left w:val="none" w:sz="0" w:space="0" w:color="auto"/>
        <w:bottom w:val="none" w:sz="0" w:space="0" w:color="auto"/>
        <w:right w:val="none" w:sz="0" w:space="0" w:color="auto"/>
      </w:divBdr>
      <w:divsChild>
        <w:div w:id="1708138895">
          <w:marLeft w:val="0"/>
          <w:marRight w:val="0"/>
          <w:marTop w:val="0"/>
          <w:marBottom w:val="0"/>
          <w:divBdr>
            <w:top w:val="none" w:sz="0" w:space="0" w:color="auto"/>
            <w:left w:val="none" w:sz="0" w:space="0" w:color="auto"/>
            <w:bottom w:val="none" w:sz="0" w:space="0" w:color="auto"/>
            <w:right w:val="none" w:sz="0" w:space="0" w:color="auto"/>
          </w:divBdr>
        </w:div>
      </w:divsChild>
    </w:div>
    <w:div w:id="2050377549">
      <w:bodyDiv w:val="1"/>
      <w:marLeft w:val="0"/>
      <w:marRight w:val="0"/>
      <w:marTop w:val="0"/>
      <w:marBottom w:val="0"/>
      <w:divBdr>
        <w:top w:val="none" w:sz="0" w:space="0" w:color="auto"/>
        <w:left w:val="none" w:sz="0" w:space="0" w:color="auto"/>
        <w:bottom w:val="none" w:sz="0" w:space="0" w:color="auto"/>
        <w:right w:val="none" w:sz="0" w:space="0" w:color="auto"/>
      </w:divBdr>
      <w:divsChild>
        <w:div w:id="1871450173">
          <w:marLeft w:val="0"/>
          <w:marRight w:val="0"/>
          <w:marTop w:val="0"/>
          <w:marBottom w:val="0"/>
          <w:divBdr>
            <w:top w:val="none" w:sz="0" w:space="0" w:color="auto"/>
            <w:left w:val="none" w:sz="0" w:space="0" w:color="auto"/>
            <w:bottom w:val="none" w:sz="0" w:space="0" w:color="auto"/>
            <w:right w:val="none" w:sz="0" w:space="0" w:color="auto"/>
          </w:divBdr>
        </w:div>
      </w:divsChild>
    </w:div>
    <w:div w:id="2054376971">
      <w:bodyDiv w:val="1"/>
      <w:marLeft w:val="0"/>
      <w:marRight w:val="0"/>
      <w:marTop w:val="0"/>
      <w:marBottom w:val="0"/>
      <w:divBdr>
        <w:top w:val="none" w:sz="0" w:space="0" w:color="auto"/>
        <w:left w:val="none" w:sz="0" w:space="0" w:color="auto"/>
        <w:bottom w:val="none" w:sz="0" w:space="0" w:color="auto"/>
        <w:right w:val="none" w:sz="0" w:space="0" w:color="auto"/>
      </w:divBdr>
      <w:divsChild>
        <w:div w:id="1715232534">
          <w:marLeft w:val="0"/>
          <w:marRight w:val="0"/>
          <w:marTop w:val="0"/>
          <w:marBottom w:val="0"/>
          <w:divBdr>
            <w:top w:val="none" w:sz="0" w:space="0" w:color="auto"/>
            <w:left w:val="none" w:sz="0" w:space="0" w:color="auto"/>
            <w:bottom w:val="none" w:sz="0" w:space="0" w:color="auto"/>
            <w:right w:val="none" w:sz="0" w:space="0" w:color="auto"/>
          </w:divBdr>
        </w:div>
      </w:divsChild>
    </w:div>
    <w:div w:id="2067220666">
      <w:bodyDiv w:val="1"/>
      <w:marLeft w:val="0"/>
      <w:marRight w:val="0"/>
      <w:marTop w:val="0"/>
      <w:marBottom w:val="0"/>
      <w:divBdr>
        <w:top w:val="none" w:sz="0" w:space="0" w:color="auto"/>
        <w:left w:val="none" w:sz="0" w:space="0" w:color="auto"/>
        <w:bottom w:val="none" w:sz="0" w:space="0" w:color="auto"/>
        <w:right w:val="none" w:sz="0" w:space="0" w:color="auto"/>
      </w:divBdr>
      <w:divsChild>
        <w:div w:id="530150178">
          <w:marLeft w:val="0"/>
          <w:marRight w:val="0"/>
          <w:marTop w:val="0"/>
          <w:marBottom w:val="0"/>
          <w:divBdr>
            <w:top w:val="none" w:sz="0" w:space="0" w:color="auto"/>
            <w:left w:val="none" w:sz="0" w:space="0" w:color="auto"/>
            <w:bottom w:val="none" w:sz="0" w:space="0" w:color="auto"/>
            <w:right w:val="none" w:sz="0" w:space="0" w:color="auto"/>
          </w:divBdr>
        </w:div>
      </w:divsChild>
    </w:div>
    <w:div w:id="2068413988">
      <w:bodyDiv w:val="1"/>
      <w:marLeft w:val="0"/>
      <w:marRight w:val="0"/>
      <w:marTop w:val="0"/>
      <w:marBottom w:val="0"/>
      <w:divBdr>
        <w:top w:val="none" w:sz="0" w:space="0" w:color="auto"/>
        <w:left w:val="none" w:sz="0" w:space="0" w:color="auto"/>
        <w:bottom w:val="none" w:sz="0" w:space="0" w:color="auto"/>
        <w:right w:val="none" w:sz="0" w:space="0" w:color="auto"/>
      </w:divBdr>
      <w:divsChild>
        <w:div w:id="983780697">
          <w:marLeft w:val="0"/>
          <w:marRight w:val="0"/>
          <w:marTop w:val="0"/>
          <w:marBottom w:val="0"/>
          <w:divBdr>
            <w:top w:val="none" w:sz="0" w:space="0" w:color="auto"/>
            <w:left w:val="none" w:sz="0" w:space="0" w:color="auto"/>
            <w:bottom w:val="none" w:sz="0" w:space="0" w:color="auto"/>
            <w:right w:val="none" w:sz="0" w:space="0" w:color="auto"/>
          </w:divBdr>
        </w:div>
      </w:divsChild>
    </w:div>
    <w:div w:id="2086148056">
      <w:bodyDiv w:val="1"/>
      <w:marLeft w:val="0"/>
      <w:marRight w:val="0"/>
      <w:marTop w:val="0"/>
      <w:marBottom w:val="0"/>
      <w:divBdr>
        <w:top w:val="none" w:sz="0" w:space="0" w:color="auto"/>
        <w:left w:val="none" w:sz="0" w:space="0" w:color="auto"/>
        <w:bottom w:val="none" w:sz="0" w:space="0" w:color="auto"/>
        <w:right w:val="none" w:sz="0" w:space="0" w:color="auto"/>
      </w:divBdr>
    </w:div>
    <w:div w:id="2088529231">
      <w:bodyDiv w:val="1"/>
      <w:marLeft w:val="0"/>
      <w:marRight w:val="0"/>
      <w:marTop w:val="0"/>
      <w:marBottom w:val="0"/>
      <w:divBdr>
        <w:top w:val="none" w:sz="0" w:space="0" w:color="auto"/>
        <w:left w:val="none" w:sz="0" w:space="0" w:color="auto"/>
        <w:bottom w:val="none" w:sz="0" w:space="0" w:color="auto"/>
        <w:right w:val="none" w:sz="0" w:space="0" w:color="auto"/>
      </w:divBdr>
      <w:divsChild>
        <w:div w:id="775635118">
          <w:marLeft w:val="0"/>
          <w:marRight w:val="0"/>
          <w:marTop w:val="0"/>
          <w:marBottom w:val="0"/>
          <w:divBdr>
            <w:top w:val="none" w:sz="0" w:space="0" w:color="auto"/>
            <w:left w:val="none" w:sz="0" w:space="0" w:color="auto"/>
            <w:bottom w:val="none" w:sz="0" w:space="0" w:color="auto"/>
            <w:right w:val="none" w:sz="0" w:space="0" w:color="auto"/>
          </w:divBdr>
        </w:div>
      </w:divsChild>
    </w:div>
    <w:div w:id="2089884315">
      <w:bodyDiv w:val="1"/>
      <w:marLeft w:val="0"/>
      <w:marRight w:val="0"/>
      <w:marTop w:val="0"/>
      <w:marBottom w:val="0"/>
      <w:divBdr>
        <w:top w:val="none" w:sz="0" w:space="0" w:color="auto"/>
        <w:left w:val="none" w:sz="0" w:space="0" w:color="auto"/>
        <w:bottom w:val="none" w:sz="0" w:space="0" w:color="auto"/>
        <w:right w:val="none" w:sz="0" w:space="0" w:color="auto"/>
      </w:divBdr>
      <w:divsChild>
        <w:div w:id="1626689815">
          <w:marLeft w:val="0"/>
          <w:marRight w:val="0"/>
          <w:marTop w:val="0"/>
          <w:marBottom w:val="0"/>
          <w:divBdr>
            <w:top w:val="none" w:sz="0" w:space="0" w:color="auto"/>
            <w:left w:val="none" w:sz="0" w:space="0" w:color="auto"/>
            <w:bottom w:val="none" w:sz="0" w:space="0" w:color="auto"/>
            <w:right w:val="none" w:sz="0" w:space="0" w:color="auto"/>
          </w:divBdr>
        </w:div>
      </w:divsChild>
    </w:div>
    <w:div w:id="2094743527">
      <w:bodyDiv w:val="1"/>
      <w:marLeft w:val="0"/>
      <w:marRight w:val="0"/>
      <w:marTop w:val="0"/>
      <w:marBottom w:val="0"/>
      <w:divBdr>
        <w:top w:val="none" w:sz="0" w:space="0" w:color="auto"/>
        <w:left w:val="none" w:sz="0" w:space="0" w:color="auto"/>
        <w:bottom w:val="none" w:sz="0" w:space="0" w:color="auto"/>
        <w:right w:val="none" w:sz="0" w:space="0" w:color="auto"/>
      </w:divBdr>
    </w:div>
    <w:div w:id="2098287124">
      <w:bodyDiv w:val="1"/>
      <w:marLeft w:val="0"/>
      <w:marRight w:val="0"/>
      <w:marTop w:val="0"/>
      <w:marBottom w:val="0"/>
      <w:divBdr>
        <w:top w:val="none" w:sz="0" w:space="0" w:color="auto"/>
        <w:left w:val="none" w:sz="0" w:space="0" w:color="auto"/>
        <w:bottom w:val="none" w:sz="0" w:space="0" w:color="auto"/>
        <w:right w:val="none" w:sz="0" w:space="0" w:color="auto"/>
      </w:divBdr>
      <w:divsChild>
        <w:div w:id="1894195572">
          <w:marLeft w:val="0"/>
          <w:marRight w:val="0"/>
          <w:marTop w:val="0"/>
          <w:marBottom w:val="0"/>
          <w:divBdr>
            <w:top w:val="none" w:sz="0" w:space="0" w:color="auto"/>
            <w:left w:val="none" w:sz="0" w:space="0" w:color="auto"/>
            <w:bottom w:val="none" w:sz="0" w:space="0" w:color="auto"/>
            <w:right w:val="none" w:sz="0" w:space="0" w:color="auto"/>
          </w:divBdr>
        </w:div>
      </w:divsChild>
    </w:div>
    <w:div w:id="2098674505">
      <w:bodyDiv w:val="1"/>
      <w:marLeft w:val="0"/>
      <w:marRight w:val="0"/>
      <w:marTop w:val="0"/>
      <w:marBottom w:val="0"/>
      <w:divBdr>
        <w:top w:val="none" w:sz="0" w:space="0" w:color="auto"/>
        <w:left w:val="none" w:sz="0" w:space="0" w:color="auto"/>
        <w:bottom w:val="none" w:sz="0" w:space="0" w:color="auto"/>
        <w:right w:val="none" w:sz="0" w:space="0" w:color="auto"/>
      </w:divBdr>
      <w:divsChild>
        <w:div w:id="404379894">
          <w:marLeft w:val="0"/>
          <w:marRight w:val="0"/>
          <w:marTop w:val="0"/>
          <w:marBottom w:val="0"/>
          <w:divBdr>
            <w:top w:val="none" w:sz="0" w:space="0" w:color="auto"/>
            <w:left w:val="none" w:sz="0" w:space="0" w:color="auto"/>
            <w:bottom w:val="none" w:sz="0" w:space="0" w:color="auto"/>
            <w:right w:val="none" w:sz="0" w:space="0" w:color="auto"/>
          </w:divBdr>
        </w:div>
      </w:divsChild>
    </w:div>
    <w:div w:id="2107726891">
      <w:bodyDiv w:val="1"/>
      <w:marLeft w:val="0"/>
      <w:marRight w:val="0"/>
      <w:marTop w:val="0"/>
      <w:marBottom w:val="0"/>
      <w:divBdr>
        <w:top w:val="none" w:sz="0" w:space="0" w:color="auto"/>
        <w:left w:val="none" w:sz="0" w:space="0" w:color="auto"/>
        <w:bottom w:val="none" w:sz="0" w:space="0" w:color="auto"/>
        <w:right w:val="none" w:sz="0" w:space="0" w:color="auto"/>
      </w:divBdr>
      <w:divsChild>
        <w:div w:id="496384568">
          <w:marLeft w:val="0"/>
          <w:marRight w:val="0"/>
          <w:marTop w:val="0"/>
          <w:marBottom w:val="0"/>
          <w:divBdr>
            <w:top w:val="none" w:sz="0" w:space="0" w:color="auto"/>
            <w:left w:val="none" w:sz="0" w:space="0" w:color="auto"/>
            <w:bottom w:val="none" w:sz="0" w:space="0" w:color="auto"/>
            <w:right w:val="none" w:sz="0" w:space="0" w:color="auto"/>
          </w:divBdr>
        </w:div>
      </w:divsChild>
    </w:div>
    <w:div w:id="2123987128">
      <w:bodyDiv w:val="1"/>
      <w:marLeft w:val="0"/>
      <w:marRight w:val="0"/>
      <w:marTop w:val="0"/>
      <w:marBottom w:val="0"/>
      <w:divBdr>
        <w:top w:val="none" w:sz="0" w:space="0" w:color="auto"/>
        <w:left w:val="none" w:sz="0" w:space="0" w:color="auto"/>
        <w:bottom w:val="none" w:sz="0" w:space="0" w:color="auto"/>
        <w:right w:val="none" w:sz="0" w:space="0" w:color="auto"/>
      </w:divBdr>
      <w:divsChild>
        <w:div w:id="1664120573">
          <w:marLeft w:val="0"/>
          <w:marRight w:val="0"/>
          <w:marTop w:val="0"/>
          <w:marBottom w:val="0"/>
          <w:divBdr>
            <w:top w:val="none" w:sz="0" w:space="0" w:color="auto"/>
            <w:left w:val="none" w:sz="0" w:space="0" w:color="auto"/>
            <w:bottom w:val="none" w:sz="0" w:space="0" w:color="auto"/>
            <w:right w:val="none" w:sz="0" w:space="0" w:color="auto"/>
          </w:divBdr>
        </w:div>
      </w:divsChild>
    </w:div>
    <w:div w:id="2126657475">
      <w:bodyDiv w:val="1"/>
      <w:marLeft w:val="0"/>
      <w:marRight w:val="0"/>
      <w:marTop w:val="0"/>
      <w:marBottom w:val="0"/>
      <w:divBdr>
        <w:top w:val="none" w:sz="0" w:space="0" w:color="auto"/>
        <w:left w:val="none" w:sz="0" w:space="0" w:color="auto"/>
        <w:bottom w:val="none" w:sz="0" w:space="0" w:color="auto"/>
        <w:right w:val="none" w:sz="0" w:space="0" w:color="auto"/>
      </w:divBdr>
      <w:divsChild>
        <w:div w:id="2029209034">
          <w:marLeft w:val="0"/>
          <w:marRight w:val="0"/>
          <w:marTop w:val="0"/>
          <w:marBottom w:val="0"/>
          <w:divBdr>
            <w:top w:val="none" w:sz="0" w:space="0" w:color="auto"/>
            <w:left w:val="none" w:sz="0" w:space="0" w:color="auto"/>
            <w:bottom w:val="none" w:sz="0" w:space="0" w:color="auto"/>
            <w:right w:val="none" w:sz="0" w:space="0" w:color="auto"/>
          </w:divBdr>
        </w:div>
      </w:divsChild>
    </w:div>
    <w:div w:id="2127193207">
      <w:bodyDiv w:val="1"/>
      <w:marLeft w:val="0"/>
      <w:marRight w:val="0"/>
      <w:marTop w:val="0"/>
      <w:marBottom w:val="0"/>
      <w:divBdr>
        <w:top w:val="none" w:sz="0" w:space="0" w:color="auto"/>
        <w:left w:val="none" w:sz="0" w:space="0" w:color="auto"/>
        <w:bottom w:val="none" w:sz="0" w:space="0" w:color="auto"/>
        <w:right w:val="none" w:sz="0" w:space="0" w:color="auto"/>
      </w:divBdr>
      <w:divsChild>
        <w:div w:id="251396176">
          <w:marLeft w:val="0"/>
          <w:marRight w:val="0"/>
          <w:marTop w:val="0"/>
          <w:marBottom w:val="0"/>
          <w:divBdr>
            <w:top w:val="none" w:sz="0" w:space="0" w:color="auto"/>
            <w:left w:val="none" w:sz="0" w:space="0" w:color="auto"/>
            <w:bottom w:val="none" w:sz="0" w:space="0" w:color="auto"/>
            <w:right w:val="none" w:sz="0" w:space="0" w:color="auto"/>
          </w:divBdr>
        </w:div>
      </w:divsChild>
    </w:div>
    <w:div w:id="2134443987">
      <w:bodyDiv w:val="1"/>
      <w:marLeft w:val="0"/>
      <w:marRight w:val="0"/>
      <w:marTop w:val="0"/>
      <w:marBottom w:val="0"/>
      <w:divBdr>
        <w:top w:val="none" w:sz="0" w:space="0" w:color="auto"/>
        <w:left w:val="none" w:sz="0" w:space="0" w:color="auto"/>
        <w:bottom w:val="none" w:sz="0" w:space="0" w:color="auto"/>
        <w:right w:val="none" w:sz="0" w:space="0" w:color="auto"/>
      </w:divBdr>
    </w:div>
    <w:div w:id="2136867740">
      <w:bodyDiv w:val="1"/>
      <w:marLeft w:val="0"/>
      <w:marRight w:val="0"/>
      <w:marTop w:val="0"/>
      <w:marBottom w:val="0"/>
      <w:divBdr>
        <w:top w:val="none" w:sz="0" w:space="0" w:color="auto"/>
        <w:left w:val="none" w:sz="0" w:space="0" w:color="auto"/>
        <w:bottom w:val="none" w:sz="0" w:space="0" w:color="auto"/>
        <w:right w:val="none" w:sz="0" w:space="0" w:color="auto"/>
      </w:divBdr>
    </w:div>
    <w:div w:id="2138527910">
      <w:bodyDiv w:val="1"/>
      <w:marLeft w:val="0"/>
      <w:marRight w:val="0"/>
      <w:marTop w:val="0"/>
      <w:marBottom w:val="0"/>
      <w:divBdr>
        <w:top w:val="none" w:sz="0" w:space="0" w:color="auto"/>
        <w:left w:val="none" w:sz="0" w:space="0" w:color="auto"/>
        <w:bottom w:val="none" w:sz="0" w:space="0" w:color="auto"/>
        <w:right w:val="none" w:sz="0" w:space="0" w:color="auto"/>
      </w:divBdr>
      <w:divsChild>
        <w:div w:id="20002308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b:Source>
    <b:Tag>BJs16</b:Tag>
    <b:SourceType>Report</b:SourceType>
    <b:Guid>{2BAF4620-6F8E-49EA-ABE8-89DD0D691B73}</b:Guid>
    <b:Title>Annual Report</b:Title>
    <b:Year>2016</b:Year>
    <b:Author>
      <b:Author>
        <b:Corporate>BJ's Restaurants</b:Corporate>
      </b:Author>
    </b:Author>
    <b:RefOrder>1</b:RefOrder>
  </b:Source>
  <b:Source>
    <b:Tag>BJs161</b:Tag>
    <b:SourceType>DocumentFromInternetSite</b:SourceType>
    <b:Guid>{285555E1-B0FE-42DA-8CA2-E0AE02BCADE3}</b:Guid>
    <b:Author>
      <b:Author>
        <b:Corporate>BJ's Restaurants, Inc.</b:Corporate>
      </b:Author>
    </b:Author>
    <b:Title>BJ's Restaurants</b:Title>
    <b:Year>2016</b:Year>
    <b:ConferenceName>Oppenheimer 16th Annual Consumer Conference</b:ConferenceName>
    <b:InternetSiteTitle>Oppenheimer &amp; Co 16th Annual Consumer Conference Presentation</b:InternetSiteTitle>
    <b:Month>June</b:Month>
    <b:YearAccessed>2017</b:YearAccessed>
    <b:MonthAccessed>November</b:MonthAccessed>
    <b:DayAccessed>2</b:DayAccessed>
    <b:URL>http://investors.bjsrestaurants.com/phoenix.zhtml?c=99411&amp;p=irol-presentations</b:URL>
    <b:RefOrder>2</b:RefOrder>
  </b:Source>
  <b:Source>
    <b:Tag>Rob14</b:Tag>
    <b:SourceType>ArticleInAPeriodical</b:SourceType>
    <b:Guid>{69480D82-A80E-46CA-9DDE-B3D3702BE7B2}</b:Guid>
    <b:Title>Americans are tired of long restaurant menus</b:Title>
    <b:Year>2014</b:Year>
    <b:Month>September </b:Month>
    <b:Day>18</b:Day>
    <b:PeriodicalTitle>Washington Post</b:PeriodicalTitle>
    <b:Author>
      <b:Author>
        <b:NameList>
          <b:Person>
            <b:Last>Ferdman</b:Last>
            <b:First>Roberto</b:First>
          </b:Person>
        </b:NameList>
      </b:Author>
    </b:Author>
    <b:RefOrder>3</b:RefOrder>
  </b:Source>
  <b:Source>
    <b:Tag>Jon17</b:Tag>
    <b:SourceType>ArticleInAPeriodical</b:SourceType>
    <b:Guid>{08C938F4-D944-43E3-8DD2-533ADD547FF9}</b:Guid>
    <b:Author>
      <b:Author>
        <b:NameList>
          <b:Person>
            <b:Last>Maze</b:Last>
            <b:First>Jonathan</b:First>
          </b:Person>
        </b:NameList>
      </b:Author>
    </b:Author>
    <b:Title>As delivery grows, casual dining tries takeout-only restaurants</b:Title>
    <b:PeriodicalTitle>Nation's Restaurant News</b:PeriodicalTitle>
    <b:Year>2017</b:Year>
    <b:Month>November</b:Month>
    <b:Day>4</b:Day>
    <b:RefOrder>4</b:RefOrder>
  </b:Source>
  <b:Source>
    <b:Tag>Gru17</b:Tag>
    <b:SourceType>ArticleInAPeriodical</b:SourceType>
    <b:Guid>{7FD294B3-1614-45FE-9B52-885B20D19606}</b:Guid>
    <b:Author>
      <b:Author>
        <b:Corporate>Grubhub, Inc.</b:Corporate>
      </b:Author>
    </b:Author>
    <b:Title>Grubhub Partners with BJ's Restaurant &amp; Brewhouse® to Provide Online Ordering, Delivery and Corporate Catering for 100 Restaurant Locations Nationwide</b:Title>
    <b:Year>2017</b:Year>
    <b:Month>October</b:Month>
    <b:Day>16</b:Day>
    <b:RefOrder>5</b:RefOrder>
  </b:Source>
</b:Sources>
</file>

<file path=customXml/itemProps1.xml><?xml version="1.0" encoding="utf-8"?>
<ds:datastoreItem xmlns:ds="http://schemas.openxmlformats.org/officeDocument/2006/customXml" ds:itemID="{57C3C386-3084-43AE-8B10-1F48BD2C8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6650</Words>
  <Characters>37909</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Mwangi</dc:creator>
  <cp:keywords/>
  <cp:lastModifiedBy>Richard Orozco</cp:lastModifiedBy>
  <cp:revision>2</cp:revision>
  <cp:lastPrinted>2017-11-22T19:15:00Z</cp:lastPrinted>
  <dcterms:created xsi:type="dcterms:W3CDTF">2017-11-25T00:28:00Z</dcterms:created>
  <dcterms:modified xsi:type="dcterms:W3CDTF">2017-11-25T00:28:00Z</dcterms:modified>
</cp:coreProperties>
</file>