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301" w:rsidRPr="00EB3301" w:rsidRDefault="00EB3301" w:rsidP="00EB3301">
      <w:pPr>
        <w:spacing w:after="0" w:line="353" w:lineRule="atLeast"/>
        <w:outlineLvl w:val="1"/>
        <w:rPr>
          <w:rFonts w:ascii="inherit" w:eastAsia="Times New Roman" w:hAnsi="inherit" w:cs="Times New Roman"/>
          <w:color w:val="666666"/>
          <w:sz w:val="31"/>
          <w:szCs w:val="31"/>
        </w:rPr>
      </w:pPr>
      <w:r w:rsidRPr="00EB3301">
        <w:rPr>
          <w:rFonts w:ascii="inherit" w:eastAsia="Times New Roman" w:hAnsi="inherit" w:cs="Times New Roman"/>
          <w:color w:val="666666"/>
          <w:sz w:val="31"/>
          <w:szCs w:val="31"/>
        </w:rPr>
        <w:t xml:space="preserve">Rubric Name: </w:t>
      </w:r>
      <w:proofErr w:type="spellStart"/>
      <w:r w:rsidRPr="00EB3301">
        <w:rPr>
          <w:rFonts w:ascii="inherit" w:eastAsia="Times New Roman" w:hAnsi="inherit" w:cs="Times New Roman"/>
          <w:color w:val="666666"/>
          <w:sz w:val="31"/>
          <w:szCs w:val="31"/>
        </w:rPr>
        <w:t>Comm</w:t>
      </w:r>
      <w:proofErr w:type="spellEnd"/>
      <w:r w:rsidRPr="00EB3301">
        <w:rPr>
          <w:rFonts w:ascii="inherit" w:eastAsia="Times New Roman" w:hAnsi="inherit" w:cs="Times New Roman"/>
          <w:color w:val="666666"/>
          <w:sz w:val="31"/>
          <w:szCs w:val="31"/>
        </w:rPr>
        <w:t xml:space="preserve"> Rubric (Belief Essay)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6"/>
        <w:gridCol w:w="9264"/>
      </w:tblGrid>
      <w:tr w:rsidR="00EB3301" w:rsidRPr="00EB3301" w:rsidTr="00EB330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301" w:rsidRPr="00EB3301" w:rsidRDefault="00EB3301" w:rsidP="00EB3301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666666"/>
                <w:sz w:val="31"/>
                <w:szCs w:val="31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9174" w:type="dxa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his table lists criteria and criteria group names in the first column. The first row lists level names and includes scores if the rubric uses a numeric scoring method. A similar row starts any additional criteria group. If the rubric uses a numeric scoring method, the overall score is in the last two rows: the second last row gives the overall level names and scores; the last row gives the overall score for each level."/>
            </w:tblPr>
            <w:tblGrid>
              <w:gridCol w:w="2179"/>
              <w:gridCol w:w="1735"/>
              <w:gridCol w:w="1441"/>
              <w:gridCol w:w="1900"/>
              <w:gridCol w:w="1919"/>
            </w:tblGrid>
            <w:tr w:rsidR="00EB3301" w:rsidRPr="00EB3301" w:rsidTr="00EB3301">
              <w:trPr>
                <w:trHeight w:val="315"/>
              </w:trPr>
              <w:tc>
                <w:tcPr>
                  <w:tcW w:w="2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B3301" w:rsidRPr="00EB3301" w:rsidRDefault="00EB3301" w:rsidP="00EB33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B3301" w:rsidRPr="00EB3301" w:rsidTr="00EB3301"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Criteria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HIGHLY PROFICIENT (100-90%)</w:t>
                  </w: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Proficient (89%-80%)</w:t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Developing Proficiency (79%-70%)</w:t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Low/No Proficiency (69%-0%)</w:t>
                  </w:r>
                </w:p>
              </w:tc>
            </w:tr>
            <w:tr w:rsidR="00EB3301" w:rsidRPr="00EB3301" w:rsidTr="00EB3301">
              <w:trPr>
                <w:trHeight w:val="2700"/>
              </w:trPr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Comm</w:t>
                  </w:r>
                  <w:proofErr w:type="spellEnd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1.1: Organize document or presentation clearly in a manner that promotes understanding.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EB3301" w:rsidRPr="00EB3301" w:rsidTr="00EB3301">
              <w:trPr>
                <w:trHeight w:val="2538"/>
              </w:trPr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Comm</w:t>
                  </w:r>
                  <w:proofErr w:type="spellEnd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1.2: Develop coherent paragraphs or points so that each is internally unified and so that each </w:t>
                  </w:r>
                  <w:proofErr w:type="gramStart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functions</w:t>
                  </w:r>
                  <w:proofErr w:type="gramEnd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as part of the whole document or presentation.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bookmarkStart w:id="0" w:name="_GoBack"/>
                  <w:bookmarkEnd w:id="0"/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EB3301" w:rsidRPr="00EB3301" w:rsidTr="00EB3301">
              <w:trPr>
                <w:trHeight w:val="1368"/>
              </w:trPr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Comm</w:t>
                  </w:r>
                  <w:proofErr w:type="spellEnd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1.4: Tailor communications to the audience.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EB3301" w:rsidRPr="00EB3301" w:rsidTr="00EB3301">
              <w:trPr>
                <w:trHeight w:val="1350"/>
              </w:trPr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Comm</w:t>
                  </w:r>
                  <w:proofErr w:type="spellEnd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1.5: Use sentence structure appropriate to the task, message and audience.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EB3301" w:rsidRPr="00EB3301" w:rsidTr="00EB3301"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Comm</w:t>
                  </w:r>
                  <w:proofErr w:type="spellEnd"/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1.6: Follow conventions of Standard Written English.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EB3301" w:rsidRPr="00EB3301" w:rsidTr="00EB3301"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Overall Score</w:t>
                  </w: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Highly Proficient</w:t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90 or more</w:t>
                  </w: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Proficient</w:t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80 or more</w:t>
                  </w: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Developing Proficiency</w:t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70 or more</w:t>
                  </w:r>
                </w:p>
              </w:tc>
              <w:tc>
                <w:tcPr>
                  <w:tcW w:w="191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Low/No Proficiency</w:t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B330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 or more</w:t>
                  </w:r>
                </w:p>
              </w:tc>
            </w:tr>
            <w:tr w:rsidR="00EB3301" w:rsidRPr="00EB3301" w:rsidTr="00EB3301">
              <w:tc>
                <w:tcPr>
                  <w:tcW w:w="2179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19" w:type="dxa"/>
                  <w:shd w:val="clear" w:color="auto" w:fill="FFFFFF"/>
                  <w:vAlign w:val="center"/>
                  <w:hideMark/>
                </w:tcPr>
                <w:p w:rsidR="00EB3301" w:rsidRPr="00EB3301" w:rsidRDefault="00EB3301" w:rsidP="00EB3301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B33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EB3301" w:rsidRPr="00EB3301" w:rsidRDefault="00EB3301" w:rsidP="00EB3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27B3" w:rsidRDefault="00C127B3"/>
    <w:sectPr w:rsidR="00C12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301"/>
    <w:rsid w:val="00993DDA"/>
    <w:rsid w:val="00C127B3"/>
    <w:rsid w:val="00D1492E"/>
    <w:rsid w:val="00E25959"/>
    <w:rsid w:val="00EB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07963A-58C5-449D-A693-ECE45F48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3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B330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64463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2017-09-14T00:19:00Z</dcterms:created>
  <dcterms:modified xsi:type="dcterms:W3CDTF">2017-09-14T00:23:00Z</dcterms:modified>
</cp:coreProperties>
</file>