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00482" w14:textId="77777777" w:rsidR="00A1516D" w:rsidRDefault="00A1516D" w:rsidP="00A1516D">
      <w:pPr>
        <w:jc w:val="center"/>
        <w:rPr>
          <w:rFonts w:ascii="Cambria" w:hAnsi="Cambria"/>
          <w:b/>
        </w:rPr>
      </w:pPr>
    </w:p>
    <w:p w14:paraId="7A482032" w14:textId="77777777" w:rsidR="00EC413E" w:rsidRDefault="00054E79" w:rsidP="00A1516D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PSY-</w:t>
      </w:r>
      <w:r w:rsidR="00EC413E">
        <w:rPr>
          <w:rFonts w:ascii="Cambria" w:hAnsi="Cambria"/>
          <w:b/>
          <w:sz w:val="32"/>
          <w:szCs w:val="32"/>
        </w:rPr>
        <w:t>550 Research Methods</w:t>
      </w:r>
    </w:p>
    <w:p w14:paraId="38E9DB33" w14:textId="1AA4FA63" w:rsidR="00A1516D" w:rsidRPr="00A1516D" w:rsidRDefault="00EC413E" w:rsidP="00A1516D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Topic 3</w:t>
      </w:r>
      <w:r w:rsidRPr="00A1516D">
        <w:rPr>
          <w:rFonts w:ascii="Cambria" w:hAnsi="Cambria"/>
          <w:b/>
          <w:sz w:val="32"/>
          <w:szCs w:val="32"/>
        </w:rPr>
        <w:t xml:space="preserve"> </w:t>
      </w:r>
      <w:r w:rsidR="00054E79">
        <w:rPr>
          <w:rFonts w:ascii="Cambria" w:hAnsi="Cambria"/>
          <w:b/>
          <w:sz w:val="32"/>
          <w:szCs w:val="32"/>
        </w:rPr>
        <w:t>Consent Debriefing Form</w:t>
      </w:r>
    </w:p>
    <w:p w14:paraId="7E8B038C" w14:textId="77777777" w:rsidR="00A1516D" w:rsidRDefault="00A1516D" w:rsidP="00A1516D">
      <w:pPr>
        <w:jc w:val="center"/>
        <w:rPr>
          <w:rFonts w:ascii="Cambria" w:hAnsi="Cambria"/>
          <w:b/>
          <w:sz w:val="28"/>
          <w:szCs w:val="28"/>
        </w:rPr>
      </w:pPr>
      <w:r w:rsidRPr="00A1516D">
        <w:rPr>
          <w:rFonts w:ascii="Cambria" w:hAnsi="Cambria"/>
          <w:b/>
          <w:sz w:val="28"/>
          <w:szCs w:val="28"/>
        </w:rPr>
        <w:t>Scoring Guide</w:t>
      </w:r>
    </w:p>
    <w:p w14:paraId="361411C3" w14:textId="77777777" w:rsidR="00A1516D" w:rsidRPr="00A1516D" w:rsidRDefault="00A1516D" w:rsidP="00A1516D">
      <w:pPr>
        <w:jc w:val="center"/>
        <w:rPr>
          <w:rFonts w:ascii="Cambria" w:hAnsi="Cambria"/>
          <w:b/>
          <w:sz w:val="28"/>
          <w:szCs w:val="28"/>
        </w:rPr>
      </w:pPr>
    </w:p>
    <w:p w14:paraId="3AFA4214" w14:textId="77777777" w:rsidR="00A1516D" w:rsidRPr="00374E18" w:rsidRDefault="00A1516D" w:rsidP="00A1516D">
      <w:pPr>
        <w:jc w:val="center"/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5"/>
        <w:gridCol w:w="919"/>
        <w:gridCol w:w="3936"/>
      </w:tblGrid>
      <w:tr w:rsidR="00A1516D" w:rsidRPr="00A1516D" w14:paraId="671C398F" w14:textId="77777777" w:rsidTr="00EC413E">
        <w:tc>
          <w:tcPr>
            <w:tcW w:w="3775" w:type="dxa"/>
            <w:shd w:val="clear" w:color="auto" w:fill="auto"/>
          </w:tcPr>
          <w:p w14:paraId="2DC5C3BF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Grading category</w:t>
            </w:r>
          </w:p>
        </w:tc>
        <w:tc>
          <w:tcPr>
            <w:tcW w:w="919" w:type="dxa"/>
            <w:shd w:val="clear" w:color="auto" w:fill="auto"/>
          </w:tcPr>
          <w:p w14:paraId="16F33EFF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Points</w:t>
            </w:r>
          </w:p>
        </w:tc>
        <w:tc>
          <w:tcPr>
            <w:tcW w:w="3936" w:type="dxa"/>
            <w:shd w:val="clear" w:color="auto" w:fill="auto"/>
          </w:tcPr>
          <w:p w14:paraId="0CC4707E" w14:textId="77777777" w:rsidR="00A1516D" w:rsidRPr="00A1516D" w:rsidRDefault="00A1516D" w:rsidP="00A1516D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</w:t>
            </w:r>
            <w:r w:rsidRPr="00A1516D">
              <w:rPr>
                <w:rFonts w:ascii="Cambria" w:hAnsi="Cambria"/>
                <w:b/>
              </w:rPr>
              <w:t>omments</w:t>
            </w:r>
          </w:p>
        </w:tc>
      </w:tr>
      <w:tr w:rsidR="00054E79" w:rsidRPr="00A1516D" w14:paraId="24D40561" w14:textId="77777777" w:rsidTr="00EC413E">
        <w:tc>
          <w:tcPr>
            <w:tcW w:w="3775" w:type="dxa"/>
            <w:shd w:val="clear" w:color="auto" w:fill="auto"/>
          </w:tcPr>
          <w:p w14:paraId="62E58B9B" w14:textId="022B27E3" w:rsidR="00054E79" w:rsidRPr="00054E79" w:rsidRDefault="00054E79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Consent contains information pertaining to the study as a whole.</w:t>
            </w:r>
          </w:p>
        </w:tc>
        <w:tc>
          <w:tcPr>
            <w:tcW w:w="919" w:type="dxa"/>
            <w:shd w:val="clear" w:color="auto" w:fill="auto"/>
          </w:tcPr>
          <w:p w14:paraId="1B29AAAD" w14:textId="7845DFCE" w:rsidR="00054E79" w:rsidRPr="00A1516D" w:rsidRDefault="00EC413E" w:rsidP="0082045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/10</w:t>
            </w:r>
          </w:p>
        </w:tc>
        <w:tc>
          <w:tcPr>
            <w:tcW w:w="3936" w:type="dxa"/>
            <w:shd w:val="clear" w:color="auto" w:fill="auto"/>
          </w:tcPr>
          <w:p w14:paraId="288581DF" w14:textId="77777777" w:rsidR="00054E79" w:rsidRDefault="00054E79" w:rsidP="00A1516D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A1516D" w:rsidRPr="003626CB" w14:paraId="6C425A62" w14:textId="77777777" w:rsidTr="00EC413E">
        <w:tc>
          <w:tcPr>
            <w:tcW w:w="3775" w:type="dxa"/>
            <w:shd w:val="clear" w:color="auto" w:fill="auto"/>
          </w:tcPr>
          <w:p w14:paraId="40D90E19" w14:textId="4B35CD35" w:rsidR="00A1516D" w:rsidRPr="00374E18" w:rsidRDefault="00054E79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Potential risks and benefits of the experiment are clearly outline</w:t>
            </w:r>
            <w:bookmarkStart w:id="0" w:name="_GoBack"/>
            <w:bookmarkEnd w:id="0"/>
            <w:r>
              <w:rPr>
                <w:rFonts w:ascii="Cambria" w:hAnsi="Cambria"/>
              </w:rPr>
              <w:t>d for the participant.</w:t>
            </w:r>
          </w:p>
        </w:tc>
        <w:tc>
          <w:tcPr>
            <w:tcW w:w="919" w:type="dxa"/>
            <w:shd w:val="clear" w:color="auto" w:fill="auto"/>
          </w:tcPr>
          <w:p w14:paraId="61FEA52E" w14:textId="50AC037E" w:rsidR="00A1516D" w:rsidRPr="00374E18" w:rsidRDefault="00EC413E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/</w:t>
            </w:r>
            <w:r w:rsidRPr="00EC413E">
              <w:rPr>
                <w:rFonts w:ascii="Cambria" w:hAnsi="Cambria"/>
                <w:b/>
              </w:rPr>
              <w:t>10</w:t>
            </w:r>
          </w:p>
        </w:tc>
        <w:tc>
          <w:tcPr>
            <w:tcW w:w="3936" w:type="dxa"/>
            <w:shd w:val="clear" w:color="auto" w:fill="auto"/>
          </w:tcPr>
          <w:p w14:paraId="0113B639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1BC1C9FE" w14:textId="77777777" w:rsidTr="00EC413E">
        <w:tc>
          <w:tcPr>
            <w:tcW w:w="3775" w:type="dxa"/>
            <w:shd w:val="clear" w:color="auto" w:fill="auto"/>
          </w:tcPr>
          <w:p w14:paraId="2F74BEF1" w14:textId="54224F34" w:rsidR="00A1516D" w:rsidRPr="00374E18" w:rsidRDefault="00054E79" w:rsidP="00054E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Procedures to be followed are fully explained with an opportunity for participants to ask any questions.</w:t>
            </w:r>
          </w:p>
        </w:tc>
        <w:tc>
          <w:tcPr>
            <w:tcW w:w="919" w:type="dxa"/>
            <w:shd w:val="clear" w:color="auto" w:fill="auto"/>
          </w:tcPr>
          <w:p w14:paraId="2CCDE7BD" w14:textId="3AFBBE43" w:rsidR="00A1516D" w:rsidRPr="00374E18" w:rsidRDefault="00EC413E" w:rsidP="00054E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/</w:t>
            </w:r>
            <w:r w:rsidRPr="00EC413E">
              <w:rPr>
                <w:rFonts w:ascii="Cambria" w:hAnsi="Cambria"/>
                <w:b/>
              </w:rPr>
              <w:t>10</w:t>
            </w:r>
          </w:p>
        </w:tc>
        <w:tc>
          <w:tcPr>
            <w:tcW w:w="3936" w:type="dxa"/>
            <w:shd w:val="clear" w:color="auto" w:fill="auto"/>
          </w:tcPr>
          <w:p w14:paraId="723FFC5F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1C482035" w14:textId="77777777" w:rsidTr="00EC413E">
        <w:tc>
          <w:tcPr>
            <w:tcW w:w="3775" w:type="dxa"/>
            <w:shd w:val="clear" w:color="auto" w:fill="auto"/>
          </w:tcPr>
          <w:p w14:paraId="746EC3F3" w14:textId="2C2A65F1" w:rsidR="00A1516D" w:rsidRPr="00374E18" w:rsidRDefault="00054E79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Assurance</w:t>
            </w:r>
            <w:r w:rsidR="00075949">
              <w:rPr>
                <w:rFonts w:ascii="Cambria" w:hAnsi="Cambria"/>
              </w:rPr>
              <w:t xml:space="preserve"> is given</w:t>
            </w:r>
            <w:r>
              <w:rPr>
                <w:rFonts w:ascii="Cambria" w:hAnsi="Cambria"/>
              </w:rPr>
              <w:t xml:space="preserve"> that all data will remain private and confidential.</w:t>
            </w:r>
            <w:r w:rsidR="00A1516D" w:rsidRPr="00374E18">
              <w:rPr>
                <w:rFonts w:ascii="Cambria" w:hAnsi="Cambria"/>
              </w:rPr>
              <w:t xml:space="preserve"> </w:t>
            </w:r>
          </w:p>
        </w:tc>
        <w:tc>
          <w:tcPr>
            <w:tcW w:w="919" w:type="dxa"/>
            <w:shd w:val="clear" w:color="auto" w:fill="auto"/>
          </w:tcPr>
          <w:p w14:paraId="586047B3" w14:textId="083F1F84" w:rsidR="00A1516D" w:rsidRPr="00374E18" w:rsidRDefault="00EC413E" w:rsidP="00054E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/</w:t>
            </w:r>
            <w:r w:rsidRPr="00EC413E">
              <w:rPr>
                <w:rFonts w:ascii="Cambria" w:hAnsi="Cambria"/>
                <w:b/>
              </w:rPr>
              <w:t>10</w:t>
            </w:r>
          </w:p>
        </w:tc>
        <w:tc>
          <w:tcPr>
            <w:tcW w:w="3936" w:type="dxa"/>
            <w:shd w:val="clear" w:color="auto" w:fill="auto"/>
          </w:tcPr>
          <w:p w14:paraId="00AB72A0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  <w:p w14:paraId="4C591A5F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  <w:p w14:paraId="11559BD6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A1516D" w:rsidRPr="003626CB" w14:paraId="6ABC5EC9" w14:textId="77777777" w:rsidTr="00EC413E">
        <w:tc>
          <w:tcPr>
            <w:tcW w:w="3775" w:type="dxa"/>
            <w:shd w:val="clear" w:color="auto" w:fill="auto"/>
          </w:tcPr>
          <w:p w14:paraId="67E331B2" w14:textId="0E6A23A8" w:rsidR="00A1516D" w:rsidRPr="00374E18" w:rsidRDefault="00054E79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Consent form is written in a clear and concise manner in understandable language at the appropriate reading level for the participants.</w:t>
            </w:r>
          </w:p>
        </w:tc>
        <w:tc>
          <w:tcPr>
            <w:tcW w:w="919" w:type="dxa"/>
            <w:shd w:val="clear" w:color="auto" w:fill="auto"/>
          </w:tcPr>
          <w:p w14:paraId="11F65B4C" w14:textId="47C0A823" w:rsidR="00A1516D" w:rsidRPr="00374E18" w:rsidRDefault="00EC413E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/</w:t>
            </w:r>
            <w:r w:rsidRPr="00EC413E">
              <w:rPr>
                <w:rFonts w:ascii="Cambria" w:hAnsi="Cambria"/>
                <w:b/>
              </w:rPr>
              <w:t>5</w:t>
            </w:r>
          </w:p>
        </w:tc>
        <w:tc>
          <w:tcPr>
            <w:tcW w:w="3936" w:type="dxa"/>
            <w:shd w:val="clear" w:color="auto" w:fill="auto"/>
          </w:tcPr>
          <w:p w14:paraId="33194016" w14:textId="77777777" w:rsidR="00A1516D" w:rsidRPr="00374E18" w:rsidRDefault="00A1516D" w:rsidP="0082045F">
            <w:pPr>
              <w:rPr>
                <w:rFonts w:ascii="Cambria" w:hAnsi="Cambria"/>
              </w:rPr>
            </w:pPr>
          </w:p>
        </w:tc>
      </w:tr>
      <w:tr w:rsidR="00054E79" w:rsidRPr="003626CB" w14:paraId="3CDE0DBE" w14:textId="77777777" w:rsidTr="00EC413E">
        <w:tc>
          <w:tcPr>
            <w:tcW w:w="3775" w:type="dxa"/>
            <w:shd w:val="clear" w:color="auto" w:fill="auto"/>
          </w:tcPr>
          <w:p w14:paraId="05AFCE0F" w14:textId="1922CB32" w:rsidR="00054E79" w:rsidRDefault="00054E79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Solid academic writing is evident</w:t>
            </w:r>
          </w:p>
        </w:tc>
        <w:tc>
          <w:tcPr>
            <w:tcW w:w="919" w:type="dxa"/>
            <w:shd w:val="clear" w:color="auto" w:fill="auto"/>
          </w:tcPr>
          <w:p w14:paraId="4480D2AA" w14:textId="261C3126" w:rsidR="00054E79" w:rsidRDefault="00EC413E" w:rsidP="0082045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/</w:t>
            </w:r>
            <w:r w:rsidRPr="00EC413E">
              <w:rPr>
                <w:rFonts w:ascii="Cambria" w:hAnsi="Cambria"/>
                <w:b/>
              </w:rPr>
              <w:t>5</w:t>
            </w:r>
          </w:p>
        </w:tc>
        <w:tc>
          <w:tcPr>
            <w:tcW w:w="3936" w:type="dxa"/>
            <w:shd w:val="clear" w:color="auto" w:fill="auto"/>
          </w:tcPr>
          <w:p w14:paraId="1D1EACF6" w14:textId="77777777" w:rsidR="00054E79" w:rsidRPr="00374E18" w:rsidRDefault="00054E79" w:rsidP="0082045F">
            <w:pPr>
              <w:rPr>
                <w:rFonts w:ascii="Cambria" w:hAnsi="Cambria"/>
              </w:rPr>
            </w:pPr>
          </w:p>
        </w:tc>
      </w:tr>
      <w:tr w:rsidR="00A1516D" w:rsidRPr="00A1516D" w14:paraId="3F2D0FE8" w14:textId="77777777" w:rsidTr="00EC413E">
        <w:tc>
          <w:tcPr>
            <w:tcW w:w="3775" w:type="dxa"/>
            <w:shd w:val="clear" w:color="auto" w:fill="auto"/>
          </w:tcPr>
          <w:p w14:paraId="578D3A35" w14:textId="77777777" w:rsidR="00A1516D" w:rsidRPr="00A1516D" w:rsidRDefault="00A1516D" w:rsidP="00A1516D">
            <w:pPr>
              <w:contextualSpacing/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Total</w:t>
            </w:r>
          </w:p>
        </w:tc>
        <w:tc>
          <w:tcPr>
            <w:tcW w:w="919" w:type="dxa"/>
            <w:shd w:val="clear" w:color="auto" w:fill="auto"/>
          </w:tcPr>
          <w:p w14:paraId="5FFEE063" w14:textId="26480995" w:rsidR="00A1516D" w:rsidRPr="00A1516D" w:rsidRDefault="00A1516D" w:rsidP="0082045F">
            <w:pPr>
              <w:rPr>
                <w:rFonts w:ascii="Cambria" w:hAnsi="Cambria"/>
                <w:b/>
              </w:rPr>
            </w:pPr>
            <w:r w:rsidRPr="00A1516D">
              <w:rPr>
                <w:rFonts w:ascii="Cambria" w:hAnsi="Cambria"/>
                <w:b/>
              </w:rPr>
              <w:t>/</w:t>
            </w:r>
            <w:r w:rsidR="00EC413E">
              <w:rPr>
                <w:rFonts w:ascii="Cambria" w:hAnsi="Cambria"/>
                <w:b/>
              </w:rPr>
              <w:t>50</w:t>
            </w:r>
          </w:p>
        </w:tc>
        <w:tc>
          <w:tcPr>
            <w:tcW w:w="3936" w:type="dxa"/>
            <w:shd w:val="clear" w:color="auto" w:fill="auto"/>
          </w:tcPr>
          <w:p w14:paraId="4FF32DB3" w14:textId="77777777" w:rsidR="00A1516D" w:rsidRPr="00A1516D" w:rsidRDefault="00A1516D" w:rsidP="0082045F">
            <w:pPr>
              <w:rPr>
                <w:rFonts w:ascii="Cambria" w:hAnsi="Cambria"/>
                <w:b/>
              </w:rPr>
            </w:pPr>
          </w:p>
        </w:tc>
      </w:tr>
    </w:tbl>
    <w:p w14:paraId="3EC815FE" w14:textId="77777777" w:rsidR="00310B17" w:rsidRDefault="00310B17"/>
    <w:sectPr w:rsidR="00310B17" w:rsidSect="002E6E01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F8F9F" w14:textId="77777777" w:rsidR="00A1516D" w:rsidRDefault="00A1516D" w:rsidP="00A1516D">
      <w:r>
        <w:separator/>
      </w:r>
    </w:p>
  </w:endnote>
  <w:endnote w:type="continuationSeparator" w:id="0">
    <w:p w14:paraId="531D0DF3" w14:textId="77777777" w:rsidR="00A1516D" w:rsidRDefault="00A1516D" w:rsidP="00A1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88F74" w14:textId="77777777" w:rsidR="00157565" w:rsidRPr="00374E18" w:rsidRDefault="00A1516D" w:rsidP="00157565">
    <w:pPr>
      <w:pStyle w:val="Footer"/>
      <w:rPr>
        <w:rFonts w:ascii="Cambria" w:hAnsi="Cambria"/>
        <w:sz w:val="20"/>
        <w:szCs w:val="20"/>
      </w:rPr>
    </w:pPr>
    <w:r w:rsidRPr="00374E18">
      <w:rPr>
        <w:rFonts w:ascii="Cambria" w:hAnsi="Cambria"/>
        <w:sz w:val="20"/>
        <w:szCs w:val="20"/>
      </w:rPr>
      <w:t>Research Methods in Psychology, 2e</w:t>
    </w:r>
    <w:r w:rsidRPr="00374E18">
      <w:rPr>
        <w:rFonts w:ascii="Cambria" w:hAnsi="Cambria"/>
        <w:sz w:val="20"/>
        <w:szCs w:val="20"/>
      </w:rPr>
      <w:tab/>
    </w:r>
    <w:r w:rsidRPr="00374E18">
      <w:rPr>
        <w:rFonts w:ascii="Cambria" w:hAnsi="Cambria"/>
        <w:sz w:val="20"/>
        <w:szCs w:val="20"/>
      </w:rPr>
      <w:tab/>
      <w:t>© W. W. Norton &amp; Company, Inc.</w:t>
    </w:r>
  </w:p>
  <w:p w14:paraId="0654338E" w14:textId="77777777" w:rsidR="00157565" w:rsidRPr="00374E18" w:rsidRDefault="00A1516D">
    <w:pPr>
      <w:pStyle w:val="Footer"/>
      <w:rPr>
        <w:rFonts w:ascii="Cambria" w:hAnsi="Cambria"/>
        <w:sz w:val="20"/>
        <w:szCs w:val="20"/>
      </w:rPr>
    </w:pPr>
    <w:r w:rsidRPr="00374E18">
      <w:rPr>
        <w:rFonts w:ascii="Cambria" w:hAnsi="Cambria"/>
        <w:sz w:val="20"/>
        <w:szCs w:val="20"/>
      </w:rPr>
      <w:t>By Beth Morling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07B88" w14:textId="77777777" w:rsidR="00A1516D" w:rsidRDefault="00A1516D" w:rsidP="00A1516D">
      <w:r>
        <w:separator/>
      </w:r>
    </w:p>
  </w:footnote>
  <w:footnote w:type="continuationSeparator" w:id="0">
    <w:p w14:paraId="44632663" w14:textId="77777777" w:rsidR="00A1516D" w:rsidRDefault="00A1516D" w:rsidP="00A1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D03B7" w14:textId="77777777" w:rsidR="00A1516D" w:rsidRDefault="00A1516D">
    <w:pPr>
      <w:pStyle w:val="Header"/>
    </w:pPr>
    <w:r>
      <w:rPr>
        <w:noProof/>
      </w:rPr>
      <w:drawing>
        <wp:inline distT="0" distB="0" distL="0" distR="0" wp14:anchorId="00965AE0" wp14:editId="2328F820">
          <wp:extent cx="3067050" cy="68580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521D7"/>
    <w:multiLevelType w:val="hybridMultilevel"/>
    <w:tmpl w:val="CE0E8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323A2"/>
    <w:multiLevelType w:val="hybridMultilevel"/>
    <w:tmpl w:val="68A01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6D"/>
    <w:rsid w:val="00054E79"/>
    <w:rsid w:val="00075949"/>
    <w:rsid w:val="00310B17"/>
    <w:rsid w:val="003302A5"/>
    <w:rsid w:val="006152B8"/>
    <w:rsid w:val="007F5395"/>
    <w:rsid w:val="009000CE"/>
    <w:rsid w:val="00A1516D"/>
    <w:rsid w:val="00D27730"/>
    <w:rsid w:val="00EC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063AE"/>
  <w15:docId w15:val="{3672E4D1-2184-4494-AAD6-30EB2EB4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16D"/>
    <w:pPr>
      <w:spacing w:after="0" w:line="240" w:lineRule="auto"/>
    </w:pPr>
    <w:rPr>
      <w:rFonts w:ascii="Courier" w:eastAsia="Times New Roman" w:hAnsi="Courie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151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16D"/>
    <w:rPr>
      <w:rFonts w:ascii="Courier" w:eastAsia="Times New Roman" w:hAnsi="Courier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51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16D"/>
    <w:rPr>
      <w:rFonts w:ascii="Courier" w:eastAsia="Times New Roman" w:hAnsi="Courier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1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6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7EB5FAB9AAC814A9289429E38F6CECF" ma:contentTypeVersion="18" ma:contentTypeDescription="Create a new Course Development document." ma:contentTypeScope="" ma:versionID="e87d0d685cacc9291396386ecb91362b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7f302115a5f8a1b15560b600ae7cd187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3.xml><?xml version="1.0" encoding="utf-8"?>
<?mso-contentType ?>
<spe:Receivers xmlns:spe="http://schemas.microsoft.com/sharepoint/event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>Rubric</TermName>
          <TermId>85626637-7c16-464b-a6c6-44544dc80151</TermId>
        </TermInfo>
      </Terms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20</Value>
      <Value>244</Value>
      <Value>3</Value>
      <Value>2</Value>
      <Value>1</Value>
      <Value>5100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PSY-260</TermName>
          <TermId>c0249f1d-9f28-490e-9e70-d7f63539bb20</TermId>
        </TermInfo>
      </Terms>
    </DocumentSubjectTaxHTField0>
    <DocumentStatusTaxHTField0 xmlns="http://schemas.microsoft.com/sharepoint/v3">
      <Terms xmlns="http://schemas.microsoft.com/office/infopath/2007/PartnerControls">
        <TermInfo xmlns="http://schemas.microsoft.com/office/infopath/2007/PartnerControls">
          <TermName>Draft</TermName>
          <TermId>9b66d326-7f3b-4087-8790-7a8362e8bf10</TermId>
        </TermInfo>
      </Terms>
    </DocumentStatusTaxHTField0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B3B015-7742-4A8B-9E25-8F9BAD4E52C7}"/>
</file>

<file path=customXml/itemProps2.xml><?xml version="1.0" encoding="utf-8"?>
<ds:datastoreItem xmlns:ds="http://schemas.openxmlformats.org/officeDocument/2006/customXml" ds:itemID="{8F386D5E-7B39-4D64-9BAB-E8F07618CE3C}"/>
</file>

<file path=customXml/itemProps3.xml><?xml version="1.0" encoding="utf-8"?>
<ds:datastoreItem xmlns:ds="http://schemas.openxmlformats.org/officeDocument/2006/customXml" ds:itemID="{92F86A71-6ECB-4DC5-BE77-9375A0251253}"/>
</file>

<file path=customXml/itemProps4.xml><?xml version="1.0" encoding="utf-8"?>
<ds:datastoreItem xmlns:ds="http://schemas.openxmlformats.org/officeDocument/2006/customXml" ds:itemID="{465C5323-B3EA-4687-87E4-DC2F431A4F7D}"/>
</file>

<file path=customXml/itemProps5.xml><?xml version="1.0" encoding="utf-8"?>
<ds:datastoreItem xmlns:ds="http://schemas.openxmlformats.org/officeDocument/2006/customXml" ds:itemID="{32FFEBFB-84E9-40EB-9B51-7D2CD12B8D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L Bould</dc:creator>
  <cp:keywords/>
  <cp:lastModifiedBy>Jill Bould</cp:lastModifiedBy>
  <cp:revision>3</cp:revision>
  <dcterms:created xsi:type="dcterms:W3CDTF">2017-05-02T20:56:00Z</dcterms:created>
  <dcterms:modified xsi:type="dcterms:W3CDTF">2017-05-02T21:03:00Z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0x010100A30BC5E90BED914E81F4B67CDEADBEEF0072B4D5296E9CCD41A4B955E8BC4A98B90017EB5FAB9AAC814A9289429E38F6CECF</vt:lpwstr>
  </property>
  <property fmtid="{D5CDD505-2E9C-101B-9397-08002B2CF9AE}" pid="3" name="DocumentSubject">
    <vt:lpwstr>5100;#PSY-260|c0249f1d-9f28-490e-9e70-d7f63539bb20</vt:lpwstr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TaxKeyword">
    <vt:lpwstr/>
  </property>
  <property fmtid="{D5CDD505-2E9C-101B-9397-08002B2CF9AE}" pid="6" name="DocumentBusinessValue">
    <vt:lpwstr>1;#Normal|581d4866-74cc-43f1-bef1-bb304cbfeaa5</vt:lpwstr>
  </property>
  <property fmtid="{D5CDD505-2E9C-101B-9397-08002B2CF9AE}" pid="7" name="DocumentStatus">
    <vt:lpwstr>20;#Draft|9b66d326-7f3b-4087-8790-7a8362e8bf10</vt:lpwstr>
  </property>
  <property fmtid="{D5CDD505-2E9C-101B-9397-08002B2CF9AE}" pid="8" name="DocumentType">
    <vt:lpwstr>244;#Rubric|85626637-7c16-464b-a6c6-44544dc80151</vt:lpwstr>
  </property>
  <property fmtid="{D5CDD505-2E9C-101B-9397-08002B2CF9AE}" pid="9" name="DocumentCategory">
    <vt:lpwstr/>
  </property>
  <property fmtid="{D5CDD505-2E9C-101B-9397-08002B2CF9AE}" pid="10" name="SecurityClassification">
    <vt:lpwstr>2;#Internal|98311b30-b9e9-4d4f-9f64-0688c0d4a234</vt:lpwstr>
  </property>
</Properties>
</file>