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C67" w:rsidRDefault="002A2323" w:rsidP="00C62022">
      <w:pPr>
        <w:pStyle w:val="HA"/>
        <w:spacing w:line="360" w:lineRule="auto"/>
        <w:rPr>
          <w:rFonts w:cs="Arial"/>
        </w:rPr>
      </w:pPr>
      <w:bookmarkStart w:id="0" w:name="_GoBack"/>
      <w:bookmarkEnd w:id="0"/>
      <w:r>
        <w:rPr>
          <w:rFonts w:cs="Arial"/>
        </w:rPr>
        <w:t xml:space="preserve">FINC </w:t>
      </w:r>
      <w:r w:rsidR="00F559F3">
        <w:rPr>
          <w:rFonts w:cs="Arial"/>
        </w:rPr>
        <w:t>3</w:t>
      </w:r>
      <w:r w:rsidR="00C50AB3">
        <w:rPr>
          <w:rFonts w:cs="Arial"/>
        </w:rPr>
        <w:t>40: INVESTMENTS</w:t>
      </w:r>
    </w:p>
    <w:p w:rsidR="002A2323" w:rsidRPr="009E6B67" w:rsidRDefault="00C62022" w:rsidP="00C62022">
      <w:pPr>
        <w:pStyle w:val="HA"/>
        <w:spacing w:line="360" w:lineRule="auto"/>
        <w:rPr>
          <w:rFonts w:cs="Arial"/>
        </w:rPr>
      </w:pPr>
      <w:r>
        <w:rPr>
          <w:rFonts w:cs="Arial"/>
        </w:rPr>
        <w:t>UNIT #</w:t>
      </w:r>
      <w:r w:rsidR="00450590">
        <w:rPr>
          <w:rFonts w:cs="Arial"/>
        </w:rPr>
        <w:t>7</w:t>
      </w:r>
      <w:r w:rsidR="00E20474">
        <w:rPr>
          <w:rFonts w:cs="Arial"/>
        </w:rPr>
        <w:t>A</w:t>
      </w:r>
      <w:r>
        <w:rPr>
          <w:rFonts w:cs="Arial"/>
        </w:rPr>
        <w:t xml:space="preserve"> WEEKLY QUIZ </w:t>
      </w:r>
      <w:r w:rsidR="002454E4">
        <w:rPr>
          <w:rFonts w:cs="Arial"/>
        </w:rPr>
        <w:t>QUESTION</w:t>
      </w:r>
      <w:r w:rsidR="002A2323">
        <w:rPr>
          <w:rFonts w:cs="Arial"/>
        </w:rPr>
        <w:t xml:space="preserve"> SHEET</w:t>
      </w:r>
    </w:p>
    <w:p w:rsidR="002A2323" w:rsidRDefault="002A2323" w:rsidP="002A2323">
      <w:pPr>
        <w:pStyle w:val="HA"/>
        <w:rPr>
          <w:rFonts w:cs="Arial"/>
        </w:rPr>
      </w:pPr>
    </w:p>
    <w:p w:rsidR="00363027" w:rsidRDefault="00363027" w:rsidP="002A2323">
      <w:pPr>
        <w:pStyle w:val="HA"/>
        <w:jc w:val="left"/>
        <w:rPr>
          <w:rFonts w:cs="Arial"/>
          <w:b w:val="0"/>
        </w:rPr>
      </w:pPr>
    </w:p>
    <w:tbl>
      <w:tblPr>
        <w:tblStyle w:val="TableGrid"/>
        <w:tblW w:w="0" w:type="auto"/>
        <w:tblInd w:w="85" w:type="dxa"/>
        <w:tblLook w:val="04A0" w:firstRow="1" w:lastRow="0" w:firstColumn="1" w:lastColumn="0" w:noHBand="0" w:noVBand="1"/>
      </w:tblPr>
      <w:tblGrid>
        <w:gridCol w:w="1604"/>
        <w:gridCol w:w="8926"/>
      </w:tblGrid>
      <w:tr w:rsidR="00AB71A1" w:rsidRPr="006C3F9E" w:rsidTr="00AB71A1">
        <w:tc>
          <w:tcPr>
            <w:tcW w:w="1604" w:type="dxa"/>
            <w:shd w:val="clear" w:color="auto" w:fill="FFFFFF" w:themeFill="background1"/>
          </w:tcPr>
          <w:p w:rsidR="00AB71A1" w:rsidRDefault="00AB71A1" w:rsidP="00363027">
            <w:pPr>
              <w:pStyle w:val="HA"/>
              <w:spacing w:line="276" w:lineRule="auto"/>
              <w:rPr>
                <w:rFonts w:cs="Arial"/>
              </w:rPr>
            </w:pPr>
            <w:r w:rsidRPr="006C3F9E">
              <w:rPr>
                <w:rFonts w:cs="Arial"/>
              </w:rPr>
              <w:t xml:space="preserve">Question </w:t>
            </w:r>
          </w:p>
          <w:p w:rsidR="00AB71A1" w:rsidRPr="006C3F9E" w:rsidRDefault="00AB71A1" w:rsidP="00363027">
            <w:pPr>
              <w:pStyle w:val="HA"/>
              <w:spacing w:line="276" w:lineRule="auto"/>
              <w:rPr>
                <w:rFonts w:cs="Arial"/>
              </w:rPr>
            </w:pPr>
            <w:r w:rsidRPr="006C3F9E">
              <w:rPr>
                <w:rFonts w:cs="Arial"/>
              </w:rPr>
              <w:t>Number</w:t>
            </w:r>
          </w:p>
        </w:tc>
        <w:tc>
          <w:tcPr>
            <w:tcW w:w="8926" w:type="dxa"/>
            <w:shd w:val="clear" w:color="auto" w:fill="FFFFFF" w:themeFill="background1"/>
          </w:tcPr>
          <w:p w:rsidR="00AB71A1" w:rsidRDefault="00AB71A1" w:rsidP="00363027">
            <w:pPr>
              <w:pStyle w:val="HA"/>
              <w:spacing w:line="276" w:lineRule="auto"/>
              <w:rPr>
                <w:rFonts w:cs="Arial"/>
              </w:rPr>
            </w:pPr>
          </w:p>
          <w:p w:rsidR="00AB71A1" w:rsidRPr="006C3F9E" w:rsidRDefault="00AB71A1" w:rsidP="00363027">
            <w:pPr>
              <w:pStyle w:val="HA"/>
              <w:spacing w:line="276" w:lineRule="auto"/>
              <w:rPr>
                <w:rFonts w:cs="Arial"/>
              </w:rPr>
            </w:pPr>
            <w:r>
              <w:rPr>
                <w:rFonts w:cs="Arial"/>
              </w:rPr>
              <w:t>Question</w:t>
            </w:r>
          </w:p>
        </w:tc>
      </w:tr>
      <w:tr w:rsidR="00AB71A1" w:rsidRPr="00373339" w:rsidTr="00AB71A1">
        <w:tc>
          <w:tcPr>
            <w:tcW w:w="1604" w:type="dxa"/>
          </w:tcPr>
          <w:p w:rsidR="00AB71A1" w:rsidRPr="00373339" w:rsidRDefault="00AB71A1" w:rsidP="00363027">
            <w:pPr>
              <w:pStyle w:val="HA"/>
              <w:spacing w:line="276" w:lineRule="auto"/>
              <w:rPr>
                <w:rFonts w:cs="Arial"/>
                <w:b w:val="0"/>
                <w:szCs w:val="24"/>
              </w:rPr>
            </w:pPr>
            <w:r w:rsidRPr="00373339">
              <w:rPr>
                <w:rFonts w:cs="Arial"/>
                <w:b w:val="0"/>
                <w:szCs w:val="24"/>
              </w:rPr>
              <w:t>1</w:t>
            </w:r>
          </w:p>
        </w:tc>
        <w:tc>
          <w:tcPr>
            <w:tcW w:w="8926" w:type="dxa"/>
          </w:tcPr>
          <w:p w:rsidR="00AB71A1" w:rsidRPr="00373339" w:rsidRDefault="00AB71A1" w:rsidP="00551361">
            <w:pPr>
              <w:pStyle w:val="HA"/>
              <w:spacing w:line="276" w:lineRule="auto"/>
              <w:jc w:val="left"/>
              <w:rPr>
                <w:rFonts w:cs="Arial"/>
                <w:b w:val="0"/>
                <w:szCs w:val="24"/>
              </w:rPr>
            </w:pPr>
            <w:r w:rsidRPr="00373339">
              <w:rPr>
                <w:rFonts w:cs="Arial"/>
                <w:b w:val="0"/>
                <w:szCs w:val="24"/>
              </w:rPr>
              <w:t xml:space="preserve">Which of the following statements concerning the Markowitz efficient frontier is correct? </w:t>
            </w:r>
          </w:p>
          <w:p w:rsidR="00AB71A1" w:rsidRPr="00373339" w:rsidRDefault="00AB71A1" w:rsidP="00964E36">
            <w:pPr>
              <w:pStyle w:val="HA"/>
              <w:numPr>
                <w:ilvl w:val="0"/>
                <w:numId w:val="1"/>
              </w:numPr>
              <w:spacing w:line="276" w:lineRule="auto"/>
              <w:jc w:val="left"/>
              <w:rPr>
                <w:rFonts w:cs="Arial"/>
                <w:b w:val="0"/>
                <w:szCs w:val="24"/>
              </w:rPr>
            </w:pPr>
            <w:r w:rsidRPr="00373339">
              <w:rPr>
                <w:rFonts w:cs="Arial"/>
                <w:b w:val="0"/>
                <w:szCs w:val="24"/>
              </w:rPr>
              <w:t xml:space="preserve">A portfolio that offers the highest rate of return with the lowest degree of risk is on the efficient frontier. </w:t>
            </w:r>
          </w:p>
          <w:p w:rsidR="00AB71A1" w:rsidRPr="00373339" w:rsidRDefault="00AB71A1" w:rsidP="00964E36">
            <w:pPr>
              <w:pStyle w:val="HA"/>
              <w:numPr>
                <w:ilvl w:val="0"/>
                <w:numId w:val="1"/>
              </w:numPr>
              <w:spacing w:line="276" w:lineRule="auto"/>
              <w:jc w:val="left"/>
              <w:rPr>
                <w:rFonts w:cs="Arial"/>
                <w:b w:val="0"/>
                <w:szCs w:val="24"/>
              </w:rPr>
            </w:pPr>
            <w:r w:rsidRPr="00373339">
              <w:rPr>
                <w:rFonts w:cs="Arial"/>
                <w:b w:val="0"/>
                <w:szCs w:val="24"/>
              </w:rPr>
              <w:t>A portfolio that offers the lowest rate of return for a higher degree of risk is on the efficient frontier.</w:t>
            </w:r>
          </w:p>
          <w:p w:rsidR="00AB71A1" w:rsidRPr="00373339" w:rsidRDefault="00AB71A1" w:rsidP="00964E36">
            <w:pPr>
              <w:pStyle w:val="HA"/>
              <w:numPr>
                <w:ilvl w:val="0"/>
                <w:numId w:val="1"/>
              </w:numPr>
              <w:spacing w:line="276" w:lineRule="auto"/>
              <w:jc w:val="left"/>
              <w:rPr>
                <w:rFonts w:cs="Arial"/>
                <w:b w:val="0"/>
                <w:szCs w:val="24"/>
              </w:rPr>
            </w:pPr>
            <w:r w:rsidRPr="00373339">
              <w:rPr>
                <w:rFonts w:cs="Arial"/>
                <w:b w:val="0"/>
                <w:szCs w:val="24"/>
              </w:rPr>
              <w:t>A portfolio that offers the lowest degree of risk for a given rate of return is above the efficient frontier.</w:t>
            </w:r>
          </w:p>
          <w:p w:rsidR="00AB71A1" w:rsidRPr="00373339" w:rsidRDefault="00AB71A1" w:rsidP="00964E36">
            <w:pPr>
              <w:pStyle w:val="HA"/>
              <w:numPr>
                <w:ilvl w:val="0"/>
                <w:numId w:val="1"/>
              </w:numPr>
              <w:spacing w:line="276" w:lineRule="auto"/>
              <w:jc w:val="left"/>
              <w:rPr>
                <w:rFonts w:cs="Arial"/>
                <w:b w:val="0"/>
                <w:szCs w:val="24"/>
              </w:rPr>
            </w:pPr>
            <w:r w:rsidRPr="00373339">
              <w:rPr>
                <w:rFonts w:cs="Arial"/>
                <w:b w:val="0"/>
                <w:szCs w:val="24"/>
              </w:rPr>
              <w:t>A portfolio that offers the highest rate of return for a given degree of risk  is on the efficient frontier.</w:t>
            </w:r>
          </w:p>
          <w:p w:rsidR="00AB71A1" w:rsidRPr="00373339" w:rsidRDefault="00AB71A1" w:rsidP="004A34B7">
            <w:pPr>
              <w:pStyle w:val="HA"/>
              <w:spacing w:line="276" w:lineRule="auto"/>
              <w:ind w:left="720"/>
              <w:jc w:val="left"/>
              <w:rPr>
                <w:rFonts w:cs="Arial"/>
                <w:b w:val="0"/>
                <w:szCs w:val="24"/>
              </w:rPr>
            </w:pPr>
          </w:p>
        </w:tc>
      </w:tr>
      <w:tr w:rsidR="00AB71A1" w:rsidRPr="00373339" w:rsidTr="00AB71A1">
        <w:tc>
          <w:tcPr>
            <w:tcW w:w="1604" w:type="dxa"/>
          </w:tcPr>
          <w:p w:rsidR="00AB71A1" w:rsidRPr="00373339" w:rsidRDefault="00AB71A1" w:rsidP="00F7444D">
            <w:pPr>
              <w:pStyle w:val="HA"/>
              <w:rPr>
                <w:rFonts w:cs="Arial"/>
                <w:b w:val="0"/>
                <w:szCs w:val="24"/>
              </w:rPr>
            </w:pPr>
            <w:r w:rsidRPr="00373339">
              <w:rPr>
                <w:rFonts w:cs="Arial"/>
                <w:b w:val="0"/>
                <w:szCs w:val="24"/>
              </w:rPr>
              <w:t>2</w:t>
            </w:r>
          </w:p>
        </w:tc>
        <w:tc>
          <w:tcPr>
            <w:tcW w:w="8926" w:type="dxa"/>
          </w:tcPr>
          <w:p w:rsidR="00AB71A1" w:rsidRPr="00373339" w:rsidRDefault="00AB71A1" w:rsidP="00F7444D">
            <w:pPr>
              <w:pStyle w:val="HA"/>
              <w:jc w:val="left"/>
              <w:rPr>
                <w:rFonts w:cs="Arial"/>
                <w:b w:val="0"/>
                <w:szCs w:val="24"/>
              </w:rPr>
            </w:pPr>
            <w:r w:rsidRPr="00373339">
              <w:rPr>
                <w:rFonts w:cs="Arial"/>
                <w:b w:val="0"/>
                <w:szCs w:val="24"/>
              </w:rPr>
              <w:t xml:space="preserve">The goal of asset alloction is to reduce risk through diversification by having exposure to a variety of investments that perform differently during different market conditions. According to Schwab, in recent years the following has changed: </w:t>
            </w:r>
          </w:p>
          <w:p w:rsidR="00AB71A1" w:rsidRPr="00373339" w:rsidRDefault="00AB71A1" w:rsidP="00F7444D">
            <w:pPr>
              <w:pStyle w:val="HA"/>
              <w:numPr>
                <w:ilvl w:val="0"/>
                <w:numId w:val="22"/>
              </w:numPr>
              <w:jc w:val="left"/>
              <w:rPr>
                <w:rFonts w:cs="Arial"/>
                <w:b w:val="0"/>
                <w:szCs w:val="24"/>
              </w:rPr>
            </w:pPr>
            <w:r w:rsidRPr="00373339">
              <w:rPr>
                <w:rFonts w:cs="Arial"/>
                <w:b w:val="0"/>
                <w:szCs w:val="24"/>
              </w:rPr>
              <w:t xml:space="preserve">Assets are more correlated </w:t>
            </w:r>
          </w:p>
          <w:p w:rsidR="00AB71A1" w:rsidRPr="00373339" w:rsidRDefault="00AB71A1" w:rsidP="00F7444D">
            <w:pPr>
              <w:pStyle w:val="HA"/>
              <w:numPr>
                <w:ilvl w:val="0"/>
                <w:numId w:val="22"/>
              </w:numPr>
              <w:jc w:val="left"/>
              <w:rPr>
                <w:rFonts w:cs="Arial"/>
                <w:b w:val="0"/>
                <w:szCs w:val="24"/>
              </w:rPr>
            </w:pPr>
            <w:r w:rsidRPr="00373339">
              <w:rPr>
                <w:rFonts w:cs="Arial"/>
                <w:b w:val="0"/>
                <w:szCs w:val="24"/>
              </w:rPr>
              <w:t xml:space="preserve">Less external shocks </w:t>
            </w:r>
          </w:p>
          <w:p w:rsidR="00AB71A1" w:rsidRPr="00373339" w:rsidRDefault="00AB71A1" w:rsidP="00F7444D">
            <w:pPr>
              <w:pStyle w:val="HA"/>
              <w:numPr>
                <w:ilvl w:val="0"/>
                <w:numId w:val="22"/>
              </w:numPr>
              <w:jc w:val="left"/>
              <w:rPr>
                <w:rFonts w:cs="Arial"/>
                <w:b w:val="0"/>
                <w:szCs w:val="24"/>
              </w:rPr>
            </w:pPr>
            <w:r w:rsidRPr="00373339">
              <w:rPr>
                <w:rFonts w:cs="Arial"/>
                <w:b w:val="0"/>
                <w:szCs w:val="24"/>
              </w:rPr>
              <w:t xml:space="preserve">Bond yields are low </w:t>
            </w:r>
          </w:p>
          <w:p w:rsidR="00AB71A1" w:rsidRPr="00373339" w:rsidRDefault="00AB71A1" w:rsidP="00F7444D">
            <w:pPr>
              <w:pStyle w:val="HA"/>
              <w:numPr>
                <w:ilvl w:val="0"/>
                <w:numId w:val="22"/>
              </w:numPr>
              <w:jc w:val="left"/>
              <w:rPr>
                <w:rFonts w:cs="Arial"/>
                <w:b w:val="0"/>
                <w:szCs w:val="24"/>
              </w:rPr>
            </w:pPr>
            <w:r w:rsidRPr="00373339">
              <w:rPr>
                <w:rFonts w:cs="Arial"/>
                <w:b w:val="0"/>
                <w:szCs w:val="24"/>
              </w:rPr>
              <w:t xml:space="preserve">Expected stock retruns are lower </w:t>
            </w:r>
          </w:p>
          <w:p w:rsidR="00AB71A1" w:rsidRPr="00373339" w:rsidRDefault="00AB71A1" w:rsidP="00F7444D">
            <w:pPr>
              <w:pStyle w:val="HA"/>
              <w:jc w:val="left"/>
              <w:rPr>
                <w:rFonts w:cs="Arial"/>
                <w:b w:val="0"/>
                <w:szCs w:val="24"/>
              </w:rPr>
            </w:pPr>
          </w:p>
          <w:p w:rsidR="00AB71A1" w:rsidRPr="00373339" w:rsidRDefault="00AB71A1" w:rsidP="00F7444D">
            <w:pPr>
              <w:pStyle w:val="HA"/>
              <w:numPr>
                <w:ilvl w:val="0"/>
                <w:numId w:val="23"/>
              </w:numPr>
              <w:jc w:val="left"/>
              <w:rPr>
                <w:rFonts w:cs="Arial"/>
                <w:b w:val="0"/>
                <w:szCs w:val="24"/>
              </w:rPr>
            </w:pPr>
            <w:r w:rsidRPr="00373339">
              <w:rPr>
                <w:rFonts w:cs="Arial"/>
                <w:b w:val="0"/>
                <w:szCs w:val="24"/>
              </w:rPr>
              <w:t xml:space="preserve">I, II, III </w:t>
            </w:r>
          </w:p>
          <w:p w:rsidR="00AB71A1" w:rsidRPr="00373339" w:rsidRDefault="00AB71A1" w:rsidP="00F7444D">
            <w:pPr>
              <w:pStyle w:val="HA"/>
              <w:numPr>
                <w:ilvl w:val="0"/>
                <w:numId w:val="23"/>
              </w:numPr>
              <w:jc w:val="left"/>
              <w:rPr>
                <w:rFonts w:cs="Arial"/>
                <w:b w:val="0"/>
                <w:szCs w:val="24"/>
              </w:rPr>
            </w:pPr>
            <w:r w:rsidRPr="00373339">
              <w:rPr>
                <w:rFonts w:cs="Arial"/>
                <w:b w:val="0"/>
                <w:szCs w:val="24"/>
              </w:rPr>
              <w:t xml:space="preserve">I, III, IV </w:t>
            </w:r>
          </w:p>
          <w:p w:rsidR="00AB71A1" w:rsidRPr="00373339" w:rsidRDefault="00AB71A1" w:rsidP="00F7444D">
            <w:pPr>
              <w:pStyle w:val="HA"/>
              <w:numPr>
                <w:ilvl w:val="0"/>
                <w:numId w:val="23"/>
              </w:numPr>
              <w:jc w:val="left"/>
              <w:rPr>
                <w:rFonts w:cs="Arial"/>
                <w:b w:val="0"/>
                <w:szCs w:val="24"/>
              </w:rPr>
            </w:pPr>
            <w:r w:rsidRPr="00373339">
              <w:rPr>
                <w:rFonts w:cs="Arial"/>
                <w:b w:val="0"/>
                <w:szCs w:val="24"/>
              </w:rPr>
              <w:t xml:space="preserve">I, II, IV </w:t>
            </w:r>
          </w:p>
          <w:p w:rsidR="00AB71A1" w:rsidRPr="00373339" w:rsidRDefault="00AB71A1" w:rsidP="00F7444D">
            <w:pPr>
              <w:pStyle w:val="HA"/>
              <w:numPr>
                <w:ilvl w:val="0"/>
                <w:numId w:val="23"/>
              </w:numPr>
              <w:jc w:val="left"/>
              <w:rPr>
                <w:rFonts w:cs="Arial"/>
                <w:b w:val="0"/>
                <w:szCs w:val="24"/>
              </w:rPr>
            </w:pPr>
            <w:r w:rsidRPr="00373339">
              <w:rPr>
                <w:rFonts w:cs="Arial"/>
                <w:b w:val="0"/>
                <w:szCs w:val="24"/>
              </w:rPr>
              <w:t xml:space="preserve">II, III, IV </w:t>
            </w:r>
          </w:p>
          <w:p w:rsidR="00AB71A1" w:rsidRPr="00373339" w:rsidRDefault="00AB71A1" w:rsidP="00F7444D">
            <w:pPr>
              <w:pStyle w:val="HA"/>
              <w:ind w:left="1080"/>
              <w:jc w:val="left"/>
              <w:rPr>
                <w:rFonts w:cs="Arial"/>
                <w:b w:val="0"/>
                <w:szCs w:val="24"/>
              </w:rPr>
            </w:pPr>
          </w:p>
        </w:tc>
      </w:tr>
    </w:tbl>
    <w:p w:rsidR="00AB71A1" w:rsidRPr="00373339" w:rsidRDefault="00AB71A1">
      <w:r w:rsidRPr="00373339">
        <w:br w:type="page"/>
      </w:r>
    </w:p>
    <w:tbl>
      <w:tblPr>
        <w:tblStyle w:val="TableGrid"/>
        <w:tblW w:w="0" w:type="auto"/>
        <w:tblInd w:w="85" w:type="dxa"/>
        <w:tblLook w:val="04A0" w:firstRow="1" w:lastRow="0" w:firstColumn="1" w:lastColumn="0" w:noHBand="0" w:noVBand="1"/>
      </w:tblPr>
      <w:tblGrid>
        <w:gridCol w:w="1604"/>
        <w:gridCol w:w="8926"/>
      </w:tblGrid>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lastRenderedPageBreak/>
              <w:t>3</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Which of the following statements concerning beta coefficients is (are) correct? </w:t>
            </w:r>
          </w:p>
          <w:p w:rsidR="00AB71A1" w:rsidRPr="00373339" w:rsidRDefault="00AB71A1" w:rsidP="00F7444D">
            <w:pPr>
              <w:pStyle w:val="HA"/>
              <w:numPr>
                <w:ilvl w:val="0"/>
                <w:numId w:val="3"/>
              </w:numPr>
              <w:spacing w:line="276" w:lineRule="auto"/>
              <w:jc w:val="left"/>
              <w:rPr>
                <w:rFonts w:cs="Arial"/>
                <w:b w:val="0"/>
                <w:szCs w:val="24"/>
              </w:rPr>
            </w:pPr>
            <w:r w:rsidRPr="00373339">
              <w:rPr>
                <w:rFonts w:cs="Arial"/>
                <w:b w:val="0"/>
                <w:szCs w:val="24"/>
              </w:rPr>
              <w:t xml:space="preserve">Investors who tend to be risk averse should have portfolio made up mostly of high-beta coefficient securities </w:t>
            </w:r>
          </w:p>
          <w:p w:rsidR="00AB71A1" w:rsidRPr="00373339" w:rsidRDefault="00AB71A1" w:rsidP="00F7444D">
            <w:pPr>
              <w:pStyle w:val="HA"/>
              <w:numPr>
                <w:ilvl w:val="0"/>
                <w:numId w:val="3"/>
              </w:numPr>
              <w:spacing w:line="276" w:lineRule="auto"/>
              <w:jc w:val="left"/>
              <w:rPr>
                <w:rFonts w:cs="Arial"/>
                <w:b w:val="0"/>
                <w:szCs w:val="24"/>
              </w:rPr>
            </w:pPr>
            <w:r w:rsidRPr="00373339">
              <w:rPr>
                <w:rFonts w:cs="Arial"/>
                <w:b w:val="0"/>
                <w:szCs w:val="24"/>
              </w:rPr>
              <w:t xml:space="preserve">Beta coefficients of particular securities change over time. </w:t>
            </w:r>
          </w:p>
          <w:p w:rsidR="00AB71A1" w:rsidRPr="00373339" w:rsidRDefault="00AB71A1" w:rsidP="00F7444D">
            <w:pPr>
              <w:pStyle w:val="HA"/>
              <w:numPr>
                <w:ilvl w:val="0"/>
                <w:numId w:val="3"/>
              </w:numPr>
              <w:spacing w:line="276" w:lineRule="auto"/>
              <w:jc w:val="left"/>
              <w:rPr>
                <w:rFonts w:cs="Arial"/>
                <w:b w:val="0"/>
                <w:szCs w:val="24"/>
              </w:rPr>
            </w:pPr>
            <w:r w:rsidRPr="00373339">
              <w:rPr>
                <w:rFonts w:cs="Arial"/>
                <w:b w:val="0"/>
                <w:szCs w:val="24"/>
              </w:rPr>
              <w:t xml:space="preserve">Beta coefficients are constructed based on past data. </w:t>
            </w:r>
          </w:p>
          <w:p w:rsidR="00AB71A1" w:rsidRPr="00373339" w:rsidRDefault="00AB71A1" w:rsidP="00F7444D">
            <w:pPr>
              <w:pStyle w:val="HA"/>
              <w:spacing w:line="276" w:lineRule="auto"/>
              <w:jc w:val="left"/>
              <w:rPr>
                <w:rFonts w:cs="Arial"/>
                <w:b w:val="0"/>
                <w:szCs w:val="24"/>
              </w:rPr>
            </w:pPr>
          </w:p>
          <w:p w:rsidR="00AB71A1" w:rsidRPr="00373339" w:rsidRDefault="00AB71A1" w:rsidP="00F7444D">
            <w:pPr>
              <w:pStyle w:val="HA"/>
              <w:numPr>
                <w:ilvl w:val="0"/>
                <w:numId w:val="4"/>
              </w:numPr>
              <w:spacing w:line="276" w:lineRule="auto"/>
              <w:jc w:val="left"/>
              <w:rPr>
                <w:rFonts w:cs="Arial"/>
                <w:b w:val="0"/>
                <w:szCs w:val="24"/>
              </w:rPr>
            </w:pPr>
            <w:r w:rsidRPr="00373339">
              <w:rPr>
                <w:rFonts w:cs="Arial"/>
                <w:b w:val="0"/>
                <w:szCs w:val="24"/>
              </w:rPr>
              <w:t xml:space="preserve">(I) only </w:t>
            </w:r>
          </w:p>
          <w:p w:rsidR="00AB71A1" w:rsidRPr="00373339" w:rsidRDefault="00AB71A1" w:rsidP="00F7444D">
            <w:pPr>
              <w:pStyle w:val="HA"/>
              <w:numPr>
                <w:ilvl w:val="0"/>
                <w:numId w:val="4"/>
              </w:numPr>
              <w:spacing w:line="276" w:lineRule="auto"/>
              <w:jc w:val="left"/>
              <w:rPr>
                <w:rFonts w:cs="Arial"/>
                <w:b w:val="0"/>
                <w:szCs w:val="24"/>
              </w:rPr>
            </w:pPr>
            <w:r w:rsidRPr="00373339">
              <w:rPr>
                <w:rFonts w:cs="Arial"/>
                <w:b w:val="0"/>
                <w:szCs w:val="24"/>
              </w:rPr>
              <w:t xml:space="preserve">(I) and (III) only </w:t>
            </w:r>
          </w:p>
          <w:p w:rsidR="00AB71A1" w:rsidRPr="00373339" w:rsidRDefault="00AB71A1" w:rsidP="00F7444D">
            <w:pPr>
              <w:pStyle w:val="HA"/>
              <w:numPr>
                <w:ilvl w:val="0"/>
                <w:numId w:val="4"/>
              </w:numPr>
              <w:spacing w:line="276" w:lineRule="auto"/>
              <w:jc w:val="left"/>
              <w:rPr>
                <w:rFonts w:cs="Arial"/>
                <w:b w:val="0"/>
                <w:szCs w:val="24"/>
              </w:rPr>
            </w:pPr>
            <w:r w:rsidRPr="00373339">
              <w:rPr>
                <w:rFonts w:cs="Arial"/>
                <w:b w:val="0"/>
                <w:szCs w:val="24"/>
              </w:rPr>
              <w:t xml:space="preserve">(I) and (II) only </w:t>
            </w:r>
          </w:p>
          <w:p w:rsidR="00AB71A1" w:rsidRPr="00373339" w:rsidRDefault="00AB71A1" w:rsidP="00F7444D">
            <w:pPr>
              <w:pStyle w:val="HA"/>
              <w:numPr>
                <w:ilvl w:val="0"/>
                <w:numId w:val="4"/>
              </w:numPr>
              <w:spacing w:line="276" w:lineRule="auto"/>
              <w:jc w:val="left"/>
              <w:rPr>
                <w:rFonts w:cs="Arial"/>
                <w:b w:val="0"/>
                <w:szCs w:val="24"/>
              </w:rPr>
            </w:pPr>
            <w:r w:rsidRPr="00373339">
              <w:rPr>
                <w:rFonts w:cs="Arial"/>
                <w:b w:val="0"/>
                <w:szCs w:val="24"/>
              </w:rPr>
              <w:t xml:space="preserve">(II) and (III) only </w:t>
            </w:r>
          </w:p>
          <w:p w:rsidR="00AB71A1" w:rsidRPr="00373339" w:rsidRDefault="00AB71A1" w:rsidP="00B51837">
            <w:pPr>
              <w:pStyle w:val="HA"/>
              <w:spacing w:line="276" w:lineRule="auto"/>
              <w:ind w:left="720"/>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4</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List three advantages of asset allocation </w:t>
            </w:r>
          </w:p>
          <w:p w:rsidR="00AB71A1" w:rsidRPr="00373339" w:rsidRDefault="00AB71A1" w:rsidP="00F7444D">
            <w:pPr>
              <w:pStyle w:val="HA"/>
              <w:numPr>
                <w:ilvl w:val="0"/>
                <w:numId w:val="12"/>
              </w:numPr>
              <w:spacing w:line="276" w:lineRule="auto"/>
              <w:jc w:val="left"/>
              <w:rPr>
                <w:rFonts w:cs="Arial"/>
                <w:b w:val="0"/>
                <w:szCs w:val="24"/>
              </w:rPr>
            </w:pPr>
            <w:r w:rsidRPr="00373339">
              <w:rPr>
                <w:rFonts w:cs="Arial"/>
                <w:b w:val="0"/>
                <w:szCs w:val="24"/>
              </w:rPr>
              <w:t xml:space="preserve">Smooths out the ups and downs of the market </w:t>
            </w:r>
          </w:p>
          <w:p w:rsidR="00AB71A1" w:rsidRPr="00373339" w:rsidRDefault="00AB71A1" w:rsidP="00F7444D">
            <w:pPr>
              <w:pStyle w:val="HA"/>
              <w:numPr>
                <w:ilvl w:val="0"/>
                <w:numId w:val="12"/>
              </w:numPr>
              <w:spacing w:line="276" w:lineRule="auto"/>
              <w:jc w:val="left"/>
              <w:rPr>
                <w:rFonts w:cs="Arial"/>
                <w:b w:val="0"/>
                <w:szCs w:val="24"/>
              </w:rPr>
            </w:pPr>
            <w:r w:rsidRPr="00373339">
              <w:rPr>
                <w:rFonts w:cs="Arial"/>
                <w:b w:val="0"/>
                <w:szCs w:val="24"/>
              </w:rPr>
              <w:t>Shows that is pays to have your eggs in one baseket</w:t>
            </w:r>
          </w:p>
          <w:p w:rsidR="00AB71A1" w:rsidRPr="00373339" w:rsidRDefault="00AB71A1" w:rsidP="00F7444D">
            <w:pPr>
              <w:pStyle w:val="HA"/>
              <w:numPr>
                <w:ilvl w:val="0"/>
                <w:numId w:val="12"/>
              </w:numPr>
              <w:spacing w:line="276" w:lineRule="auto"/>
              <w:jc w:val="left"/>
              <w:rPr>
                <w:rFonts w:cs="Arial"/>
                <w:b w:val="0"/>
                <w:szCs w:val="24"/>
              </w:rPr>
            </w:pPr>
            <w:r w:rsidRPr="00373339">
              <w:rPr>
                <w:rFonts w:cs="Arial"/>
                <w:b w:val="0"/>
                <w:szCs w:val="24"/>
              </w:rPr>
              <w:t xml:space="preserve">Allows for diversification </w:t>
            </w:r>
          </w:p>
          <w:p w:rsidR="00AB71A1" w:rsidRPr="00373339" w:rsidRDefault="00AB71A1" w:rsidP="00F7444D">
            <w:pPr>
              <w:pStyle w:val="HA"/>
              <w:numPr>
                <w:ilvl w:val="0"/>
                <w:numId w:val="12"/>
              </w:numPr>
              <w:spacing w:line="276" w:lineRule="auto"/>
              <w:jc w:val="left"/>
              <w:rPr>
                <w:rFonts w:cs="Arial"/>
                <w:b w:val="0"/>
                <w:szCs w:val="24"/>
              </w:rPr>
            </w:pPr>
            <w:r w:rsidRPr="00373339">
              <w:rPr>
                <w:rFonts w:cs="Arial"/>
                <w:b w:val="0"/>
                <w:szCs w:val="24"/>
              </w:rPr>
              <w:t xml:space="preserve">Helps to mitigate downside risk </w:t>
            </w:r>
          </w:p>
          <w:p w:rsidR="00AB71A1" w:rsidRPr="00373339" w:rsidRDefault="00AB71A1" w:rsidP="00F7444D">
            <w:pPr>
              <w:pStyle w:val="HA"/>
              <w:spacing w:line="276" w:lineRule="auto"/>
              <w:ind w:left="360"/>
              <w:jc w:val="left"/>
              <w:rPr>
                <w:rFonts w:cs="Arial"/>
                <w:b w:val="0"/>
                <w:szCs w:val="24"/>
              </w:rPr>
            </w:pPr>
          </w:p>
          <w:p w:rsidR="00AB71A1" w:rsidRPr="00373339" w:rsidRDefault="00AB71A1" w:rsidP="00F7444D">
            <w:pPr>
              <w:pStyle w:val="HA"/>
              <w:numPr>
                <w:ilvl w:val="0"/>
                <w:numId w:val="13"/>
              </w:numPr>
              <w:spacing w:line="276" w:lineRule="auto"/>
              <w:jc w:val="left"/>
              <w:rPr>
                <w:rFonts w:cs="Arial"/>
                <w:b w:val="0"/>
                <w:szCs w:val="24"/>
              </w:rPr>
            </w:pPr>
            <w:r w:rsidRPr="00373339">
              <w:rPr>
                <w:rFonts w:cs="Arial"/>
                <w:b w:val="0"/>
                <w:szCs w:val="24"/>
              </w:rPr>
              <w:t xml:space="preserve">(I), (II), (III) </w:t>
            </w:r>
          </w:p>
          <w:p w:rsidR="00AB71A1" w:rsidRPr="00373339" w:rsidRDefault="00AB71A1" w:rsidP="00F7444D">
            <w:pPr>
              <w:pStyle w:val="HA"/>
              <w:numPr>
                <w:ilvl w:val="0"/>
                <w:numId w:val="13"/>
              </w:numPr>
              <w:spacing w:line="276" w:lineRule="auto"/>
              <w:jc w:val="left"/>
              <w:rPr>
                <w:rFonts w:cs="Arial"/>
                <w:b w:val="0"/>
                <w:szCs w:val="24"/>
              </w:rPr>
            </w:pPr>
            <w:r w:rsidRPr="00373339">
              <w:rPr>
                <w:rFonts w:cs="Arial"/>
                <w:b w:val="0"/>
                <w:szCs w:val="24"/>
              </w:rPr>
              <w:t xml:space="preserve">(I), (III), (IV) </w:t>
            </w:r>
          </w:p>
          <w:p w:rsidR="00AB71A1" w:rsidRPr="00373339" w:rsidRDefault="00AB71A1" w:rsidP="00F7444D">
            <w:pPr>
              <w:pStyle w:val="HA"/>
              <w:numPr>
                <w:ilvl w:val="0"/>
                <w:numId w:val="13"/>
              </w:numPr>
              <w:spacing w:line="276" w:lineRule="auto"/>
              <w:jc w:val="left"/>
              <w:rPr>
                <w:rFonts w:cs="Arial"/>
                <w:b w:val="0"/>
                <w:szCs w:val="24"/>
              </w:rPr>
            </w:pPr>
            <w:r w:rsidRPr="00373339">
              <w:rPr>
                <w:rFonts w:cs="Arial"/>
                <w:b w:val="0"/>
                <w:szCs w:val="24"/>
              </w:rPr>
              <w:t xml:space="preserve">(II), (III), (IV) </w:t>
            </w:r>
          </w:p>
          <w:p w:rsidR="00AB71A1" w:rsidRPr="00373339" w:rsidRDefault="00AB71A1" w:rsidP="00F7444D">
            <w:pPr>
              <w:pStyle w:val="HA"/>
              <w:numPr>
                <w:ilvl w:val="0"/>
                <w:numId w:val="13"/>
              </w:numPr>
              <w:spacing w:line="276" w:lineRule="auto"/>
              <w:jc w:val="left"/>
              <w:rPr>
                <w:rFonts w:cs="Arial"/>
                <w:b w:val="0"/>
                <w:szCs w:val="24"/>
              </w:rPr>
            </w:pPr>
            <w:r w:rsidRPr="00373339">
              <w:rPr>
                <w:rFonts w:cs="Arial"/>
                <w:b w:val="0"/>
                <w:szCs w:val="24"/>
              </w:rPr>
              <w:t>(I), (II), (IV)</w:t>
            </w:r>
          </w:p>
          <w:p w:rsidR="00AB71A1" w:rsidRPr="00373339" w:rsidRDefault="00AB71A1" w:rsidP="00F7444D">
            <w:pPr>
              <w:pStyle w:val="HA"/>
              <w:spacing w:line="276" w:lineRule="auto"/>
              <w:ind w:left="360"/>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5</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Which of the following is not likely to be found in the portfolio of a typical money market mutual fund? </w:t>
            </w:r>
          </w:p>
          <w:p w:rsidR="00AB71A1" w:rsidRPr="00373339" w:rsidRDefault="00AB71A1" w:rsidP="00F7444D">
            <w:pPr>
              <w:pStyle w:val="HA"/>
              <w:numPr>
                <w:ilvl w:val="0"/>
                <w:numId w:val="6"/>
              </w:numPr>
              <w:spacing w:line="276" w:lineRule="auto"/>
              <w:jc w:val="left"/>
              <w:rPr>
                <w:rFonts w:cs="Arial"/>
                <w:b w:val="0"/>
                <w:szCs w:val="24"/>
              </w:rPr>
            </w:pPr>
            <w:r w:rsidRPr="00373339">
              <w:rPr>
                <w:rFonts w:cs="Arial"/>
                <w:b w:val="0"/>
                <w:szCs w:val="24"/>
              </w:rPr>
              <w:t xml:space="preserve">Collateralized mortgage obligations (CMOs) </w:t>
            </w:r>
          </w:p>
          <w:p w:rsidR="00AB71A1" w:rsidRPr="00373339" w:rsidRDefault="00AB71A1" w:rsidP="00F7444D">
            <w:pPr>
              <w:pStyle w:val="HA"/>
              <w:numPr>
                <w:ilvl w:val="0"/>
                <w:numId w:val="6"/>
              </w:numPr>
              <w:spacing w:line="276" w:lineRule="auto"/>
              <w:jc w:val="left"/>
              <w:rPr>
                <w:rFonts w:cs="Arial"/>
                <w:b w:val="0"/>
                <w:szCs w:val="24"/>
              </w:rPr>
            </w:pPr>
            <w:r w:rsidRPr="00373339">
              <w:rPr>
                <w:rFonts w:cs="Arial"/>
                <w:b w:val="0"/>
                <w:szCs w:val="24"/>
              </w:rPr>
              <w:t xml:space="preserve">U.S. Treasury bills </w:t>
            </w:r>
          </w:p>
          <w:p w:rsidR="00AB71A1" w:rsidRPr="00373339" w:rsidRDefault="00AB71A1" w:rsidP="00F7444D">
            <w:pPr>
              <w:pStyle w:val="HA"/>
              <w:numPr>
                <w:ilvl w:val="0"/>
                <w:numId w:val="6"/>
              </w:numPr>
              <w:spacing w:line="276" w:lineRule="auto"/>
              <w:jc w:val="left"/>
              <w:rPr>
                <w:rFonts w:cs="Arial"/>
                <w:b w:val="0"/>
                <w:szCs w:val="24"/>
              </w:rPr>
            </w:pPr>
            <w:r w:rsidRPr="00373339">
              <w:rPr>
                <w:rFonts w:cs="Arial"/>
                <w:b w:val="0"/>
                <w:szCs w:val="24"/>
              </w:rPr>
              <w:t xml:space="preserve">Negotiable certificates of deposit </w:t>
            </w:r>
          </w:p>
          <w:p w:rsidR="00AB71A1" w:rsidRPr="00373339" w:rsidRDefault="00AB71A1" w:rsidP="00F7444D">
            <w:pPr>
              <w:pStyle w:val="HA"/>
              <w:numPr>
                <w:ilvl w:val="0"/>
                <w:numId w:val="6"/>
              </w:numPr>
              <w:spacing w:line="276" w:lineRule="auto"/>
              <w:jc w:val="left"/>
              <w:rPr>
                <w:rFonts w:cs="Arial"/>
                <w:b w:val="0"/>
                <w:szCs w:val="24"/>
              </w:rPr>
            </w:pPr>
            <w:r w:rsidRPr="00373339">
              <w:rPr>
                <w:rFonts w:cs="Arial"/>
                <w:b w:val="0"/>
                <w:szCs w:val="24"/>
              </w:rPr>
              <w:t xml:space="preserve">Commercial paper </w:t>
            </w: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6</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According to Harry Markowitz, the only “free lunch in finance” is: </w:t>
            </w:r>
          </w:p>
          <w:p w:rsidR="00AB71A1" w:rsidRPr="00373339" w:rsidRDefault="00AB71A1" w:rsidP="00F7444D">
            <w:pPr>
              <w:pStyle w:val="HA"/>
              <w:numPr>
                <w:ilvl w:val="0"/>
                <w:numId w:val="14"/>
              </w:numPr>
              <w:spacing w:line="276" w:lineRule="auto"/>
              <w:jc w:val="left"/>
              <w:rPr>
                <w:rFonts w:cs="Arial"/>
                <w:b w:val="0"/>
                <w:szCs w:val="24"/>
              </w:rPr>
            </w:pPr>
            <w:r w:rsidRPr="00373339">
              <w:rPr>
                <w:rFonts w:cs="Arial"/>
                <w:b w:val="0"/>
                <w:szCs w:val="24"/>
              </w:rPr>
              <w:t>When assets move in harmony, then a diversified portfolio will have less risk.</w:t>
            </w:r>
          </w:p>
          <w:p w:rsidR="00AB71A1" w:rsidRPr="00373339" w:rsidRDefault="00AB71A1" w:rsidP="00F7444D">
            <w:pPr>
              <w:pStyle w:val="HA"/>
              <w:numPr>
                <w:ilvl w:val="0"/>
                <w:numId w:val="14"/>
              </w:numPr>
              <w:spacing w:line="276" w:lineRule="auto"/>
              <w:jc w:val="left"/>
              <w:rPr>
                <w:rFonts w:cs="Arial"/>
                <w:b w:val="0"/>
                <w:szCs w:val="24"/>
              </w:rPr>
            </w:pPr>
            <w:r w:rsidRPr="00373339">
              <w:rPr>
                <w:rFonts w:cs="Arial"/>
                <w:b w:val="0"/>
                <w:szCs w:val="24"/>
              </w:rPr>
              <w:t>A diversified portfolio cannot deliver more than the sum of its parts.</w:t>
            </w:r>
          </w:p>
          <w:p w:rsidR="00AB71A1" w:rsidRPr="00373339" w:rsidRDefault="00AB71A1" w:rsidP="00F7444D">
            <w:pPr>
              <w:pStyle w:val="HA"/>
              <w:numPr>
                <w:ilvl w:val="0"/>
                <w:numId w:val="14"/>
              </w:numPr>
              <w:spacing w:line="276" w:lineRule="auto"/>
              <w:jc w:val="left"/>
              <w:rPr>
                <w:rFonts w:cs="Arial"/>
                <w:b w:val="0"/>
                <w:szCs w:val="24"/>
              </w:rPr>
            </w:pPr>
            <w:r w:rsidRPr="00373339">
              <w:rPr>
                <w:rFonts w:cs="Arial"/>
                <w:b w:val="0"/>
                <w:szCs w:val="24"/>
              </w:rPr>
              <w:t xml:space="preserve">Perfectly correlated individuals assets provide this “free lunch”. </w:t>
            </w:r>
          </w:p>
          <w:p w:rsidR="00AB71A1" w:rsidRPr="00373339" w:rsidRDefault="00AB71A1" w:rsidP="00F7444D">
            <w:pPr>
              <w:pStyle w:val="HA"/>
              <w:numPr>
                <w:ilvl w:val="0"/>
                <w:numId w:val="14"/>
              </w:numPr>
              <w:spacing w:line="276" w:lineRule="auto"/>
              <w:jc w:val="left"/>
              <w:rPr>
                <w:rFonts w:cs="Arial"/>
                <w:b w:val="0"/>
                <w:szCs w:val="24"/>
              </w:rPr>
            </w:pPr>
            <w:r w:rsidRPr="00373339">
              <w:rPr>
                <w:rFonts w:cs="Arial"/>
                <w:b w:val="0"/>
                <w:szCs w:val="24"/>
              </w:rPr>
              <w:t>Diversification can deliver benefits over time at no additional cost .</w:t>
            </w:r>
          </w:p>
          <w:p w:rsidR="00AB71A1" w:rsidRPr="00373339" w:rsidRDefault="00AB71A1" w:rsidP="00F7444D">
            <w:pPr>
              <w:pStyle w:val="HA"/>
              <w:spacing w:line="276" w:lineRule="auto"/>
              <w:ind w:left="720"/>
              <w:jc w:val="left"/>
              <w:rPr>
                <w:rFonts w:cs="Arial"/>
                <w:b w:val="0"/>
                <w:szCs w:val="24"/>
              </w:rPr>
            </w:pPr>
          </w:p>
        </w:tc>
      </w:tr>
    </w:tbl>
    <w:p w:rsidR="00AB71A1" w:rsidRPr="00373339" w:rsidRDefault="00AB71A1">
      <w:r w:rsidRPr="00373339">
        <w:br w:type="page"/>
      </w:r>
    </w:p>
    <w:tbl>
      <w:tblPr>
        <w:tblStyle w:val="TableGrid"/>
        <w:tblW w:w="0" w:type="auto"/>
        <w:tblInd w:w="85" w:type="dxa"/>
        <w:tblLook w:val="04A0" w:firstRow="1" w:lastRow="0" w:firstColumn="1" w:lastColumn="0" w:noHBand="0" w:noVBand="1"/>
      </w:tblPr>
      <w:tblGrid>
        <w:gridCol w:w="1604"/>
        <w:gridCol w:w="8926"/>
      </w:tblGrid>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lastRenderedPageBreak/>
              <w:t>7</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Which of the following statements concerning the standard deviation of a stock’s rate of return is (are) correct? </w:t>
            </w:r>
          </w:p>
          <w:p w:rsidR="00AB71A1" w:rsidRPr="00373339" w:rsidRDefault="00AB71A1" w:rsidP="00F7444D">
            <w:pPr>
              <w:pStyle w:val="HA"/>
              <w:numPr>
                <w:ilvl w:val="0"/>
                <w:numId w:val="7"/>
              </w:numPr>
              <w:spacing w:line="276" w:lineRule="auto"/>
              <w:jc w:val="left"/>
              <w:rPr>
                <w:rFonts w:cs="Arial"/>
                <w:b w:val="0"/>
                <w:szCs w:val="24"/>
              </w:rPr>
            </w:pPr>
            <w:r w:rsidRPr="00373339">
              <w:rPr>
                <w:rFonts w:cs="Arial"/>
                <w:b w:val="0"/>
                <w:szCs w:val="24"/>
              </w:rPr>
              <w:t xml:space="preserve">The standard deviation of a stock’s rate of return reflects both the systematic and unsystematic risks associated with the stock. </w:t>
            </w:r>
          </w:p>
          <w:p w:rsidR="00AB71A1" w:rsidRPr="00373339" w:rsidRDefault="00AB71A1" w:rsidP="00F7444D">
            <w:pPr>
              <w:pStyle w:val="HA"/>
              <w:numPr>
                <w:ilvl w:val="0"/>
                <w:numId w:val="7"/>
              </w:numPr>
              <w:spacing w:line="276" w:lineRule="auto"/>
              <w:jc w:val="left"/>
              <w:rPr>
                <w:rFonts w:cs="Arial"/>
                <w:b w:val="0"/>
                <w:szCs w:val="24"/>
              </w:rPr>
            </w:pPr>
            <w:r w:rsidRPr="00373339">
              <w:rPr>
                <w:rFonts w:cs="Arial"/>
                <w:b w:val="0"/>
                <w:szCs w:val="24"/>
              </w:rPr>
              <w:t xml:space="preserve">Approximately 68% of the rates of return on the stock will fall within plus or minus one standard deviation of the average rate of return </w:t>
            </w:r>
          </w:p>
          <w:p w:rsidR="00AB71A1" w:rsidRPr="00373339" w:rsidRDefault="00AB71A1" w:rsidP="00F7444D">
            <w:pPr>
              <w:pStyle w:val="HA"/>
              <w:spacing w:line="276" w:lineRule="auto"/>
              <w:ind w:left="720"/>
              <w:jc w:val="left"/>
              <w:rPr>
                <w:rFonts w:cs="Arial"/>
                <w:b w:val="0"/>
                <w:szCs w:val="24"/>
              </w:rPr>
            </w:pPr>
          </w:p>
          <w:p w:rsidR="00AB71A1" w:rsidRPr="00373339" w:rsidRDefault="00AB71A1" w:rsidP="00F7444D">
            <w:pPr>
              <w:pStyle w:val="HA"/>
              <w:numPr>
                <w:ilvl w:val="0"/>
                <w:numId w:val="8"/>
              </w:numPr>
              <w:spacing w:line="276" w:lineRule="auto"/>
              <w:jc w:val="left"/>
              <w:rPr>
                <w:rFonts w:cs="Arial"/>
                <w:b w:val="0"/>
                <w:szCs w:val="24"/>
              </w:rPr>
            </w:pPr>
            <w:r w:rsidRPr="00373339">
              <w:rPr>
                <w:rFonts w:cs="Arial"/>
                <w:b w:val="0"/>
                <w:szCs w:val="24"/>
              </w:rPr>
              <w:t xml:space="preserve">(1) only </w:t>
            </w:r>
          </w:p>
          <w:p w:rsidR="00AB71A1" w:rsidRPr="00373339" w:rsidRDefault="00AB71A1" w:rsidP="00F7444D">
            <w:pPr>
              <w:pStyle w:val="HA"/>
              <w:numPr>
                <w:ilvl w:val="0"/>
                <w:numId w:val="8"/>
              </w:numPr>
              <w:spacing w:line="276" w:lineRule="auto"/>
              <w:jc w:val="left"/>
              <w:rPr>
                <w:rFonts w:cs="Arial"/>
                <w:b w:val="0"/>
                <w:szCs w:val="24"/>
              </w:rPr>
            </w:pPr>
            <w:r w:rsidRPr="00373339">
              <w:rPr>
                <w:rFonts w:cs="Arial"/>
                <w:b w:val="0"/>
                <w:szCs w:val="24"/>
              </w:rPr>
              <w:t xml:space="preserve">(2) only </w:t>
            </w:r>
          </w:p>
          <w:p w:rsidR="00AB71A1" w:rsidRPr="00373339" w:rsidRDefault="00AB71A1" w:rsidP="00F7444D">
            <w:pPr>
              <w:pStyle w:val="HA"/>
              <w:numPr>
                <w:ilvl w:val="0"/>
                <w:numId w:val="8"/>
              </w:numPr>
              <w:spacing w:line="276" w:lineRule="auto"/>
              <w:jc w:val="left"/>
              <w:rPr>
                <w:rFonts w:cs="Arial"/>
                <w:b w:val="0"/>
                <w:szCs w:val="24"/>
              </w:rPr>
            </w:pPr>
            <w:r w:rsidRPr="00373339">
              <w:rPr>
                <w:rFonts w:cs="Arial"/>
                <w:b w:val="0"/>
                <w:szCs w:val="24"/>
              </w:rPr>
              <w:t xml:space="preserve">Both (1) and (2) </w:t>
            </w:r>
          </w:p>
          <w:p w:rsidR="00AB71A1" w:rsidRPr="00373339" w:rsidRDefault="00AB71A1" w:rsidP="00F7444D">
            <w:pPr>
              <w:pStyle w:val="HA"/>
              <w:numPr>
                <w:ilvl w:val="0"/>
                <w:numId w:val="8"/>
              </w:numPr>
              <w:spacing w:line="276" w:lineRule="auto"/>
              <w:jc w:val="left"/>
              <w:rPr>
                <w:rFonts w:cs="Arial"/>
                <w:b w:val="0"/>
                <w:szCs w:val="24"/>
              </w:rPr>
            </w:pPr>
            <w:r w:rsidRPr="00373339">
              <w:rPr>
                <w:rFonts w:cs="Arial"/>
                <w:b w:val="0"/>
                <w:szCs w:val="24"/>
              </w:rPr>
              <w:t xml:space="preserve">Neither (1) nor (2) </w:t>
            </w:r>
          </w:p>
          <w:p w:rsidR="00AB71A1" w:rsidRPr="00373339" w:rsidRDefault="00AB71A1" w:rsidP="00F7444D">
            <w:pPr>
              <w:pStyle w:val="HA"/>
              <w:spacing w:line="276" w:lineRule="auto"/>
              <w:ind w:left="1080"/>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8</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Once a strategic asset allocation is in place, an investor can make “tactical” adjustments to take advantage of market opportunities or to avoid risks. Which of the following is </w:t>
            </w:r>
            <w:r w:rsidRPr="00373339">
              <w:rPr>
                <w:rFonts w:cs="Arial"/>
                <w:b w:val="0"/>
                <w:i/>
                <w:szCs w:val="24"/>
              </w:rPr>
              <w:t xml:space="preserve">not </w:t>
            </w:r>
            <w:r w:rsidRPr="00373339">
              <w:rPr>
                <w:rFonts w:cs="Arial"/>
                <w:b w:val="0"/>
                <w:szCs w:val="24"/>
              </w:rPr>
              <w:t xml:space="preserve">an example of tactical shifts: </w:t>
            </w:r>
          </w:p>
          <w:p w:rsidR="00AB71A1" w:rsidRPr="00373339" w:rsidRDefault="00AB71A1" w:rsidP="00B51837">
            <w:pPr>
              <w:pStyle w:val="HA"/>
              <w:numPr>
                <w:ilvl w:val="0"/>
                <w:numId w:val="24"/>
              </w:numPr>
              <w:spacing w:line="276" w:lineRule="auto"/>
              <w:jc w:val="left"/>
              <w:rPr>
                <w:rFonts w:cs="Arial"/>
                <w:b w:val="0"/>
                <w:szCs w:val="24"/>
              </w:rPr>
            </w:pPr>
            <w:r w:rsidRPr="00373339">
              <w:rPr>
                <w:rFonts w:cs="Arial"/>
                <w:b w:val="0"/>
                <w:szCs w:val="24"/>
              </w:rPr>
              <w:t xml:space="preserve">Time the market in the short-term </w:t>
            </w:r>
          </w:p>
          <w:p w:rsidR="00AB71A1" w:rsidRPr="00373339" w:rsidRDefault="00AB71A1" w:rsidP="00B51837">
            <w:pPr>
              <w:pStyle w:val="HA"/>
              <w:numPr>
                <w:ilvl w:val="0"/>
                <w:numId w:val="24"/>
              </w:numPr>
              <w:spacing w:line="276" w:lineRule="auto"/>
              <w:jc w:val="left"/>
              <w:rPr>
                <w:rFonts w:cs="Arial"/>
                <w:b w:val="0"/>
                <w:szCs w:val="24"/>
              </w:rPr>
            </w:pPr>
            <w:r w:rsidRPr="00373339">
              <w:rPr>
                <w:rFonts w:cs="Arial"/>
                <w:b w:val="0"/>
                <w:szCs w:val="24"/>
              </w:rPr>
              <w:t xml:space="preserve">Overweigh certain asset classes </w:t>
            </w:r>
          </w:p>
          <w:p w:rsidR="00AB71A1" w:rsidRPr="00373339" w:rsidRDefault="00AB71A1" w:rsidP="00B51837">
            <w:pPr>
              <w:pStyle w:val="HA"/>
              <w:numPr>
                <w:ilvl w:val="0"/>
                <w:numId w:val="24"/>
              </w:numPr>
              <w:spacing w:line="276" w:lineRule="auto"/>
              <w:jc w:val="left"/>
              <w:rPr>
                <w:rFonts w:cs="Arial"/>
                <w:b w:val="0"/>
                <w:szCs w:val="24"/>
              </w:rPr>
            </w:pPr>
            <w:r w:rsidRPr="00373339">
              <w:rPr>
                <w:rFonts w:cs="Arial"/>
                <w:b w:val="0"/>
                <w:szCs w:val="24"/>
              </w:rPr>
              <w:t xml:space="preserve">Underweight certain asset classes </w:t>
            </w:r>
          </w:p>
          <w:p w:rsidR="00AB71A1" w:rsidRPr="00373339" w:rsidRDefault="00AB71A1" w:rsidP="00B51837">
            <w:pPr>
              <w:pStyle w:val="HA"/>
              <w:numPr>
                <w:ilvl w:val="0"/>
                <w:numId w:val="24"/>
              </w:numPr>
              <w:spacing w:line="276" w:lineRule="auto"/>
              <w:jc w:val="left"/>
              <w:rPr>
                <w:rFonts w:cs="Arial"/>
                <w:b w:val="0"/>
                <w:szCs w:val="24"/>
              </w:rPr>
            </w:pPr>
            <w:r w:rsidRPr="00373339">
              <w:rPr>
                <w:rFonts w:cs="Arial"/>
                <w:b w:val="0"/>
                <w:szCs w:val="24"/>
              </w:rPr>
              <w:t>Buy or sell due to tax considerations</w:t>
            </w:r>
          </w:p>
          <w:p w:rsidR="00AB71A1" w:rsidRPr="00373339" w:rsidRDefault="00AB71A1" w:rsidP="00B51837">
            <w:pPr>
              <w:pStyle w:val="HA"/>
              <w:spacing w:line="276" w:lineRule="auto"/>
              <w:ind w:left="720"/>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Questions #9 and #10 are based on the following facts: </w:t>
            </w:r>
          </w:p>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Assume a four-stock portfolio of stocks with following characterisitcs: </w:t>
            </w:r>
          </w:p>
          <w:p w:rsidR="00AB71A1" w:rsidRPr="00373339" w:rsidRDefault="00AB71A1" w:rsidP="00F7444D">
            <w:pPr>
              <w:pStyle w:val="HA"/>
              <w:spacing w:line="276" w:lineRule="auto"/>
              <w:jc w:val="left"/>
              <w:rPr>
                <w:rFonts w:cs="Arial"/>
                <w:b w:val="0"/>
                <w:szCs w:val="24"/>
              </w:rPr>
            </w:pPr>
          </w:p>
          <w:p w:rsidR="00AB71A1" w:rsidRPr="00373339" w:rsidRDefault="00AB71A1" w:rsidP="00F7444D">
            <w:pPr>
              <w:pStyle w:val="HA"/>
              <w:spacing w:line="276" w:lineRule="auto"/>
              <w:jc w:val="left"/>
              <w:rPr>
                <w:rFonts w:cs="Arial"/>
                <w:b w:val="0"/>
                <w:szCs w:val="24"/>
                <w:u w:val="single"/>
              </w:rPr>
            </w:pPr>
            <w:r w:rsidRPr="00373339">
              <w:rPr>
                <w:rFonts w:cs="Arial"/>
                <w:b w:val="0"/>
                <w:szCs w:val="24"/>
                <w:u w:val="single"/>
              </w:rPr>
              <w:t xml:space="preserve">Stock         Percentage of Total      Beta         Rate of Return </w:t>
            </w:r>
          </w:p>
          <w:p w:rsidR="00AB71A1" w:rsidRPr="00373339" w:rsidRDefault="00AB71A1" w:rsidP="00F7444D">
            <w:pPr>
              <w:pStyle w:val="HA"/>
              <w:spacing w:line="276" w:lineRule="auto"/>
              <w:jc w:val="left"/>
              <w:rPr>
                <w:rFonts w:cs="Arial"/>
                <w:b w:val="0"/>
                <w:szCs w:val="24"/>
              </w:rPr>
            </w:pPr>
            <w:r w:rsidRPr="00373339">
              <w:rPr>
                <w:rFonts w:cs="Arial"/>
                <w:b w:val="0"/>
                <w:szCs w:val="24"/>
              </w:rPr>
              <w:t>K                        20%                       0.9            -3.6%</w:t>
            </w:r>
          </w:p>
          <w:p w:rsidR="00AB71A1" w:rsidRPr="00373339" w:rsidRDefault="00AB71A1" w:rsidP="00F7444D">
            <w:pPr>
              <w:pStyle w:val="HA"/>
              <w:spacing w:line="276" w:lineRule="auto"/>
              <w:jc w:val="left"/>
              <w:rPr>
                <w:rFonts w:cs="Arial"/>
                <w:b w:val="0"/>
                <w:szCs w:val="24"/>
              </w:rPr>
            </w:pPr>
            <w:r w:rsidRPr="00373339">
              <w:rPr>
                <w:rFonts w:cs="Arial"/>
                <w:b w:val="0"/>
                <w:szCs w:val="24"/>
              </w:rPr>
              <w:t>L                        25%                        1.2             7.0%</w:t>
            </w:r>
          </w:p>
          <w:p w:rsidR="00AB71A1" w:rsidRPr="00373339" w:rsidRDefault="00AB71A1" w:rsidP="00F7444D">
            <w:pPr>
              <w:pStyle w:val="HA"/>
              <w:spacing w:line="276" w:lineRule="auto"/>
              <w:jc w:val="left"/>
              <w:rPr>
                <w:rFonts w:cs="Arial"/>
                <w:b w:val="0"/>
                <w:szCs w:val="24"/>
              </w:rPr>
            </w:pPr>
            <w:r w:rsidRPr="00373339">
              <w:rPr>
                <w:rFonts w:cs="Arial"/>
                <w:b w:val="0"/>
                <w:szCs w:val="24"/>
              </w:rPr>
              <w:t>M                       30%                        1.4             9.0%</w:t>
            </w:r>
          </w:p>
          <w:p w:rsidR="00AB71A1" w:rsidRPr="00373339" w:rsidRDefault="00AB71A1" w:rsidP="00F7444D">
            <w:pPr>
              <w:pStyle w:val="HA"/>
              <w:spacing w:line="276" w:lineRule="auto"/>
              <w:jc w:val="left"/>
              <w:rPr>
                <w:rFonts w:cs="Arial"/>
                <w:b w:val="0"/>
                <w:szCs w:val="24"/>
              </w:rPr>
            </w:pPr>
            <w:r w:rsidRPr="00373339">
              <w:rPr>
                <w:rFonts w:cs="Arial"/>
                <w:b w:val="0"/>
                <w:szCs w:val="24"/>
              </w:rPr>
              <w:t>N                       25%                        1.5            -2.2%</w:t>
            </w:r>
          </w:p>
          <w:p w:rsidR="00AB71A1" w:rsidRPr="00373339" w:rsidRDefault="00AB71A1" w:rsidP="00F7444D">
            <w:pPr>
              <w:pStyle w:val="HA"/>
              <w:spacing w:line="276" w:lineRule="auto"/>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9</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Which of the following is the weighted average beta for the above portfolio? </w:t>
            </w:r>
          </w:p>
          <w:p w:rsidR="00AB71A1" w:rsidRPr="00373339" w:rsidRDefault="00AB71A1" w:rsidP="00F7444D">
            <w:pPr>
              <w:pStyle w:val="HA"/>
              <w:numPr>
                <w:ilvl w:val="0"/>
                <w:numId w:val="9"/>
              </w:numPr>
              <w:spacing w:line="276" w:lineRule="auto"/>
              <w:jc w:val="left"/>
              <w:rPr>
                <w:rFonts w:cs="Arial"/>
                <w:b w:val="0"/>
                <w:szCs w:val="24"/>
              </w:rPr>
            </w:pPr>
            <w:r w:rsidRPr="00373339">
              <w:rPr>
                <w:rFonts w:cs="Arial"/>
                <w:b w:val="0"/>
                <w:szCs w:val="24"/>
              </w:rPr>
              <w:t>1.275</w:t>
            </w:r>
          </w:p>
          <w:p w:rsidR="00AB71A1" w:rsidRPr="00373339" w:rsidRDefault="00AB71A1" w:rsidP="00F7444D">
            <w:pPr>
              <w:pStyle w:val="HA"/>
              <w:numPr>
                <w:ilvl w:val="0"/>
                <w:numId w:val="9"/>
              </w:numPr>
              <w:spacing w:line="276" w:lineRule="auto"/>
              <w:jc w:val="left"/>
              <w:rPr>
                <w:rFonts w:cs="Arial"/>
                <w:b w:val="0"/>
                <w:szCs w:val="24"/>
              </w:rPr>
            </w:pPr>
            <w:r w:rsidRPr="00373339">
              <w:rPr>
                <w:rFonts w:cs="Arial"/>
                <w:b w:val="0"/>
                <w:szCs w:val="24"/>
              </w:rPr>
              <w:t>1.750</w:t>
            </w:r>
          </w:p>
          <w:p w:rsidR="00AB71A1" w:rsidRPr="00373339" w:rsidRDefault="00AB71A1" w:rsidP="00F7444D">
            <w:pPr>
              <w:pStyle w:val="HA"/>
              <w:numPr>
                <w:ilvl w:val="0"/>
                <w:numId w:val="9"/>
              </w:numPr>
              <w:spacing w:line="276" w:lineRule="auto"/>
              <w:jc w:val="left"/>
              <w:rPr>
                <w:rFonts w:cs="Arial"/>
                <w:b w:val="0"/>
                <w:szCs w:val="24"/>
              </w:rPr>
            </w:pPr>
            <w:r w:rsidRPr="00373339">
              <w:rPr>
                <w:rFonts w:cs="Arial"/>
                <w:b w:val="0"/>
                <w:szCs w:val="24"/>
              </w:rPr>
              <w:t>1.800</w:t>
            </w:r>
          </w:p>
          <w:p w:rsidR="00AB71A1" w:rsidRPr="00373339" w:rsidRDefault="00AB71A1" w:rsidP="00F7444D">
            <w:pPr>
              <w:pStyle w:val="HA"/>
              <w:numPr>
                <w:ilvl w:val="0"/>
                <w:numId w:val="9"/>
              </w:numPr>
              <w:spacing w:line="276" w:lineRule="auto"/>
              <w:jc w:val="left"/>
              <w:rPr>
                <w:rFonts w:cs="Arial"/>
                <w:b w:val="0"/>
                <w:szCs w:val="24"/>
              </w:rPr>
            </w:pPr>
            <w:r w:rsidRPr="00373339">
              <w:rPr>
                <w:rFonts w:cs="Arial"/>
                <w:b w:val="0"/>
                <w:szCs w:val="24"/>
              </w:rPr>
              <w:t>2.250</w:t>
            </w:r>
          </w:p>
          <w:p w:rsidR="00AB71A1" w:rsidRPr="00373339" w:rsidRDefault="00AB71A1" w:rsidP="00F7444D">
            <w:pPr>
              <w:pStyle w:val="HA"/>
              <w:spacing w:line="276" w:lineRule="auto"/>
              <w:ind w:left="720"/>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10</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What is the standard deviation of the above portfolio? </w:t>
            </w:r>
          </w:p>
          <w:p w:rsidR="00AB71A1" w:rsidRPr="00373339" w:rsidRDefault="00AB71A1" w:rsidP="00F7444D">
            <w:pPr>
              <w:pStyle w:val="HA"/>
              <w:numPr>
                <w:ilvl w:val="0"/>
                <w:numId w:val="11"/>
              </w:numPr>
              <w:spacing w:line="276" w:lineRule="auto"/>
              <w:jc w:val="left"/>
              <w:rPr>
                <w:rFonts w:cs="Arial"/>
                <w:b w:val="0"/>
                <w:szCs w:val="24"/>
              </w:rPr>
            </w:pPr>
            <w:r w:rsidRPr="00373339">
              <w:rPr>
                <w:rFonts w:cs="Arial"/>
                <w:b w:val="0"/>
                <w:szCs w:val="24"/>
              </w:rPr>
              <w:t>3.11</w:t>
            </w:r>
          </w:p>
          <w:p w:rsidR="00AB71A1" w:rsidRPr="00373339" w:rsidRDefault="00AB71A1" w:rsidP="00F7444D">
            <w:pPr>
              <w:pStyle w:val="HA"/>
              <w:numPr>
                <w:ilvl w:val="0"/>
                <w:numId w:val="11"/>
              </w:numPr>
              <w:spacing w:line="276" w:lineRule="auto"/>
              <w:jc w:val="left"/>
              <w:rPr>
                <w:rFonts w:cs="Arial"/>
                <w:b w:val="0"/>
                <w:szCs w:val="24"/>
              </w:rPr>
            </w:pPr>
            <w:r w:rsidRPr="00373339">
              <w:rPr>
                <w:rFonts w:cs="Arial"/>
                <w:b w:val="0"/>
                <w:szCs w:val="24"/>
              </w:rPr>
              <w:t>6.37</w:t>
            </w:r>
          </w:p>
          <w:p w:rsidR="00AB71A1" w:rsidRPr="00373339" w:rsidRDefault="00AB71A1" w:rsidP="00F7444D">
            <w:pPr>
              <w:pStyle w:val="HA"/>
              <w:numPr>
                <w:ilvl w:val="0"/>
                <w:numId w:val="11"/>
              </w:numPr>
              <w:spacing w:line="276" w:lineRule="auto"/>
              <w:jc w:val="left"/>
              <w:rPr>
                <w:rFonts w:cs="Arial"/>
                <w:b w:val="0"/>
                <w:szCs w:val="24"/>
              </w:rPr>
            </w:pPr>
            <w:r w:rsidRPr="00373339">
              <w:rPr>
                <w:rFonts w:cs="Arial"/>
                <w:b w:val="0"/>
                <w:szCs w:val="24"/>
              </w:rPr>
              <w:t>6.92</w:t>
            </w:r>
          </w:p>
          <w:p w:rsidR="00AB71A1" w:rsidRPr="00373339" w:rsidRDefault="00AB71A1" w:rsidP="00F7444D">
            <w:pPr>
              <w:pStyle w:val="HA"/>
              <w:numPr>
                <w:ilvl w:val="0"/>
                <w:numId w:val="11"/>
              </w:numPr>
              <w:spacing w:line="276" w:lineRule="auto"/>
              <w:jc w:val="left"/>
              <w:rPr>
                <w:rFonts w:cs="Arial"/>
                <w:b w:val="0"/>
                <w:szCs w:val="24"/>
              </w:rPr>
            </w:pPr>
            <w:r w:rsidRPr="00373339">
              <w:rPr>
                <w:rFonts w:cs="Arial"/>
                <w:b w:val="0"/>
                <w:szCs w:val="24"/>
              </w:rPr>
              <w:t>Answer cannot be determined from the information given</w:t>
            </w:r>
          </w:p>
        </w:tc>
      </w:tr>
    </w:tbl>
    <w:p w:rsidR="00AB71A1" w:rsidRPr="00373339" w:rsidRDefault="00AB71A1">
      <w:r w:rsidRPr="00373339">
        <w:br w:type="page"/>
      </w:r>
    </w:p>
    <w:tbl>
      <w:tblPr>
        <w:tblStyle w:val="TableGrid"/>
        <w:tblW w:w="0" w:type="auto"/>
        <w:tblInd w:w="85" w:type="dxa"/>
        <w:tblLook w:val="04A0" w:firstRow="1" w:lastRow="0" w:firstColumn="1" w:lastColumn="0" w:noHBand="0" w:noVBand="1"/>
      </w:tblPr>
      <w:tblGrid>
        <w:gridCol w:w="1604"/>
        <w:gridCol w:w="8926"/>
      </w:tblGrid>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lastRenderedPageBreak/>
              <w:t>11</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According to Schwab, a “goal driven” modernized asset allocation model for individual investors includes the following: </w:t>
            </w:r>
          </w:p>
          <w:p w:rsidR="00AB71A1" w:rsidRPr="00373339" w:rsidRDefault="00AB71A1" w:rsidP="00F7444D">
            <w:pPr>
              <w:pStyle w:val="HA"/>
              <w:numPr>
                <w:ilvl w:val="0"/>
                <w:numId w:val="19"/>
              </w:numPr>
              <w:spacing w:line="276" w:lineRule="auto"/>
              <w:jc w:val="left"/>
              <w:rPr>
                <w:rFonts w:cs="Arial"/>
                <w:b w:val="0"/>
                <w:szCs w:val="24"/>
              </w:rPr>
            </w:pPr>
            <w:r w:rsidRPr="00373339">
              <w:rPr>
                <w:rFonts w:cs="Arial"/>
                <w:b w:val="0"/>
                <w:szCs w:val="24"/>
              </w:rPr>
              <w:t xml:space="preserve">Absolute return </w:t>
            </w:r>
          </w:p>
          <w:p w:rsidR="00AB71A1" w:rsidRPr="00373339" w:rsidRDefault="00AB71A1" w:rsidP="00F7444D">
            <w:pPr>
              <w:pStyle w:val="HA"/>
              <w:numPr>
                <w:ilvl w:val="0"/>
                <w:numId w:val="19"/>
              </w:numPr>
              <w:spacing w:line="276" w:lineRule="auto"/>
              <w:jc w:val="left"/>
              <w:rPr>
                <w:rFonts w:cs="Arial"/>
                <w:b w:val="0"/>
                <w:szCs w:val="24"/>
              </w:rPr>
            </w:pPr>
            <w:r w:rsidRPr="00373339">
              <w:rPr>
                <w:rFonts w:cs="Arial"/>
                <w:b w:val="0"/>
                <w:szCs w:val="24"/>
              </w:rPr>
              <w:t xml:space="preserve">Inflation hedge </w:t>
            </w:r>
          </w:p>
          <w:p w:rsidR="00AB71A1" w:rsidRPr="00373339" w:rsidRDefault="00AB71A1" w:rsidP="00F7444D">
            <w:pPr>
              <w:pStyle w:val="HA"/>
              <w:numPr>
                <w:ilvl w:val="0"/>
                <w:numId w:val="19"/>
              </w:numPr>
              <w:spacing w:line="276" w:lineRule="auto"/>
              <w:jc w:val="left"/>
              <w:rPr>
                <w:rFonts w:cs="Arial"/>
                <w:b w:val="0"/>
                <w:szCs w:val="24"/>
              </w:rPr>
            </w:pPr>
            <w:r w:rsidRPr="00373339">
              <w:rPr>
                <w:rFonts w:cs="Arial"/>
                <w:b w:val="0"/>
                <w:szCs w:val="24"/>
              </w:rPr>
              <w:t xml:space="preserve">Achievement of a specific target </w:t>
            </w:r>
          </w:p>
          <w:p w:rsidR="00AB71A1" w:rsidRPr="00373339" w:rsidRDefault="00AB71A1" w:rsidP="00F7444D">
            <w:pPr>
              <w:pStyle w:val="HA"/>
              <w:numPr>
                <w:ilvl w:val="0"/>
                <w:numId w:val="19"/>
              </w:numPr>
              <w:spacing w:line="276" w:lineRule="auto"/>
              <w:jc w:val="left"/>
              <w:rPr>
                <w:rFonts w:cs="Arial"/>
                <w:b w:val="0"/>
                <w:szCs w:val="24"/>
              </w:rPr>
            </w:pPr>
            <w:r w:rsidRPr="00373339">
              <w:rPr>
                <w:rFonts w:cs="Arial"/>
                <w:b w:val="0"/>
                <w:szCs w:val="24"/>
              </w:rPr>
              <w:t xml:space="preserve">Risk reduction </w:t>
            </w:r>
          </w:p>
          <w:p w:rsidR="00AB71A1" w:rsidRPr="00373339" w:rsidRDefault="00AB71A1" w:rsidP="00F7444D">
            <w:pPr>
              <w:pStyle w:val="HA"/>
              <w:spacing w:line="276" w:lineRule="auto"/>
              <w:jc w:val="left"/>
              <w:rPr>
                <w:rFonts w:cs="Arial"/>
                <w:b w:val="0"/>
                <w:szCs w:val="24"/>
              </w:rPr>
            </w:pPr>
          </w:p>
          <w:p w:rsidR="00AB71A1" w:rsidRPr="00373339" w:rsidRDefault="00AB71A1" w:rsidP="00F7444D">
            <w:pPr>
              <w:pStyle w:val="HA"/>
              <w:numPr>
                <w:ilvl w:val="0"/>
                <w:numId w:val="20"/>
              </w:numPr>
              <w:spacing w:line="276" w:lineRule="auto"/>
              <w:jc w:val="left"/>
              <w:rPr>
                <w:rFonts w:cs="Arial"/>
                <w:b w:val="0"/>
                <w:szCs w:val="24"/>
              </w:rPr>
            </w:pPr>
            <w:r w:rsidRPr="00373339">
              <w:rPr>
                <w:rFonts w:cs="Arial"/>
                <w:b w:val="0"/>
                <w:szCs w:val="24"/>
              </w:rPr>
              <w:t>I, II, III</w:t>
            </w:r>
          </w:p>
          <w:p w:rsidR="00AB71A1" w:rsidRPr="00373339" w:rsidRDefault="00AB71A1" w:rsidP="00F7444D">
            <w:pPr>
              <w:pStyle w:val="HA"/>
              <w:numPr>
                <w:ilvl w:val="0"/>
                <w:numId w:val="20"/>
              </w:numPr>
              <w:spacing w:line="276" w:lineRule="auto"/>
              <w:jc w:val="left"/>
              <w:rPr>
                <w:rFonts w:cs="Arial"/>
                <w:b w:val="0"/>
                <w:szCs w:val="24"/>
              </w:rPr>
            </w:pPr>
            <w:r w:rsidRPr="00373339">
              <w:rPr>
                <w:rFonts w:cs="Arial"/>
                <w:b w:val="0"/>
                <w:szCs w:val="24"/>
              </w:rPr>
              <w:t xml:space="preserve">I, III, IV </w:t>
            </w:r>
          </w:p>
          <w:p w:rsidR="00AB71A1" w:rsidRPr="00373339" w:rsidRDefault="00AB71A1" w:rsidP="00F7444D">
            <w:pPr>
              <w:pStyle w:val="HA"/>
              <w:numPr>
                <w:ilvl w:val="0"/>
                <w:numId w:val="20"/>
              </w:numPr>
              <w:spacing w:line="276" w:lineRule="auto"/>
              <w:jc w:val="left"/>
              <w:rPr>
                <w:rFonts w:cs="Arial"/>
                <w:b w:val="0"/>
                <w:szCs w:val="24"/>
              </w:rPr>
            </w:pPr>
            <w:r w:rsidRPr="00373339">
              <w:rPr>
                <w:rFonts w:cs="Arial"/>
                <w:b w:val="0"/>
                <w:szCs w:val="24"/>
              </w:rPr>
              <w:t xml:space="preserve">I, II, IV </w:t>
            </w:r>
          </w:p>
          <w:p w:rsidR="00AB71A1" w:rsidRPr="00373339" w:rsidRDefault="00AB71A1" w:rsidP="00F7444D">
            <w:pPr>
              <w:pStyle w:val="HA"/>
              <w:numPr>
                <w:ilvl w:val="0"/>
                <w:numId w:val="20"/>
              </w:numPr>
              <w:spacing w:line="276" w:lineRule="auto"/>
              <w:jc w:val="left"/>
              <w:rPr>
                <w:rFonts w:cs="Arial"/>
                <w:b w:val="0"/>
                <w:szCs w:val="24"/>
              </w:rPr>
            </w:pPr>
            <w:r w:rsidRPr="00373339">
              <w:rPr>
                <w:rFonts w:cs="Arial"/>
                <w:b w:val="0"/>
                <w:szCs w:val="24"/>
              </w:rPr>
              <w:t xml:space="preserve">II, III, IV </w:t>
            </w:r>
          </w:p>
          <w:p w:rsidR="00AB71A1" w:rsidRPr="00373339" w:rsidRDefault="00AB71A1" w:rsidP="005F2DD6">
            <w:pPr>
              <w:pStyle w:val="HA"/>
              <w:spacing w:line="276" w:lineRule="auto"/>
              <w:ind w:left="720"/>
              <w:jc w:val="left"/>
              <w:rPr>
                <w:rFonts w:cs="Arial"/>
                <w:b w:val="0"/>
                <w:szCs w:val="24"/>
              </w:rPr>
            </w:pPr>
          </w:p>
        </w:tc>
      </w:tr>
      <w:tr w:rsidR="00AB71A1" w:rsidRPr="00373339" w:rsidTr="00AB71A1">
        <w:tc>
          <w:tcPr>
            <w:tcW w:w="1604" w:type="dxa"/>
          </w:tcPr>
          <w:p w:rsidR="00AB71A1" w:rsidRPr="00373339" w:rsidRDefault="00AB71A1" w:rsidP="00F7444D">
            <w:pPr>
              <w:pStyle w:val="HA"/>
              <w:spacing w:line="276" w:lineRule="auto"/>
              <w:rPr>
                <w:rFonts w:cs="Arial"/>
                <w:b w:val="0"/>
                <w:szCs w:val="24"/>
              </w:rPr>
            </w:pPr>
            <w:r w:rsidRPr="00373339">
              <w:rPr>
                <w:rFonts w:cs="Arial"/>
                <w:b w:val="0"/>
                <w:szCs w:val="24"/>
              </w:rPr>
              <w:t>12</w:t>
            </w:r>
          </w:p>
        </w:tc>
        <w:tc>
          <w:tcPr>
            <w:tcW w:w="8926" w:type="dxa"/>
          </w:tcPr>
          <w:p w:rsidR="00AB71A1" w:rsidRPr="00373339" w:rsidRDefault="00AB71A1" w:rsidP="00F7444D">
            <w:pPr>
              <w:pStyle w:val="HA"/>
              <w:spacing w:line="276" w:lineRule="auto"/>
              <w:jc w:val="left"/>
              <w:rPr>
                <w:rFonts w:cs="Arial"/>
                <w:b w:val="0"/>
                <w:szCs w:val="24"/>
              </w:rPr>
            </w:pPr>
            <w:r w:rsidRPr="00373339">
              <w:rPr>
                <w:rFonts w:cs="Arial"/>
                <w:b w:val="0"/>
                <w:szCs w:val="24"/>
              </w:rPr>
              <w:t xml:space="preserve">According to Schwab, in reponse to changing economic conditions, asset allocation has evolved from the typical stocks, bonds and cash blends popular during the 1990s. Modern asset allocation now encompasses non-traditional asset classes, such as commodities. </w:t>
            </w:r>
          </w:p>
          <w:p w:rsidR="00AB71A1" w:rsidRPr="00373339" w:rsidRDefault="00AB71A1" w:rsidP="00F7444D">
            <w:pPr>
              <w:pStyle w:val="HA"/>
              <w:numPr>
                <w:ilvl w:val="0"/>
                <w:numId w:val="21"/>
              </w:numPr>
              <w:spacing w:line="276" w:lineRule="auto"/>
              <w:jc w:val="left"/>
              <w:rPr>
                <w:rFonts w:cs="Arial"/>
                <w:b w:val="0"/>
                <w:szCs w:val="24"/>
              </w:rPr>
            </w:pPr>
            <w:r w:rsidRPr="00373339">
              <w:rPr>
                <w:rFonts w:cs="Arial"/>
                <w:b w:val="0"/>
                <w:szCs w:val="24"/>
              </w:rPr>
              <w:t xml:space="preserve"> True </w:t>
            </w:r>
          </w:p>
          <w:p w:rsidR="00AB71A1" w:rsidRPr="00373339" w:rsidRDefault="00AB71A1" w:rsidP="00F7444D">
            <w:pPr>
              <w:pStyle w:val="HA"/>
              <w:numPr>
                <w:ilvl w:val="0"/>
                <w:numId w:val="21"/>
              </w:numPr>
              <w:spacing w:line="276" w:lineRule="auto"/>
              <w:jc w:val="left"/>
              <w:rPr>
                <w:rFonts w:cs="Arial"/>
                <w:b w:val="0"/>
                <w:szCs w:val="24"/>
              </w:rPr>
            </w:pPr>
            <w:r w:rsidRPr="00373339">
              <w:rPr>
                <w:rFonts w:cs="Arial"/>
                <w:b w:val="0"/>
                <w:szCs w:val="24"/>
              </w:rPr>
              <w:t xml:space="preserve">False </w:t>
            </w:r>
          </w:p>
          <w:p w:rsidR="00AB71A1" w:rsidRPr="00373339" w:rsidRDefault="00AB71A1" w:rsidP="005F2DD6">
            <w:pPr>
              <w:pStyle w:val="HA"/>
              <w:spacing w:line="276" w:lineRule="auto"/>
              <w:ind w:left="720"/>
              <w:jc w:val="left"/>
              <w:rPr>
                <w:rFonts w:cs="Arial"/>
                <w:b w:val="0"/>
                <w:szCs w:val="24"/>
              </w:rPr>
            </w:pPr>
          </w:p>
        </w:tc>
      </w:tr>
    </w:tbl>
    <w:p w:rsidR="002A2323" w:rsidRPr="00373339" w:rsidRDefault="002A2323" w:rsidP="00363027">
      <w:pPr>
        <w:pStyle w:val="HA"/>
        <w:spacing w:line="276" w:lineRule="auto"/>
        <w:rPr>
          <w:rFonts w:cs="Arial"/>
          <w:b w:val="0"/>
        </w:rPr>
      </w:pPr>
    </w:p>
    <w:sectPr w:rsidR="002A2323" w:rsidRPr="00373339" w:rsidSect="00AB71A1">
      <w:footerReference w:type="default" r:id="rId7"/>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01F" w:rsidRDefault="001D301F" w:rsidP="002A2323">
      <w:pPr>
        <w:spacing w:after="0" w:line="240" w:lineRule="auto"/>
      </w:pPr>
      <w:r>
        <w:separator/>
      </w:r>
    </w:p>
  </w:endnote>
  <w:endnote w:type="continuationSeparator" w:id="0">
    <w:p w:rsidR="001D301F" w:rsidRDefault="001D301F" w:rsidP="002A2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756417"/>
      <w:docPartObj>
        <w:docPartGallery w:val="Page Numbers (Bottom of Page)"/>
        <w:docPartUnique/>
      </w:docPartObj>
    </w:sdtPr>
    <w:sdtEndPr>
      <w:rPr>
        <w:noProof/>
      </w:rPr>
    </w:sdtEndPr>
    <w:sdtContent>
      <w:p w:rsidR="00F12C51" w:rsidRDefault="00F12C51">
        <w:pPr>
          <w:pStyle w:val="Footer"/>
          <w:jc w:val="right"/>
        </w:pPr>
        <w:r>
          <w:fldChar w:fldCharType="begin"/>
        </w:r>
        <w:r>
          <w:instrText xml:space="preserve"> PAGE   \* MERGEFORMAT </w:instrText>
        </w:r>
        <w:r>
          <w:fldChar w:fldCharType="separate"/>
        </w:r>
        <w:r w:rsidR="00B83387">
          <w:rPr>
            <w:noProof/>
          </w:rPr>
          <w:t>1</w:t>
        </w:r>
        <w:r>
          <w:rPr>
            <w:noProof/>
          </w:rPr>
          <w:fldChar w:fldCharType="end"/>
        </w:r>
      </w:p>
    </w:sdtContent>
  </w:sdt>
  <w:p w:rsidR="002A2323" w:rsidRDefault="002A2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01F" w:rsidRDefault="001D301F" w:rsidP="002A2323">
      <w:pPr>
        <w:spacing w:after="0" w:line="240" w:lineRule="auto"/>
      </w:pPr>
      <w:r>
        <w:separator/>
      </w:r>
    </w:p>
  </w:footnote>
  <w:footnote w:type="continuationSeparator" w:id="0">
    <w:p w:rsidR="001D301F" w:rsidRDefault="001D301F" w:rsidP="002A23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1D19"/>
    <w:multiLevelType w:val="hybridMultilevel"/>
    <w:tmpl w:val="1A6049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F0455"/>
    <w:multiLevelType w:val="hybridMultilevel"/>
    <w:tmpl w:val="A6E04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6016A"/>
    <w:multiLevelType w:val="hybridMultilevel"/>
    <w:tmpl w:val="35E4F2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34F87"/>
    <w:multiLevelType w:val="hybridMultilevel"/>
    <w:tmpl w:val="D4D6D3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CB084A"/>
    <w:multiLevelType w:val="hybridMultilevel"/>
    <w:tmpl w:val="DE1693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B6012"/>
    <w:multiLevelType w:val="hybridMultilevel"/>
    <w:tmpl w:val="EC16A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B5BEC"/>
    <w:multiLevelType w:val="hybridMultilevel"/>
    <w:tmpl w:val="385EF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D15E52"/>
    <w:multiLevelType w:val="hybridMultilevel"/>
    <w:tmpl w:val="19BCC0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2A1EA1"/>
    <w:multiLevelType w:val="hybridMultilevel"/>
    <w:tmpl w:val="856014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6554CE"/>
    <w:multiLevelType w:val="hybridMultilevel"/>
    <w:tmpl w:val="D3A4C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66EC0"/>
    <w:multiLevelType w:val="hybridMultilevel"/>
    <w:tmpl w:val="93C8CD10"/>
    <w:lvl w:ilvl="0" w:tplc="1D025C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733B4E"/>
    <w:multiLevelType w:val="hybridMultilevel"/>
    <w:tmpl w:val="FCA008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A92224"/>
    <w:multiLevelType w:val="hybridMultilevel"/>
    <w:tmpl w:val="5082E344"/>
    <w:lvl w:ilvl="0" w:tplc="007607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4D263B"/>
    <w:multiLevelType w:val="hybridMultilevel"/>
    <w:tmpl w:val="D7E4D21A"/>
    <w:lvl w:ilvl="0" w:tplc="C1AA42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B66840"/>
    <w:multiLevelType w:val="hybridMultilevel"/>
    <w:tmpl w:val="61BCFD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733367"/>
    <w:multiLevelType w:val="hybridMultilevel"/>
    <w:tmpl w:val="044E889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186DCF"/>
    <w:multiLevelType w:val="hybridMultilevel"/>
    <w:tmpl w:val="8C10A2CE"/>
    <w:lvl w:ilvl="0" w:tplc="7F6017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1268FE"/>
    <w:multiLevelType w:val="hybridMultilevel"/>
    <w:tmpl w:val="6CEAAE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3E0D0E"/>
    <w:multiLevelType w:val="hybridMultilevel"/>
    <w:tmpl w:val="92E4A74A"/>
    <w:lvl w:ilvl="0" w:tplc="162848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82802"/>
    <w:multiLevelType w:val="hybridMultilevel"/>
    <w:tmpl w:val="887EE3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D06E6D"/>
    <w:multiLevelType w:val="hybridMultilevel"/>
    <w:tmpl w:val="97A2C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125EE0"/>
    <w:multiLevelType w:val="hybridMultilevel"/>
    <w:tmpl w:val="6CEAEF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0110A4"/>
    <w:multiLevelType w:val="hybridMultilevel"/>
    <w:tmpl w:val="AE00E9D8"/>
    <w:lvl w:ilvl="0" w:tplc="68A648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CE1AD4"/>
    <w:multiLevelType w:val="hybridMultilevel"/>
    <w:tmpl w:val="791ED746"/>
    <w:lvl w:ilvl="0" w:tplc="AD6EC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
  </w:num>
  <w:num w:numId="3">
    <w:abstractNumId w:val="22"/>
  </w:num>
  <w:num w:numId="4">
    <w:abstractNumId w:val="20"/>
  </w:num>
  <w:num w:numId="5">
    <w:abstractNumId w:val="23"/>
  </w:num>
  <w:num w:numId="6">
    <w:abstractNumId w:val="14"/>
  </w:num>
  <w:num w:numId="7">
    <w:abstractNumId w:val="18"/>
  </w:num>
  <w:num w:numId="8">
    <w:abstractNumId w:val="13"/>
  </w:num>
  <w:num w:numId="9">
    <w:abstractNumId w:val="6"/>
  </w:num>
  <w:num w:numId="10">
    <w:abstractNumId w:val="21"/>
  </w:num>
  <w:num w:numId="11">
    <w:abstractNumId w:val="19"/>
  </w:num>
  <w:num w:numId="12">
    <w:abstractNumId w:val="10"/>
  </w:num>
  <w:num w:numId="13">
    <w:abstractNumId w:val="0"/>
  </w:num>
  <w:num w:numId="14">
    <w:abstractNumId w:val="11"/>
  </w:num>
  <w:num w:numId="15">
    <w:abstractNumId w:val="15"/>
  </w:num>
  <w:num w:numId="16">
    <w:abstractNumId w:val="9"/>
  </w:num>
  <w:num w:numId="17">
    <w:abstractNumId w:val="3"/>
  </w:num>
  <w:num w:numId="18">
    <w:abstractNumId w:val="1"/>
  </w:num>
  <w:num w:numId="19">
    <w:abstractNumId w:val="12"/>
  </w:num>
  <w:num w:numId="20">
    <w:abstractNumId w:val="5"/>
  </w:num>
  <w:num w:numId="21">
    <w:abstractNumId w:val="4"/>
  </w:num>
  <w:num w:numId="22">
    <w:abstractNumId w:val="16"/>
  </w:num>
  <w:num w:numId="23">
    <w:abstractNumId w:val="7"/>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IwMTY2MDEwtjAztjRQ0lEKTi0uzszPAymwrAUAv5hNUSwAAAA="/>
  </w:docVars>
  <w:rsids>
    <w:rsidRoot w:val="002A2323"/>
    <w:rsid w:val="00000A90"/>
    <w:rsid w:val="00070EDB"/>
    <w:rsid w:val="00076361"/>
    <w:rsid w:val="000838BD"/>
    <w:rsid w:val="000A4C67"/>
    <w:rsid w:val="000D4C1C"/>
    <w:rsid w:val="0010548C"/>
    <w:rsid w:val="00116FF7"/>
    <w:rsid w:val="00145B0A"/>
    <w:rsid w:val="001D301F"/>
    <w:rsid w:val="001F1E9D"/>
    <w:rsid w:val="002215D7"/>
    <w:rsid w:val="002454E4"/>
    <w:rsid w:val="002A2323"/>
    <w:rsid w:val="002E46E0"/>
    <w:rsid w:val="00313751"/>
    <w:rsid w:val="0032096D"/>
    <w:rsid w:val="00361778"/>
    <w:rsid w:val="00363027"/>
    <w:rsid w:val="00373339"/>
    <w:rsid w:val="00400875"/>
    <w:rsid w:val="00415F85"/>
    <w:rsid w:val="004161E0"/>
    <w:rsid w:val="00431883"/>
    <w:rsid w:val="00450590"/>
    <w:rsid w:val="004967B5"/>
    <w:rsid w:val="004A34B7"/>
    <w:rsid w:val="004E0378"/>
    <w:rsid w:val="004F09A1"/>
    <w:rsid w:val="004F1506"/>
    <w:rsid w:val="004F52AC"/>
    <w:rsid w:val="00500056"/>
    <w:rsid w:val="00551361"/>
    <w:rsid w:val="005B2D2E"/>
    <w:rsid w:val="005D3BFA"/>
    <w:rsid w:val="005F2DD6"/>
    <w:rsid w:val="00600110"/>
    <w:rsid w:val="00624A8F"/>
    <w:rsid w:val="006519EC"/>
    <w:rsid w:val="00673088"/>
    <w:rsid w:val="006C3F9E"/>
    <w:rsid w:val="006C567D"/>
    <w:rsid w:val="006F38D6"/>
    <w:rsid w:val="007051BE"/>
    <w:rsid w:val="00765979"/>
    <w:rsid w:val="00766936"/>
    <w:rsid w:val="007B5796"/>
    <w:rsid w:val="007C1C09"/>
    <w:rsid w:val="007D56E5"/>
    <w:rsid w:val="007E0712"/>
    <w:rsid w:val="008843EE"/>
    <w:rsid w:val="00893A42"/>
    <w:rsid w:val="00895F88"/>
    <w:rsid w:val="008A6616"/>
    <w:rsid w:val="008D27FA"/>
    <w:rsid w:val="00954BBC"/>
    <w:rsid w:val="00964E36"/>
    <w:rsid w:val="009738AA"/>
    <w:rsid w:val="00981C61"/>
    <w:rsid w:val="009B54E5"/>
    <w:rsid w:val="009F6A65"/>
    <w:rsid w:val="00A06658"/>
    <w:rsid w:val="00A339FA"/>
    <w:rsid w:val="00A65F7E"/>
    <w:rsid w:val="00AB71A1"/>
    <w:rsid w:val="00AE078B"/>
    <w:rsid w:val="00B05C25"/>
    <w:rsid w:val="00B51837"/>
    <w:rsid w:val="00B75EB6"/>
    <w:rsid w:val="00B83387"/>
    <w:rsid w:val="00BA4A58"/>
    <w:rsid w:val="00BB1246"/>
    <w:rsid w:val="00BD384B"/>
    <w:rsid w:val="00BF0AA5"/>
    <w:rsid w:val="00BF4157"/>
    <w:rsid w:val="00C36661"/>
    <w:rsid w:val="00C50AB3"/>
    <w:rsid w:val="00C517AD"/>
    <w:rsid w:val="00C62022"/>
    <w:rsid w:val="00C645D2"/>
    <w:rsid w:val="00C84234"/>
    <w:rsid w:val="00CA7158"/>
    <w:rsid w:val="00CF1F4A"/>
    <w:rsid w:val="00D036B0"/>
    <w:rsid w:val="00D4535D"/>
    <w:rsid w:val="00DC35FB"/>
    <w:rsid w:val="00DC5446"/>
    <w:rsid w:val="00E036D4"/>
    <w:rsid w:val="00E06AE8"/>
    <w:rsid w:val="00E20474"/>
    <w:rsid w:val="00E22AE5"/>
    <w:rsid w:val="00E60C54"/>
    <w:rsid w:val="00E87913"/>
    <w:rsid w:val="00EB094D"/>
    <w:rsid w:val="00EC4549"/>
    <w:rsid w:val="00ED0265"/>
    <w:rsid w:val="00F02178"/>
    <w:rsid w:val="00F12C51"/>
    <w:rsid w:val="00F559F3"/>
    <w:rsid w:val="00F640B6"/>
    <w:rsid w:val="00F74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0CFB3-70A9-4518-BA5D-723D83722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TOC1"/>
    <w:next w:val="Normal"/>
    <w:link w:val="Heading1Char"/>
    <w:autoRedefine/>
    <w:uiPriority w:val="9"/>
    <w:qFormat/>
    <w:rsid w:val="007C1C09"/>
    <w:pPr>
      <w:keepNext/>
      <w:widowControl w:val="0"/>
      <w:spacing w:before="240" w:after="240"/>
      <w:outlineLvl w:val="0"/>
    </w:pPr>
    <w:rPr>
      <w:rFonts w:ascii="Georgia" w:hAnsi="Georgia"/>
      <w:b/>
      <w:caps/>
      <w:kern w:val="32"/>
      <w:sz w:val="28"/>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C1C09"/>
    <w:rPr>
      <w:rFonts w:ascii="Georgia" w:hAnsi="Georgia"/>
      <w:b/>
      <w:caps/>
      <w:kern w:val="32"/>
      <w:sz w:val="28"/>
      <w:szCs w:val="32"/>
      <w:lang w:eastAsia="x-none"/>
    </w:rPr>
  </w:style>
  <w:style w:type="paragraph" w:styleId="TOC1">
    <w:name w:val="toc 1"/>
    <w:basedOn w:val="Normal"/>
    <w:next w:val="Normal"/>
    <w:autoRedefine/>
    <w:uiPriority w:val="39"/>
    <w:semiHidden/>
    <w:unhideWhenUsed/>
    <w:rsid w:val="007C1C09"/>
    <w:pPr>
      <w:spacing w:after="100"/>
    </w:pPr>
  </w:style>
  <w:style w:type="paragraph" w:customStyle="1" w:styleId="HA">
    <w:name w:val="HA"/>
    <w:rsid w:val="002A2323"/>
    <w:pPr>
      <w:spacing w:after="0" w:line="240" w:lineRule="auto"/>
      <w:jc w:val="center"/>
    </w:pPr>
    <w:rPr>
      <w:rFonts w:ascii="Arial" w:eastAsia="Times New Roman" w:hAnsi="Arial" w:cs="Times New Roman"/>
      <w:b/>
      <w:noProof/>
      <w:sz w:val="24"/>
      <w:szCs w:val="20"/>
    </w:rPr>
  </w:style>
  <w:style w:type="table" w:styleId="TableGrid">
    <w:name w:val="Table Grid"/>
    <w:basedOn w:val="TableNormal"/>
    <w:uiPriority w:val="59"/>
    <w:rsid w:val="002A2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23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2323"/>
  </w:style>
  <w:style w:type="paragraph" w:styleId="Footer">
    <w:name w:val="footer"/>
    <w:basedOn w:val="Normal"/>
    <w:link w:val="FooterChar"/>
    <w:uiPriority w:val="99"/>
    <w:unhideWhenUsed/>
    <w:rsid w:val="002A23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323"/>
  </w:style>
  <w:style w:type="paragraph" w:customStyle="1" w:styleId="PC">
    <w:name w:val="PC"/>
    <w:rsid w:val="00145B0A"/>
    <w:pPr>
      <w:tabs>
        <w:tab w:val="left" w:pos="840"/>
      </w:tabs>
      <w:spacing w:after="0" w:line="240" w:lineRule="auto"/>
      <w:ind w:left="840" w:hanging="394"/>
    </w:pPr>
    <w:rPr>
      <w:rFonts w:ascii="Arial" w:eastAsia="Times New Roman" w:hAnsi="Arial" w:cs="Times New Roman"/>
      <w:noProof/>
      <w:szCs w:val="20"/>
    </w:rPr>
  </w:style>
  <w:style w:type="paragraph" w:customStyle="1" w:styleId="PD">
    <w:name w:val="PD"/>
    <w:rsid w:val="00145B0A"/>
    <w:pPr>
      <w:tabs>
        <w:tab w:val="left" w:pos="1200"/>
      </w:tabs>
      <w:spacing w:after="0" w:line="240" w:lineRule="auto"/>
      <w:ind w:left="1200" w:hanging="360"/>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649</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ksindell</dc:creator>
  <cp:lastModifiedBy>Winston Labriel</cp:lastModifiedBy>
  <cp:revision>2</cp:revision>
  <cp:lastPrinted>2016-10-02T15:19:00Z</cp:lastPrinted>
  <dcterms:created xsi:type="dcterms:W3CDTF">2017-04-24T14:50:00Z</dcterms:created>
  <dcterms:modified xsi:type="dcterms:W3CDTF">2017-04-24T14:50:00Z</dcterms:modified>
</cp:coreProperties>
</file>