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040" w:type="dxa"/>
        <w:tblInd w:w="355" w:type="dxa"/>
        <w:tblLook w:val="04A0" w:firstRow="1" w:lastRow="0" w:firstColumn="1" w:lastColumn="0" w:noHBand="0" w:noVBand="1"/>
      </w:tblPr>
      <w:tblGrid>
        <w:gridCol w:w="1201"/>
        <w:gridCol w:w="2939"/>
        <w:gridCol w:w="2250"/>
        <w:gridCol w:w="2520"/>
        <w:gridCol w:w="2700"/>
        <w:gridCol w:w="2430"/>
      </w:tblGrid>
      <w:tr w:rsidR="002600DB" w:rsidRPr="00BC0249" w:rsidTr="001C772A">
        <w:trPr>
          <w:trHeight w:val="215"/>
        </w:trPr>
        <w:tc>
          <w:tcPr>
            <w:tcW w:w="1201" w:type="dxa"/>
            <w:shd w:val="clear" w:color="auto" w:fill="D2F8FA"/>
          </w:tcPr>
          <w:p w:rsidR="0087639F" w:rsidRPr="00BC0249" w:rsidRDefault="0087639F" w:rsidP="00A55138">
            <w:pPr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2939" w:type="dxa"/>
            <w:shd w:val="clear" w:color="auto" w:fill="D2F8FA"/>
          </w:tcPr>
          <w:p w:rsidR="0087639F" w:rsidRPr="00BC0249" w:rsidRDefault="0087639F" w:rsidP="00260F81">
            <w:pPr>
              <w:ind w:firstLine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b/>
                <w:sz w:val="16"/>
                <w:szCs w:val="16"/>
              </w:rPr>
              <w:t>Exemplary</w:t>
            </w:r>
          </w:p>
        </w:tc>
        <w:tc>
          <w:tcPr>
            <w:tcW w:w="2250" w:type="dxa"/>
            <w:shd w:val="clear" w:color="auto" w:fill="D2F8FA"/>
          </w:tcPr>
          <w:p w:rsidR="0087639F" w:rsidRPr="00BC0249" w:rsidRDefault="0087639F" w:rsidP="00260F81">
            <w:pPr>
              <w:ind w:firstLine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b/>
                <w:sz w:val="16"/>
                <w:szCs w:val="16"/>
              </w:rPr>
              <w:t>Proficient</w:t>
            </w:r>
          </w:p>
        </w:tc>
        <w:tc>
          <w:tcPr>
            <w:tcW w:w="2520" w:type="dxa"/>
            <w:shd w:val="clear" w:color="auto" w:fill="D2F8FA"/>
          </w:tcPr>
          <w:p w:rsidR="0087639F" w:rsidRPr="00BC0249" w:rsidRDefault="0087639F" w:rsidP="00260F81">
            <w:pPr>
              <w:ind w:firstLine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b/>
                <w:sz w:val="16"/>
                <w:szCs w:val="16"/>
              </w:rPr>
              <w:t>Acceptable</w:t>
            </w:r>
          </w:p>
        </w:tc>
        <w:tc>
          <w:tcPr>
            <w:tcW w:w="2700" w:type="dxa"/>
            <w:shd w:val="clear" w:color="auto" w:fill="D2F8FA"/>
          </w:tcPr>
          <w:p w:rsidR="0087639F" w:rsidRPr="00BC0249" w:rsidRDefault="0087639F" w:rsidP="00260F81">
            <w:pPr>
              <w:ind w:firstLine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b/>
                <w:sz w:val="16"/>
                <w:szCs w:val="16"/>
              </w:rPr>
              <w:t>Poor</w:t>
            </w:r>
          </w:p>
        </w:tc>
        <w:tc>
          <w:tcPr>
            <w:tcW w:w="2430" w:type="dxa"/>
            <w:shd w:val="clear" w:color="auto" w:fill="D2F8FA"/>
          </w:tcPr>
          <w:p w:rsidR="0087639F" w:rsidRPr="00BC0249" w:rsidRDefault="0087639F" w:rsidP="00260F81">
            <w:pPr>
              <w:ind w:firstLine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b/>
                <w:sz w:val="16"/>
                <w:szCs w:val="16"/>
              </w:rPr>
              <w:t>Not Apparent</w:t>
            </w:r>
          </w:p>
        </w:tc>
      </w:tr>
      <w:tr w:rsidR="009E302F" w:rsidRPr="00BC0249" w:rsidTr="001C772A">
        <w:trPr>
          <w:trHeight w:val="926"/>
        </w:trPr>
        <w:tc>
          <w:tcPr>
            <w:tcW w:w="1201" w:type="dxa"/>
            <w:shd w:val="clear" w:color="auto" w:fill="D2F8FA"/>
          </w:tcPr>
          <w:p w:rsidR="0087639F" w:rsidRPr="00F72DB5" w:rsidRDefault="0087639F" w:rsidP="00A55138">
            <w:pPr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87639F" w:rsidRPr="00F72DB5" w:rsidRDefault="0087639F" w:rsidP="0087639F">
            <w:pPr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72DB5">
              <w:rPr>
                <w:rFonts w:asciiTheme="minorHAnsi" w:hAnsiTheme="minorHAnsi" w:cs="Arial"/>
                <w:b/>
                <w:sz w:val="16"/>
                <w:szCs w:val="16"/>
              </w:rPr>
              <w:t xml:space="preserve">Technical- Grammar </w:t>
            </w:r>
          </w:p>
        </w:tc>
        <w:tc>
          <w:tcPr>
            <w:tcW w:w="2939" w:type="dxa"/>
          </w:tcPr>
          <w:p w:rsidR="0087639F" w:rsidRPr="00BC0249" w:rsidRDefault="0087639F" w:rsidP="00A638D4">
            <w:pPr>
              <w:spacing w:after="0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Uses wording, grammar, spelling and punctuation accurately and correctly (including APA format). Execution is excellent. </w:t>
            </w:r>
            <w:r w:rsidR="00F75DEF">
              <w:rPr>
                <w:rFonts w:asciiTheme="minorHAnsi" w:hAnsiTheme="minorHAnsi" w:cs="Arial"/>
                <w:sz w:val="16"/>
                <w:szCs w:val="16"/>
              </w:rPr>
              <w:t>(</w:t>
            </w:r>
            <w:r w:rsidR="00A638D4">
              <w:rPr>
                <w:rFonts w:asciiTheme="minorHAnsi" w:hAnsiTheme="minorHAnsi" w:cs="Arial"/>
                <w:sz w:val="16"/>
                <w:szCs w:val="16"/>
              </w:rPr>
              <w:t>PTS 20)</w:t>
            </w:r>
          </w:p>
        </w:tc>
        <w:tc>
          <w:tcPr>
            <w:tcW w:w="2250" w:type="dxa"/>
          </w:tcPr>
          <w:p w:rsidR="0087639F" w:rsidRPr="00BC0249" w:rsidRDefault="0087639F" w:rsidP="00A55138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Well executed. Few grammar or writing errors (including APA format). 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>(PTS 16)</w:t>
            </w:r>
          </w:p>
        </w:tc>
        <w:tc>
          <w:tcPr>
            <w:tcW w:w="2520" w:type="dxa"/>
          </w:tcPr>
          <w:p w:rsidR="0087639F" w:rsidRPr="00BC0249" w:rsidRDefault="0087639F" w:rsidP="00B83196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Execution is fair. Many grammar or writing errors (APA format often used incorrectly). 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>(PTS 14)</w:t>
            </w:r>
          </w:p>
        </w:tc>
        <w:tc>
          <w:tcPr>
            <w:tcW w:w="2700" w:type="dxa"/>
          </w:tcPr>
          <w:p w:rsidR="0087639F" w:rsidRPr="00BC0249" w:rsidRDefault="0087639F" w:rsidP="00B83196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Falls short of the required length for the assignment. Very difficult to read (frequently does not use APA forma). 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>(PTS 12)</w:t>
            </w:r>
          </w:p>
        </w:tc>
        <w:tc>
          <w:tcPr>
            <w:tcW w:w="2430" w:type="dxa"/>
          </w:tcPr>
          <w:p w:rsidR="0087639F" w:rsidRPr="00BC0249" w:rsidRDefault="0087639F" w:rsidP="00B83196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Does not use APA Format. </w:t>
            </w:r>
            <w:r>
              <w:rPr>
                <w:rFonts w:asciiTheme="minorHAnsi" w:hAnsiTheme="minorHAnsi" w:cs="Arial"/>
                <w:sz w:val="16"/>
                <w:szCs w:val="16"/>
              </w:rPr>
              <w:t>/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No assignment submitted or submitted late 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>(PTS 10)</w:t>
            </w:r>
          </w:p>
        </w:tc>
      </w:tr>
      <w:tr w:rsidR="009E302F" w:rsidRPr="00BC0249" w:rsidTr="001C772A">
        <w:tc>
          <w:tcPr>
            <w:tcW w:w="1201" w:type="dxa"/>
            <w:shd w:val="clear" w:color="auto" w:fill="D2F8FA"/>
          </w:tcPr>
          <w:p w:rsidR="0087639F" w:rsidRPr="00F72DB5" w:rsidRDefault="0087639F" w:rsidP="00A55138">
            <w:pPr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87639F" w:rsidRPr="00F72DB5" w:rsidRDefault="0087639F" w:rsidP="00A55138">
            <w:pPr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72DB5">
              <w:rPr>
                <w:rFonts w:asciiTheme="minorHAnsi" w:hAnsiTheme="minorHAnsi" w:cs="Arial"/>
                <w:b/>
                <w:sz w:val="16"/>
                <w:szCs w:val="16"/>
              </w:rPr>
              <w:t xml:space="preserve">Organization </w:t>
            </w:r>
          </w:p>
        </w:tc>
        <w:tc>
          <w:tcPr>
            <w:tcW w:w="2939" w:type="dxa"/>
          </w:tcPr>
          <w:p w:rsidR="0087639F" w:rsidRPr="00BC0249" w:rsidRDefault="0087639F" w:rsidP="00A638D4">
            <w:pPr>
              <w:spacing w:after="0" w:line="264" w:lineRule="auto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>Is well organized. Uses logical sequencing including introduction, transitions between paragraphs, and conclusion to develop main idea(s)</w:t>
            </w:r>
            <w:r w:rsidR="006D77D6">
              <w:rPr>
                <w:rFonts w:asciiTheme="minorHAnsi" w:hAnsiTheme="minorHAnsi" w:cs="Arial"/>
                <w:sz w:val="16"/>
                <w:szCs w:val="16"/>
              </w:rPr>
              <w:t>.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F75DEF">
              <w:rPr>
                <w:rFonts w:asciiTheme="minorHAnsi" w:hAnsiTheme="minorHAnsi" w:cs="Arial"/>
                <w:sz w:val="16"/>
                <w:szCs w:val="16"/>
              </w:rPr>
              <w:t>(</w:t>
            </w:r>
            <w:r w:rsidR="00A638D4">
              <w:rPr>
                <w:rFonts w:asciiTheme="minorHAnsi" w:hAnsiTheme="minorHAnsi" w:cs="Arial"/>
                <w:sz w:val="16"/>
                <w:szCs w:val="16"/>
              </w:rPr>
              <w:t xml:space="preserve">PTS </w:t>
            </w:r>
            <w:r w:rsidR="00F75DEF">
              <w:rPr>
                <w:rFonts w:asciiTheme="minorHAnsi" w:hAnsiTheme="minorHAnsi" w:cs="Arial"/>
                <w:sz w:val="16"/>
                <w:szCs w:val="16"/>
              </w:rPr>
              <w:t>20)</w:t>
            </w:r>
          </w:p>
        </w:tc>
        <w:tc>
          <w:tcPr>
            <w:tcW w:w="2250" w:type="dxa"/>
          </w:tcPr>
          <w:p w:rsidR="0087639F" w:rsidRPr="00BC0249" w:rsidRDefault="0087639F" w:rsidP="0087639F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>Reads easily. Is fairly well organized.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R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>eader can follow the line of reasoning for the most part.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 xml:space="preserve"> (PTS 16)</w:t>
            </w:r>
          </w:p>
        </w:tc>
        <w:tc>
          <w:tcPr>
            <w:tcW w:w="2520" w:type="dxa"/>
          </w:tcPr>
          <w:p w:rsidR="0087639F" w:rsidRPr="00BC0249" w:rsidRDefault="0087639F" w:rsidP="00A63364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>Hard to read. Not well organized. In general, although ideas are not always clear the reader understands the intent.</w:t>
            </w:r>
            <w:r w:rsidR="00B83196" w:rsidRPr="00BC0249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>(PTS 14)</w:t>
            </w:r>
          </w:p>
        </w:tc>
        <w:tc>
          <w:tcPr>
            <w:tcW w:w="2700" w:type="dxa"/>
          </w:tcPr>
          <w:p w:rsidR="0087639F" w:rsidRPr="00BC0249" w:rsidRDefault="0087639F" w:rsidP="00A55138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Ideas poorly organized. Reader cannot identify a line of reasoning and becomes frustrated or loses interest. 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>(PTS 12)</w:t>
            </w:r>
          </w:p>
        </w:tc>
        <w:tc>
          <w:tcPr>
            <w:tcW w:w="2430" w:type="dxa"/>
          </w:tcPr>
          <w:p w:rsidR="0087639F" w:rsidRPr="00BC0249" w:rsidRDefault="0087639F" w:rsidP="0087639F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>No organization is evident. Reads like a last minute effort</w:t>
            </w:r>
            <w:r>
              <w:rPr>
                <w:rFonts w:asciiTheme="minorHAnsi" w:hAnsiTheme="minorHAnsi" w:cs="Arial"/>
                <w:sz w:val="16"/>
                <w:szCs w:val="16"/>
              </w:rPr>
              <w:t>/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>No assignment submitted or submitted late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 xml:space="preserve"> (PTS 10)</w:t>
            </w:r>
          </w:p>
        </w:tc>
      </w:tr>
      <w:tr w:rsidR="009E302F" w:rsidRPr="00BC0249" w:rsidTr="001C772A">
        <w:trPr>
          <w:trHeight w:val="2015"/>
        </w:trPr>
        <w:tc>
          <w:tcPr>
            <w:tcW w:w="1201" w:type="dxa"/>
            <w:shd w:val="clear" w:color="auto" w:fill="D2F8FA"/>
          </w:tcPr>
          <w:p w:rsidR="0087639F" w:rsidRPr="00F72DB5" w:rsidRDefault="0087639F" w:rsidP="00A55138">
            <w:pPr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87639F" w:rsidRPr="00F72DB5" w:rsidRDefault="0087639F" w:rsidP="00A55138">
            <w:pPr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72DB5">
              <w:rPr>
                <w:rFonts w:asciiTheme="minorHAnsi" w:hAnsiTheme="minorHAnsi" w:cs="Arial"/>
                <w:b/>
                <w:sz w:val="16"/>
                <w:szCs w:val="16"/>
              </w:rPr>
              <w:t>Conceptual Understanding</w:t>
            </w:r>
          </w:p>
          <w:p w:rsidR="0087639F" w:rsidRPr="00F72DB5" w:rsidRDefault="0087639F" w:rsidP="009E302F">
            <w:pPr>
              <w:spacing w:after="0" w:line="264" w:lineRule="auto"/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72DB5">
              <w:rPr>
                <w:rFonts w:asciiTheme="minorHAnsi" w:hAnsiTheme="minorHAnsi" w:cs="Arial"/>
                <w:b/>
                <w:sz w:val="16"/>
                <w:szCs w:val="16"/>
              </w:rPr>
              <w:t xml:space="preserve">Able to </w:t>
            </w:r>
            <w:r w:rsidR="009E302F">
              <w:rPr>
                <w:rFonts w:asciiTheme="minorHAnsi" w:hAnsiTheme="minorHAnsi" w:cs="Arial"/>
                <w:b/>
                <w:sz w:val="16"/>
                <w:szCs w:val="16"/>
              </w:rPr>
              <w:t>reduce risk through diversification</w:t>
            </w:r>
          </w:p>
        </w:tc>
        <w:tc>
          <w:tcPr>
            <w:tcW w:w="2939" w:type="dxa"/>
          </w:tcPr>
          <w:p w:rsidR="0087639F" w:rsidRPr="00BC0249" w:rsidRDefault="0087639F" w:rsidP="00B35C34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Demonstrates an excellent understanding of 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 xml:space="preserve">how to measure </w:t>
            </w:r>
            <w:r w:rsidR="00B35C34">
              <w:rPr>
                <w:rFonts w:asciiTheme="minorHAnsi" w:hAnsiTheme="minorHAnsi" w:cs="Arial"/>
                <w:sz w:val="16"/>
                <w:szCs w:val="16"/>
              </w:rPr>
              <w:t>expected return, variance, &amp; covariance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 xml:space="preserve">. 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Addressed all of the assignment components. Exceptionally, well thought out response. </w:t>
            </w:r>
            <w:r w:rsidR="00F75DEF">
              <w:rPr>
                <w:rFonts w:asciiTheme="minorHAnsi" w:hAnsiTheme="minorHAnsi" w:cs="Arial"/>
                <w:sz w:val="16"/>
                <w:szCs w:val="16"/>
              </w:rPr>
              <w:t>(</w:t>
            </w:r>
            <w:r w:rsidR="00A638D4">
              <w:rPr>
                <w:rFonts w:asciiTheme="minorHAnsi" w:hAnsiTheme="minorHAnsi" w:cs="Arial"/>
                <w:sz w:val="16"/>
                <w:szCs w:val="16"/>
              </w:rPr>
              <w:t xml:space="preserve">PTS </w:t>
            </w:r>
            <w:r w:rsidR="00F75DEF">
              <w:rPr>
                <w:rFonts w:asciiTheme="minorHAnsi" w:hAnsiTheme="minorHAnsi" w:cs="Arial"/>
                <w:sz w:val="16"/>
                <w:szCs w:val="16"/>
              </w:rPr>
              <w:t>20)</w:t>
            </w:r>
          </w:p>
        </w:tc>
        <w:tc>
          <w:tcPr>
            <w:tcW w:w="2250" w:type="dxa"/>
          </w:tcPr>
          <w:p w:rsidR="0087639F" w:rsidRPr="00BC0249" w:rsidRDefault="0087639F" w:rsidP="002600DB">
            <w:pPr>
              <w:spacing w:after="0" w:line="264" w:lineRule="auto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Illustrates a competent grasp of 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 xml:space="preserve">how to measure </w:t>
            </w:r>
            <w:r w:rsidR="00B35C34">
              <w:rPr>
                <w:rFonts w:asciiTheme="minorHAnsi" w:hAnsiTheme="minorHAnsi" w:cs="Arial"/>
                <w:sz w:val="16"/>
                <w:szCs w:val="16"/>
              </w:rPr>
              <w:t>expected return, variance, and covariance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 xml:space="preserve">. 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Shows some progress in relating </w:t>
            </w:r>
            <w:r w:rsidR="002600DB">
              <w:rPr>
                <w:rFonts w:asciiTheme="minorHAnsi" w:hAnsiTheme="minorHAnsi" w:cs="Arial"/>
                <w:sz w:val="16"/>
                <w:szCs w:val="16"/>
              </w:rPr>
              <w:t>asset allocation and diversification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>to an unfamiliar situation.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 xml:space="preserve"> (PTS 16)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</w:p>
        </w:tc>
        <w:tc>
          <w:tcPr>
            <w:tcW w:w="2520" w:type="dxa"/>
          </w:tcPr>
          <w:p w:rsidR="0087639F" w:rsidRPr="00BC0249" w:rsidRDefault="0087639F" w:rsidP="00B35C34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>Shows the beginning of understanding</w:t>
            </w:r>
            <w:r w:rsidR="005E2ADA">
              <w:rPr>
                <w:rFonts w:asciiTheme="minorHAnsi" w:hAnsiTheme="minorHAnsi" w:cs="Arial"/>
                <w:sz w:val="16"/>
                <w:szCs w:val="16"/>
              </w:rPr>
              <w:t xml:space="preserve"> of 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 xml:space="preserve">how to measure </w:t>
            </w:r>
            <w:r w:rsidR="00B35C34">
              <w:rPr>
                <w:rFonts w:asciiTheme="minorHAnsi" w:hAnsiTheme="minorHAnsi" w:cs="Arial"/>
                <w:sz w:val="16"/>
                <w:szCs w:val="16"/>
              </w:rPr>
              <w:t>expected return, variance, and covariance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 xml:space="preserve">. 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Has some specific information. Addressed most of the assignment components. Not detailed. 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>(PTS 14)</w:t>
            </w:r>
          </w:p>
        </w:tc>
        <w:tc>
          <w:tcPr>
            <w:tcW w:w="2700" w:type="dxa"/>
          </w:tcPr>
          <w:p w:rsidR="0087639F" w:rsidRPr="00BC0249" w:rsidRDefault="0087639F" w:rsidP="00B35C34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Demonstrates a serious weakness in the understanding of the 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 xml:space="preserve">measurement </w:t>
            </w:r>
            <w:r w:rsidR="00B35C34">
              <w:rPr>
                <w:rFonts w:asciiTheme="minorHAnsi" w:hAnsiTheme="minorHAnsi" w:cs="Arial"/>
                <w:sz w:val="16"/>
                <w:szCs w:val="16"/>
              </w:rPr>
              <w:t>of expected return, variance, and covariance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 xml:space="preserve">. 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Lacks an understanding of the theories and concepts relevant to the assignment criteria. No evidence of having given the assignment real thought. 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>(PTS 12)</w:t>
            </w:r>
          </w:p>
        </w:tc>
        <w:tc>
          <w:tcPr>
            <w:tcW w:w="2430" w:type="dxa"/>
          </w:tcPr>
          <w:p w:rsidR="0087639F" w:rsidRPr="00BC0249" w:rsidRDefault="0087639F" w:rsidP="008E3862">
            <w:pPr>
              <w:spacing w:after="0" w:line="264" w:lineRule="auto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Does not </w:t>
            </w:r>
            <w:r w:rsidR="005E2ADA">
              <w:rPr>
                <w:rFonts w:asciiTheme="minorHAnsi" w:hAnsiTheme="minorHAnsi" w:cs="Arial"/>
                <w:sz w:val="16"/>
                <w:szCs w:val="16"/>
              </w:rPr>
              <w:t>show any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 knowledge of the principles and concepts of the </w:t>
            </w:r>
            <w:r w:rsidR="005E2ADA">
              <w:rPr>
                <w:rFonts w:asciiTheme="minorHAnsi" w:hAnsiTheme="minorHAnsi" w:cs="Arial"/>
                <w:sz w:val="16"/>
                <w:szCs w:val="16"/>
              </w:rPr>
              <w:t>e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valuation of </w:t>
            </w:r>
            <w:r w:rsidR="005E2ADA">
              <w:rPr>
                <w:rFonts w:asciiTheme="minorHAnsi" w:hAnsiTheme="minorHAnsi" w:cs="Arial"/>
                <w:sz w:val="16"/>
                <w:szCs w:val="16"/>
              </w:rPr>
              <w:t>alternative investments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/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>No assignment submitted or submitted late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 xml:space="preserve"> (PTS 10)</w:t>
            </w:r>
          </w:p>
        </w:tc>
      </w:tr>
      <w:tr w:rsidR="009E302F" w:rsidRPr="00BC0249" w:rsidTr="001C772A">
        <w:trPr>
          <w:trHeight w:val="1736"/>
        </w:trPr>
        <w:tc>
          <w:tcPr>
            <w:tcW w:w="1201" w:type="dxa"/>
            <w:shd w:val="clear" w:color="auto" w:fill="D2F8FA"/>
          </w:tcPr>
          <w:p w:rsidR="0087639F" w:rsidRPr="00F72DB5" w:rsidRDefault="0087639F" w:rsidP="003E7439">
            <w:pPr>
              <w:spacing w:after="120" w:line="264" w:lineRule="auto"/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72DB5">
              <w:rPr>
                <w:rFonts w:asciiTheme="minorHAnsi" w:hAnsiTheme="minorHAnsi" w:cs="Arial"/>
                <w:b/>
                <w:sz w:val="16"/>
                <w:szCs w:val="16"/>
              </w:rPr>
              <w:t>Theory Application</w:t>
            </w:r>
          </w:p>
          <w:p w:rsidR="0087639F" w:rsidRPr="00F72DB5" w:rsidRDefault="0087639F" w:rsidP="009E302F">
            <w:pPr>
              <w:spacing w:after="0"/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72DB5">
              <w:rPr>
                <w:rFonts w:asciiTheme="minorHAnsi" w:hAnsiTheme="minorHAnsi" w:cs="Arial"/>
                <w:b/>
                <w:sz w:val="16"/>
                <w:szCs w:val="16"/>
              </w:rPr>
              <w:t>Demonstrate</w:t>
            </w:r>
            <w:r w:rsidR="00A638D4">
              <w:rPr>
                <w:rFonts w:asciiTheme="minorHAnsi" w:hAnsiTheme="minorHAnsi" w:cs="Arial"/>
                <w:b/>
                <w:sz w:val="16"/>
                <w:szCs w:val="16"/>
              </w:rPr>
              <w:t>s</w:t>
            </w:r>
            <w:r w:rsidRPr="00F72DB5">
              <w:rPr>
                <w:rFonts w:asciiTheme="minorHAnsi" w:hAnsiTheme="minorHAnsi" w:cs="Arial"/>
                <w:b/>
                <w:sz w:val="16"/>
                <w:szCs w:val="16"/>
              </w:rPr>
              <w:t xml:space="preserve"> competency</w:t>
            </w:r>
            <w:r w:rsidR="00A638D4">
              <w:rPr>
                <w:rFonts w:asciiTheme="minorHAnsi" w:hAnsiTheme="minorHAnsi" w:cs="Arial"/>
                <w:b/>
                <w:sz w:val="16"/>
                <w:szCs w:val="16"/>
              </w:rPr>
              <w:t>,</w:t>
            </w:r>
            <w:r w:rsidRPr="00F72DB5">
              <w:rPr>
                <w:rFonts w:asciiTheme="minorHAnsi" w:hAnsiTheme="minorHAnsi" w:cs="Arial"/>
                <w:b/>
                <w:sz w:val="16"/>
                <w:szCs w:val="16"/>
              </w:rPr>
              <w:t xml:space="preserve"> understanding </w:t>
            </w:r>
            <w:r w:rsidR="009E302F">
              <w:rPr>
                <w:rFonts w:asciiTheme="minorHAnsi" w:hAnsiTheme="minorHAnsi" w:cs="Arial"/>
                <w:b/>
                <w:sz w:val="16"/>
                <w:szCs w:val="16"/>
              </w:rPr>
              <w:t>Modern Portfolio Theory</w:t>
            </w:r>
            <w:r w:rsidRPr="00F72DB5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939" w:type="dxa"/>
          </w:tcPr>
          <w:p w:rsidR="0087639F" w:rsidRPr="00BC0249" w:rsidRDefault="0087639F" w:rsidP="004B522D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Showed excellent accomplished skills in the ability to 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explain </w:t>
            </w:r>
            <w:r w:rsidR="00B35C34">
              <w:rPr>
                <w:rFonts w:asciiTheme="minorHAnsi" w:hAnsiTheme="minorHAnsi" w:cs="Arial"/>
                <w:sz w:val="16"/>
                <w:szCs w:val="16"/>
              </w:rPr>
              <w:t xml:space="preserve">the Markowitz formula and 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how to 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>achieve organizational goals.</w:t>
            </w:r>
            <w:r w:rsidR="00F75DEF">
              <w:rPr>
                <w:rFonts w:asciiTheme="minorHAnsi" w:hAnsiTheme="minorHAnsi" w:cs="Arial"/>
                <w:sz w:val="16"/>
                <w:szCs w:val="16"/>
              </w:rPr>
              <w:t xml:space="preserve"> (</w:t>
            </w:r>
            <w:r w:rsidR="00A638D4">
              <w:rPr>
                <w:rFonts w:asciiTheme="minorHAnsi" w:hAnsiTheme="minorHAnsi" w:cs="Arial"/>
                <w:sz w:val="16"/>
                <w:szCs w:val="16"/>
              </w:rPr>
              <w:t xml:space="preserve">PTS </w:t>
            </w:r>
            <w:r w:rsidR="00F75DEF">
              <w:rPr>
                <w:rFonts w:asciiTheme="minorHAnsi" w:hAnsiTheme="minorHAnsi" w:cs="Arial"/>
                <w:sz w:val="16"/>
                <w:szCs w:val="16"/>
              </w:rPr>
              <w:t>20)</w:t>
            </w:r>
          </w:p>
        </w:tc>
        <w:tc>
          <w:tcPr>
            <w:tcW w:w="2250" w:type="dxa"/>
          </w:tcPr>
          <w:p w:rsidR="0087639F" w:rsidRPr="00BC0249" w:rsidRDefault="0087639F" w:rsidP="00B35C34">
            <w:pPr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Student demonstrates above average competency in understanding </w:t>
            </w:r>
            <w:r w:rsidR="00B35C34">
              <w:rPr>
                <w:rFonts w:asciiTheme="minorHAnsi" w:hAnsiTheme="minorHAnsi" w:cs="Arial"/>
                <w:sz w:val="16"/>
                <w:szCs w:val="16"/>
              </w:rPr>
              <w:t xml:space="preserve">the Markowitz formula and how to 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 xml:space="preserve">achieve organizational goals 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>(PTS 16)</w:t>
            </w:r>
          </w:p>
        </w:tc>
        <w:tc>
          <w:tcPr>
            <w:tcW w:w="2520" w:type="dxa"/>
          </w:tcPr>
          <w:p w:rsidR="0087639F" w:rsidRPr="00BC0249" w:rsidRDefault="0087639F" w:rsidP="002600DB">
            <w:pPr>
              <w:spacing w:after="0" w:line="264" w:lineRule="auto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Showed some competency in knowing the principles and concepts </w:t>
            </w:r>
            <w:r w:rsidR="00B35C34">
              <w:rPr>
                <w:rFonts w:asciiTheme="minorHAnsi" w:hAnsiTheme="minorHAnsi" w:cs="Arial"/>
                <w:sz w:val="16"/>
                <w:szCs w:val="16"/>
              </w:rPr>
              <w:t>of the Markowitz formula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>. Needs to develop an understanding of the data needed to gain a full understanding of</w:t>
            </w:r>
            <w:r w:rsidR="002600DB">
              <w:rPr>
                <w:rFonts w:asciiTheme="minorHAnsi" w:hAnsiTheme="minorHAnsi" w:cs="Arial"/>
                <w:sz w:val="16"/>
                <w:szCs w:val="16"/>
              </w:rPr>
              <w:t xml:space="preserve"> asset allocation &amp; diversification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>.</w:t>
            </w:r>
            <w:r w:rsidR="00B83196" w:rsidRPr="00BC0249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>(PTS 14)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</w:p>
        </w:tc>
        <w:tc>
          <w:tcPr>
            <w:tcW w:w="2700" w:type="dxa"/>
          </w:tcPr>
          <w:p w:rsidR="0087639F" w:rsidRPr="00BC0249" w:rsidRDefault="0087639F" w:rsidP="00B35C34">
            <w:pPr>
              <w:spacing w:after="0" w:line="264" w:lineRule="auto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>Demonstrated a lack of competency in under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 xml:space="preserve">standing the principles of </w:t>
            </w:r>
            <w:r w:rsidR="00B35C34">
              <w:rPr>
                <w:rFonts w:asciiTheme="minorHAnsi" w:hAnsiTheme="minorHAnsi" w:cs="Arial"/>
                <w:sz w:val="16"/>
                <w:szCs w:val="16"/>
              </w:rPr>
              <w:t>the Markowitz formula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>. Did not exhibit an ability to apply theories to practical problems within the context of the assignment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B83196" w:rsidRPr="00B83196">
              <w:rPr>
                <w:rFonts w:asciiTheme="minorHAnsi" w:hAnsiTheme="minorHAnsi" w:cs="Arial"/>
                <w:sz w:val="16"/>
                <w:szCs w:val="16"/>
              </w:rPr>
              <w:t>(PTS 12)</w:t>
            </w:r>
          </w:p>
        </w:tc>
        <w:tc>
          <w:tcPr>
            <w:tcW w:w="2430" w:type="dxa"/>
          </w:tcPr>
          <w:p w:rsidR="0087639F" w:rsidRPr="00BC0249" w:rsidRDefault="0087639F" w:rsidP="004B522D">
            <w:pPr>
              <w:spacing w:after="0" w:line="264" w:lineRule="auto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Does not demonstrate competency in understanding the principles of </w:t>
            </w:r>
            <w:r w:rsidR="004B522D">
              <w:rPr>
                <w:rFonts w:asciiTheme="minorHAnsi" w:hAnsiTheme="minorHAnsi" w:cs="Arial"/>
                <w:sz w:val="16"/>
                <w:szCs w:val="16"/>
              </w:rPr>
              <w:t xml:space="preserve">investment risk </w:t>
            </w:r>
            <w:r>
              <w:rPr>
                <w:rFonts w:asciiTheme="minorHAnsi" w:hAnsiTheme="minorHAnsi" w:cs="Arial"/>
                <w:sz w:val="16"/>
                <w:szCs w:val="16"/>
              </w:rPr>
              <w:t>/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>No assignment submitted or submitted late</w:t>
            </w:r>
            <w:r w:rsidR="003E7439">
              <w:rPr>
                <w:rFonts w:asciiTheme="minorHAnsi" w:hAnsiTheme="minorHAnsi" w:cs="Arial"/>
                <w:sz w:val="16"/>
                <w:szCs w:val="16"/>
              </w:rPr>
              <w:t>.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 xml:space="preserve"> (PTS 10)</w:t>
            </w:r>
          </w:p>
        </w:tc>
      </w:tr>
      <w:tr w:rsidR="009E302F" w:rsidRPr="00BC0249" w:rsidTr="001C772A">
        <w:trPr>
          <w:trHeight w:val="1277"/>
        </w:trPr>
        <w:tc>
          <w:tcPr>
            <w:tcW w:w="1201" w:type="dxa"/>
            <w:shd w:val="clear" w:color="auto" w:fill="D2F8FA"/>
          </w:tcPr>
          <w:p w:rsidR="0087639F" w:rsidRPr="00F72DB5" w:rsidRDefault="0087639F" w:rsidP="00A55138">
            <w:pPr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87639F" w:rsidRPr="00F72DB5" w:rsidRDefault="0087639F" w:rsidP="00A638D4">
            <w:pPr>
              <w:spacing w:after="0"/>
              <w:ind w:firstLine="0"/>
              <w:jc w:val="lef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72DB5">
              <w:rPr>
                <w:rFonts w:asciiTheme="minorHAnsi" w:hAnsiTheme="minorHAnsi" w:cs="Arial"/>
                <w:b/>
                <w:sz w:val="16"/>
                <w:szCs w:val="16"/>
              </w:rPr>
              <w:t>Knowledge Integration-Conclusion</w:t>
            </w:r>
            <w:r w:rsidR="00A638D4">
              <w:rPr>
                <w:rFonts w:asciiTheme="minorHAnsi" w:hAnsiTheme="minorHAnsi" w:cs="Arial"/>
                <w:b/>
                <w:sz w:val="16"/>
                <w:szCs w:val="16"/>
              </w:rPr>
              <w:t xml:space="preserve"> /Sources of risk </w:t>
            </w:r>
          </w:p>
        </w:tc>
        <w:tc>
          <w:tcPr>
            <w:tcW w:w="2939" w:type="dxa"/>
          </w:tcPr>
          <w:p w:rsidR="0087639F" w:rsidRPr="00BC0249" w:rsidRDefault="0087639F" w:rsidP="00B35C34">
            <w:pPr>
              <w:spacing w:after="0" w:line="264" w:lineRule="auto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Demonstrates an excellent ability to </w:t>
            </w:r>
            <w:r w:rsidR="00A638D4">
              <w:rPr>
                <w:rFonts w:asciiTheme="minorHAnsi" w:hAnsiTheme="minorHAnsi" w:cs="Arial"/>
                <w:sz w:val="16"/>
                <w:szCs w:val="16"/>
              </w:rPr>
              <w:t xml:space="preserve">understand, 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comprehend, </w:t>
            </w:r>
            <w:r w:rsidR="00A638D4">
              <w:rPr>
                <w:rFonts w:asciiTheme="minorHAnsi" w:hAnsiTheme="minorHAnsi" w:cs="Arial"/>
                <w:sz w:val="16"/>
                <w:szCs w:val="16"/>
              </w:rPr>
              <w:t xml:space="preserve">and 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interpret </w:t>
            </w:r>
            <w:r w:rsidR="00B35C34">
              <w:rPr>
                <w:rFonts w:asciiTheme="minorHAnsi" w:hAnsiTheme="minorHAnsi" w:cs="Arial"/>
                <w:sz w:val="16"/>
                <w:szCs w:val="16"/>
              </w:rPr>
              <w:t>modern portfolio theory</w:t>
            </w:r>
            <w:r w:rsidR="00A638D4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>and portfolio management</w:t>
            </w:r>
            <w:r w:rsidR="005E2ADA">
              <w:rPr>
                <w:rFonts w:asciiTheme="minorHAnsi" w:hAnsiTheme="minorHAnsi" w:cs="Arial"/>
                <w:sz w:val="16"/>
                <w:szCs w:val="16"/>
              </w:rPr>
              <w:t>.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F75DEF">
              <w:rPr>
                <w:rFonts w:asciiTheme="minorHAnsi" w:hAnsiTheme="minorHAnsi" w:cs="Arial"/>
                <w:sz w:val="16"/>
                <w:szCs w:val="16"/>
              </w:rPr>
              <w:t>(</w:t>
            </w:r>
            <w:r w:rsidR="00A638D4">
              <w:rPr>
                <w:rFonts w:asciiTheme="minorHAnsi" w:hAnsiTheme="minorHAnsi" w:cs="Arial"/>
                <w:sz w:val="16"/>
                <w:szCs w:val="16"/>
              </w:rPr>
              <w:t xml:space="preserve">PTS </w:t>
            </w:r>
            <w:r w:rsidR="005C7433">
              <w:rPr>
                <w:rFonts w:asciiTheme="minorHAnsi" w:hAnsiTheme="minorHAnsi" w:cs="Arial"/>
                <w:sz w:val="16"/>
                <w:szCs w:val="16"/>
              </w:rPr>
              <w:t>20</w:t>
            </w:r>
            <w:r w:rsidR="00F75DEF">
              <w:rPr>
                <w:rFonts w:asciiTheme="minorHAnsi" w:hAnsiTheme="minorHAnsi" w:cs="Arial"/>
                <w:sz w:val="16"/>
                <w:szCs w:val="16"/>
              </w:rPr>
              <w:t>)</w:t>
            </w:r>
          </w:p>
        </w:tc>
        <w:tc>
          <w:tcPr>
            <w:tcW w:w="2250" w:type="dxa"/>
          </w:tcPr>
          <w:p w:rsidR="0087639F" w:rsidRPr="00BC0249" w:rsidRDefault="0087639F" w:rsidP="00B35C34">
            <w:pPr>
              <w:spacing w:after="0" w:line="264" w:lineRule="auto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Shows an above average ability to understand, </w:t>
            </w:r>
            <w:r w:rsidR="00B35C34">
              <w:rPr>
                <w:rFonts w:asciiTheme="minorHAnsi" w:hAnsiTheme="minorHAnsi" w:cs="Arial"/>
                <w:sz w:val="16"/>
                <w:szCs w:val="16"/>
              </w:rPr>
              <w:t>modern portfolio theory</w:t>
            </w:r>
            <w:r w:rsidR="00A638D4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and 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>portfolio management.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 xml:space="preserve"> (PTS 16)</w:t>
            </w:r>
          </w:p>
        </w:tc>
        <w:tc>
          <w:tcPr>
            <w:tcW w:w="2520" w:type="dxa"/>
          </w:tcPr>
          <w:p w:rsidR="0087639F" w:rsidRPr="00BC0249" w:rsidRDefault="0087639F" w:rsidP="00B35C34">
            <w:pPr>
              <w:spacing w:after="0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>Demonstrated some ability to comprehend</w:t>
            </w:r>
            <w:r w:rsidR="00B35C34">
              <w:rPr>
                <w:rFonts w:asciiTheme="minorHAnsi" w:hAnsiTheme="minorHAnsi" w:cs="Arial"/>
                <w:sz w:val="16"/>
                <w:szCs w:val="16"/>
              </w:rPr>
              <w:t xml:space="preserve"> modern portfolio theory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>. Insufficient details. Not well thought out response.</w:t>
            </w:r>
            <w:r w:rsidR="00AB7B99">
              <w:rPr>
                <w:rFonts w:asciiTheme="minorHAnsi" w:hAnsiTheme="minorHAnsi" w:cs="Arial"/>
                <w:sz w:val="16"/>
                <w:szCs w:val="16"/>
              </w:rPr>
              <w:t>(PTS 14)</w:t>
            </w:r>
          </w:p>
        </w:tc>
        <w:tc>
          <w:tcPr>
            <w:tcW w:w="2700" w:type="dxa"/>
          </w:tcPr>
          <w:p w:rsidR="0087639F" w:rsidRPr="00BC0249" w:rsidRDefault="0087639F" w:rsidP="002600DB">
            <w:pPr>
              <w:spacing w:after="0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>Used marginal skills to address some of the assignment components. Shows no clear ability in comprehending</w:t>
            </w:r>
            <w:r w:rsidR="00B35C34">
              <w:rPr>
                <w:rFonts w:asciiTheme="minorHAnsi" w:hAnsiTheme="minorHAnsi" w:cs="Arial"/>
                <w:sz w:val="16"/>
                <w:szCs w:val="16"/>
              </w:rPr>
              <w:t xml:space="preserve"> modern portfolio theory a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>nd portfolio management.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 xml:space="preserve"> (PTS 12)</w:t>
            </w:r>
          </w:p>
        </w:tc>
        <w:tc>
          <w:tcPr>
            <w:tcW w:w="2430" w:type="dxa"/>
          </w:tcPr>
          <w:p w:rsidR="0087639F" w:rsidRPr="00BC0249" w:rsidRDefault="0087639F" w:rsidP="002600DB">
            <w:pPr>
              <w:spacing w:after="0"/>
              <w:ind w:firstLine="0"/>
              <w:jc w:val="left"/>
              <w:rPr>
                <w:rFonts w:asciiTheme="minorHAnsi" w:hAnsiTheme="minorHAnsi" w:cs="Arial"/>
                <w:sz w:val="16"/>
                <w:szCs w:val="16"/>
              </w:rPr>
            </w:pP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No evidence of having given the assignment </w:t>
            </w:r>
            <w:r w:rsidR="002600DB">
              <w:rPr>
                <w:rFonts w:asciiTheme="minorHAnsi" w:hAnsiTheme="minorHAnsi" w:cs="Arial"/>
                <w:sz w:val="16"/>
                <w:szCs w:val="16"/>
              </w:rPr>
              <w:t>much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 xml:space="preserve"> thought</w:t>
            </w:r>
            <w:r>
              <w:rPr>
                <w:rFonts w:asciiTheme="minorHAnsi" w:hAnsiTheme="minorHAnsi" w:cs="Arial"/>
                <w:sz w:val="16"/>
                <w:szCs w:val="16"/>
              </w:rPr>
              <w:t>/</w:t>
            </w:r>
            <w:r w:rsidRPr="00BC0249">
              <w:rPr>
                <w:rFonts w:asciiTheme="minorHAnsi" w:hAnsiTheme="minorHAnsi" w:cs="Arial"/>
                <w:sz w:val="16"/>
                <w:szCs w:val="16"/>
              </w:rPr>
              <w:t>No assignment submitted or submitted late</w:t>
            </w:r>
            <w:r w:rsidR="003E7439">
              <w:rPr>
                <w:rFonts w:asciiTheme="minorHAnsi" w:hAnsiTheme="minorHAnsi" w:cs="Arial"/>
                <w:sz w:val="16"/>
                <w:szCs w:val="16"/>
              </w:rPr>
              <w:t>.</w:t>
            </w:r>
            <w:r w:rsidR="00B83196">
              <w:rPr>
                <w:rFonts w:asciiTheme="minorHAnsi" w:hAnsiTheme="minorHAnsi" w:cs="Arial"/>
                <w:sz w:val="16"/>
                <w:szCs w:val="16"/>
              </w:rPr>
              <w:t xml:space="preserve"> (PTS 10)</w:t>
            </w:r>
          </w:p>
        </w:tc>
      </w:tr>
    </w:tbl>
    <w:p w:rsidR="00F56E59" w:rsidRDefault="003E7439" w:rsidP="001C772A">
      <w:pPr>
        <w:spacing w:before="240" w:after="0" w:line="360" w:lineRule="auto"/>
        <w:ind w:firstLine="0"/>
        <w:rPr>
          <w:rFonts w:asciiTheme="minorHAnsi" w:hAnsiTheme="minorHAnsi"/>
          <w:sz w:val="16"/>
          <w:szCs w:val="16"/>
        </w:rPr>
      </w:pPr>
      <w:r>
        <w:rPr>
          <w:rFonts w:asciiTheme="minorHAnsi" w:hAnsiTheme="minorHAnsi"/>
          <w:sz w:val="16"/>
          <w:szCs w:val="16"/>
        </w:rPr>
        <w:t>STUDENT _________________________________________________</w:t>
      </w:r>
    </w:p>
    <w:p w:rsidR="003E7439" w:rsidRDefault="003E7439" w:rsidP="001C772A">
      <w:pPr>
        <w:spacing w:after="0" w:line="360" w:lineRule="auto"/>
        <w:ind w:firstLine="0"/>
        <w:rPr>
          <w:rFonts w:asciiTheme="minorHAnsi" w:hAnsiTheme="minorHAnsi"/>
          <w:sz w:val="16"/>
          <w:szCs w:val="16"/>
        </w:rPr>
      </w:pPr>
      <w:r>
        <w:rPr>
          <w:rFonts w:asciiTheme="minorHAnsi" w:hAnsiTheme="minorHAnsi"/>
          <w:sz w:val="16"/>
          <w:szCs w:val="16"/>
        </w:rPr>
        <w:t>SCORE: _______________________________________________________</w:t>
      </w:r>
    </w:p>
    <w:p w:rsidR="003E7439" w:rsidRPr="00BC0249" w:rsidRDefault="003E7439" w:rsidP="001C772A">
      <w:pPr>
        <w:spacing w:after="0" w:line="360" w:lineRule="auto"/>
        <w:ind w:firstLine="0"/>
        <w:rPr>
          <w:rFonts w:asciiTheme="minorHAnsi" w:hAnsiTheme="minorHAnsi"/>
          <w:sz w:val="16"/>
          <w:szCs w:val="16"/>
        </w:rPr>
      </w:pPr>
      <w:r>
        <w:rPr>
          <w:rFonts w:asciiTheme="minorHAnsi" w:hAnsiTheme="minorHAnsi"/>
          <w:sz w:val="16"/>
          <w:szCs w:val="16"/>
        </w:rPr>
        <w:t>_________</w:t>
      </w:r>
      <w:r w:rsidR="00ED4B40">
        <w:rPr>
          <w:rFonts w:asciiTheme="minorHAnsi" w:hAnsiTheme="minorHAnsi"/>
          <w:sz w:val="16"/>
          <w:szCs w:val="1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Theme="minorHAnsi" w:hAnsiTheme="minorHAnsi"/>
          <w:sz w:val="16"/>
          <w:szCs w:val="16"/>
        </w:rPr>
        <w:t>_____________________________________________________________</w:t>
      </w:r>
      <w:r w:rsidR="008E3862">
        <w:rPr>
          <w:rFonts w:asciiTheme="minorHAnsi" w:hAnsiTheme="minorHAnsi"/>
          <w:sz w:val="16"/>
          <w:szCs w:val="16"/>
        </w:rPr>
        <w:t>_________</w:t>
      </w:r>
      <w:r>
        <w:rPr>
          <w:rFonts w:asciiTheme="minorHAnsi" w:hAnsiTheme="minorHAnsi"/>
          <w:sz w:val="16"/>
          <w:szCs w:val="16"/>
        </w:rPr>
        <w:t>__________________________________________________________________</w:t>
      </w:r>
    </w:p>
    <w:sectPr w:rsidR="003E7439" w:rsidRPr="00BC0249" w:rsidSect="00ED4B40">
      <w:headerReference w:type="first" r:id="rId8"/>
      <w:type w:val="nextColumn"/>
      <w:pgSz w:w="15840" w:h="12240" w:orient="landscape" w:code="1"/>
      <w:pgMar w:top="288" w:right="432" w:bottom="288" w:left="432" w:header="576" w:footer="432" w:gutter="144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3F4" w:rsidRDefault="00ED73F4" w:rsidP="00F56E59">
      <w:pPr>
        <w:spacing w:after="0" w:line="240" w:lineRule="auto"/>
      </w:pPr>
      <w:r>
        <w:separator/>
      </w:r>
    </w:p>
  </w:endnote>
  <w:endnote w:type="continuationSeparator" w:id="0">
    <w:p w:rsidR="00ED73F4" w:rsidRDefault="00ED73F4" w:rsidP="00F56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rump Mediaeval">
    <w:altName w:val="Trump Mediaev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3F4" w:rsidRDefault="00ED73F4" w:rsidP="00F56E59">
      <w:pPr>
        <w:spacing w:after="0" w:line="240" w:lineRule="auto"/>
      </w:pPr>
      <w:r>
        <w:separator/>
      </w:r>
    </w:p>
  </w:footnote>
  <w:footnote w:type="continuationSeparator" w:id="0">
    <w:p w:rsidR="00ED73F4" w:rsidRDefault="00ED73F4" w:rsidP="00F56E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6E59" w:rsidRPr="00BC0249" w:rsidRDefault="00F56E59" w:rsidP="00260F81">
    <w:pPr>
      <w:pStyle w:val="Header"/>
      <w:spacing w:after="0" w:line="360" w:lineRule="auto"/>
      <w:jc w:val="center"/>
      <w:rPr>
        <w:rFonts w:ascii="Arial" w:hAnsi="Arial" w:cs="Arial"/>
        <w:b/>
        <w:sz w:val="16"/>
        <w:szCs w:val="16"/>
      </w:rPr>
    </w:pPr>
    <w:r w:rsidRPr="00BC0249">
      <w:rPr>
        <w:rFonts w:ascii="Arial" w:hAnsi="Arial" w:cs="Arial"/>
        <w:b/>
        <w:sz w:val="16"/>
        <w:szCs w:val="16"/>
      </w:rPr>
      <w:t>FINC 340 INVESTMENTS</w:t>
    </w:r>
    <w:r w:rsidR="00BC0249">
      <w:rPr>
        <w:rFonts w:ascii="Arial" w:hAnsi="Arial" w:cs="Arial"/>
        <w:b/>
        <w:sz w:val="16"/>
        <w:szCs w:val="16"/>
      </w:rPr>
      <w:t xml:space="preserve">: </w:t>
    </w:r>
    <w:r w:rsidR="0029660E" w:rsidRPr="00BC0249">
      <w:rPr>
        <w:rFonts w:ascii="Arial" w:hAnsi="Arial" w:cs="Arial"/>
        <w:b/>
        <w:sz w:val="16"/>
        <w:szCs w:val="16"/>
      </w:rPr>
      <w:t xml:space="preserve">UNIT </w:t>
    </w:r>
    <w:r w:rsidR="00A215B7">
      <w:rPr>
        <w:rFonts w:ascii="Arial" w:hAnsi="Arial" w:cs="Arial"/>
        <w:b/>
        <w:sz w:val="16"/>
        <w:szCs w:val="16"/>
      </w:rPr>
      <w:t>SEVEN</w:t>
    </w:r>
    <w:r w:rsidR="0029660E" w:rsidRPr="00BC0249">
      <w:rPr>
        <w:rFonts w:ascii="Arial" w:hAnsi="Arial" w:cs="Arial"/>
        <w:b/>
        <w:sz w:val="16"/>
        <w:szCs w:val="16"/>
      </w:rPr>
      <w:t xml:space="preserve"> </w:t>
    </w:r>
    <w:r w:rsidRPr="00BC0249">
      <w:rPr>
        <w:rFonts w:ascii="Arial" w:hAnsi="Arial" w:cs="Arial"/>
        <w:b/>
        <w:sz w:val="16"/>
        <w:szCs w:val="16"/>
      </w:rPr>
      <w:t>WRITING ASSIGNMENT RUBRIC</w:t>
    </w:r>
    <w:r w:rsidR="00BC0249">
      <w:rPr>
        <w:rFonts w:ascii="Arial" w:hAnsi="Arial" w:cs="Arial"/>
        <w:b/>
        <w:sz w:val="16"/>
        <w:szCs w:val="16"/>
      </w:rPr>
      <w:t xml:space="preserve">, </w:t>
    </w:r>
  </w:p>
  <w:p w:rsidR="00E42C51" w:rsidRPr="00BC0249" w:rsidRDefault="00A215B7" w:rsidP="00260F81">
    <w:pPr>
      <w:pStyle w:val="Header"/>
      <w:spacing w:after="0" w:line="360" w:lineRule="auto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ASSET ALLOCATION &amp; PORTFOLIO DIVERSIFICATION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708" w:allStyles="0" w:customStyles="0" w:latentStyles="0" w:stylesInUse="1" w:headingStyles="0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20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DOzNLI0szA3t7CwNDNS0lEKTi0uzszPAykwqwUAj+VzLiwAAAA="/>
  </w:docVars>
  <w:rsids>
    <w:rsidRoot w:val="00F56E59"/>
    <w:rsid w:val="00012A72"/>
    <w:rsid w:val="0001710B"/>
    <w:rsid w:val="00112CA2"/>
    <w:rsid w:val="0015384D"/>
    <w:rsid w:val="00161D5E"/>
    <w:rsid w:val="001C772A"/>
    <w:rsid w:val="00204637"/>
    <w:rsid w:val="0024204F"/>
    <w:rsid w:val="002600DB"/>
    <w:rsid w:val="00260F81"/>
    <w:rsid w:val="00261A28"/>
    <w:rsid w:val="00266F89"/>
    <w:rsid w:val="0029363E"/>
    <w:rsid w:val="0029660E"/>
    <w:rsid w:val="003026A2"/>
    <w:rsid w:val="00326881"/>
    <w:rsid w:val="003E7439"/>
    <w:rsid w:val="004437CD"/>
    <w:rsid w:val="00451409"/>
    <w:rsid w:val="00455FBE"/>
    <w:rsid w:val="004868BA"/>
    <w:rsid w:val="004A79E4"/>
    <w:rsid w:val="004B522D"/>
    <w:rsid w:val="004D0FCC"/>
    <w:rsid w:val="005677C5"/>
    <w:rsid w:val="005C7433"/>
    <w:rsid w:val="005D2FCC"/>
    <w:rsid w:val="005E2ADA"/>
    <w:rsid w:val="005F3B9B"/>
    <w:rsid w:val="00625EB1"/>
    <w:rsid w:val="0065580D"/>
    <w:rsid w:val="006D19B0"/>
    <w:rsid w:val="006D77D6"/>
    <w:rsid w:val="00722EA7"/>
    <w:rsid w:val="00754444"/>
    <w:rsid w:val="00761F68"/>
    <w:rsid w:val="007A1EBA"/>
    <w:rsid w:val="007E2AEB"/>
    <w:rsid w:val="00872D56"/>
    <w:rsid w:val="0087639F"/>
    <w:rsid w:val="008831FC"/>
    <w:rsid w:val="00887CE5"/>
    <w:rsid w:val="008A26B2"/>
    <w:rsid w:val="008E3862"/>
    <w:rsid w:val="00970A1C"/>
    <w:rsid w:val="0098270A"/>
    <w:rsid w:val="009D368D"/>
    <w:rsid w:val="009E1513"/>
    <w:rsid w:val="009E302F"/>
    <w:rsid w:val="00A215B7"/>
    <w:rsid w:val="00A5183B"/>
    <w:rsid w:val="00A63364"/>
    <w:rsid w:val="00A638D4"/>
    <w:rsid w:val="00AB7B99"/>
    <w:rsid w:val="00AC7342"/>
    <w:rsid w:val="00B35C34"/>
    <w:rsid w:val="00B7349C"/>
    <w:rsid w:val="00B82E9E"/>
    <w:rsid w:val="00B83196"/>
    <w:rsid w:val="00B8747A"/>
    <w:rsid w:val="00BC0249"/>
    <w:rsid w:val="00C3007C"/>
    <w:rsid w:val="00D10FB6"/>
    <w:rsid w:val="00D40227"/>
    <w:rsid w:val="00DE6A33"/>
    <w:rsid w:val="00E42C51"/>
    <w:rsid w:val="00E9295C"/>
    <w:rsid w:val="00ED4B40"/>
    <w:rsid w:val="00ED73F4"/>
    <w:rsid w:val="00EE4FAC"/>
    <w:rsid w:val="00F56E59"/>
    <w:rsid w:val="00F72DB5"/>
    <w:rsid w:val="00F75DEF"/>
    <w:rsid w:val="00F76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FA5F6B0-C2D0-4EE7-926A-A36D2821D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caption" w:uiPriority="35" w:qFormat="1"/>
    <w:lsdException w:name="annotation reference" w:semiHidden="1" w:unhideWhenUsed="1"/>
    <w:lsdException w:name="page number" w:semiHidden="1" w:uiPriority="0" w:unhideWhenUsed="1"/>
    <w:lsdException w:name="List" w:semiHidden="1" w:uiPriority="0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Subtitle" w:uiPriority="1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Plain Text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Samp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F56E59"/>
    <w:pPr>
      <w:spacing w:after="200" w:line="276" w:lineRule="auto"/>
      <w:ind w:firstLine="432"/>
      <w:jc w:val="both"/>
    </w:pPr>
    <w:rPr>
      <w:rFonts w:ascii="Georgia" w:hAnsi="Georgia"/>
      <w:sz w:val="22"/>
      <w:szCs w:val="22"/>
    </w:rPr>
  </w:style>
  <w:style w:type="paragraph" w:styleId="Heading1">
    <w:name w:val="heading 1"/>
    <w:basedOn w:val="TOC2"/>
    <w:next w:val="Normal"/>
    <w:link w:val="Heading1Char"/>
    <w:autoRedefine/>
    <w:uiPriority w:val="9"/>
    <w:qFormat/>
    <w:rsid w:val="00F769A9"/>
    <w:pPr>
      <w:keepNext w:val="0"/>
      <w:tabs>
        <w:tab w:val="right" w:leader="dot" w:pos="6643"/>
      </w:tabs>
      <w:spacing w:before="120" w:after="480" w:line="285" w:lineRule="atLeast"/>
      <w:jc w:val="center"/>
      <w:outlineLvl w:val="0"/>
    </w:pPr>
    <w:rPr>
      <w:rFonts w:eastAsia="Times New Roman" w:cs="Times New Roman"/>
      <w:i w:val="0"/>
      <w:iCs w:val="0"/>
      <w:smallCaps/>
      <w:noProof/>
      <w:kern w:val="32"/>
      <w:sz w:val="32"/>
      <w:szCs w:val="1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E9295C"/>
    <w:pPr>
      <w:keepNext/>
      <w:spacing w:before="360" w:after="180"/>
      <w:ind w:firstLine="0"/>
      <w:jc w:val="left"/>
      <w:outlineLvl w:val="1"/>
    </w:pPr>
    <w:rPr>
      <w:rFonts w:eastAsia="Times New Roman"/>
      <w:b/>
      <w:bCs/>
      <w:iCs/>
      <w:sz w:val="28"/>
      <w:szCs w:val="28"/>
    </w:rPr>
  </w:style>
  <w:style w:type="paragraph" w:styleId="Heading3">
    <w:name w:val="heading 3"/>
    <w:basedOn w:val="TOC4"/>
    <w:next w:val="Normal"/>
    <w:link w:val="Heading3Char"/>
    <w:uiPriority w:val="9"/>
    <w:qFormat/>
    <w:rsid w:val="00B82E9E"/>
    <w:pPr>
      <w:keepNext/>
      <w:spacing w:before="360" w:after="180"/>
      <w:ind w:left="0" w:firstLine="0"/>
      <w:jc w:val="left"/>
      <w:outlineLvl w:val="2"/>
    </w:pPr>
    <w:rPr>
      <w:rFonts w:ascii="Georgia" w:hAnsi="Georgia"/>
      <w:b/>
      <w:bCs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aliases w:val="Header 02"/>
    <w:basedOn w:val="TOC2"/>
    <w:next w:val="Normal"/>
    <w:link w:val="SubtitleChar"/>
    <w:autoRedefine/>
    <w:uiPriority w:val="11"/>
    <w:qFormat/>
    <w:rsid w:val="00B82E9E"/>
    <w:pPr>
      <w:spacing w:before="120" w:line="240" w:lineRule="auto"/>
      <w:jc w:val="center"/>
    </w:pPr>
    <w:rPr>
      <w:color w:val="333333"/>
      <w:bdr w:val="none" w:sz="0" w:space="0" w:color="auto" w:frame="1"/>
      <w:shd w:val="clear" w:color="auto" w:fill="FFFFFF"/>
    </w:rPr>
  </w:style>
  <w:style w:type="character" w:customStyle="1" w:styleId="SubtitleChar">
    <w:name w:val="Subtitle Char"/>
    <w:aliases w:val="Header 02 Char"/>
    <w:link w:val="Subtitle"/>
    <w:uiPriority w:val="11"/>
    <w:rsid w:val="00B82E9E"/>
    <w:rPr>
      <w:rFonts w:ascii="Georgia" w:eastAsia="MS Mincho" w:hAnsi="Georgia" w:cs="Arial"/>
      <w:b/>
      <w:bCs/>
      <w:iCs/>
      <w:color w:val="333333"/>
      <w:sz w:val="28"/>
      <w:szCs w:val="28"/>
      <w:bdr w:val="none" w:sz="0" w:space="0" w:color="auto" w:frame="1"/>
      <w:lang w:eastAsia="ja-JP"/>
    </w:rPr>
  </w:style>
  <w:style w:type="character" w:customStyle="1" w:styleId="Heading3Char">
    <w:name w:val="Heading 3 Char"/>
    <w:link w:val="Heading3"/>
    <w:uiPriority w:val="9"/>
    <w:rsid w:val="00B82E9E"/>
    <w:rPr>
      <w:rFonts w:ascii="Georgia" w:eastAsia="Times New Roman" w:hAnsi="Georgia"/>
      <w:b/>
      <w:bCs/>
      <w:sz w:val="24"/>
      <w:szCs w:val="26"/>
    </w:rPr>
  </w:style>
  <w:style w:type="paragraph" w:styleId="TOC3">
    <w:name w:val="toc 3"/>
    <w:basedOn w:val="Heading3"/>
    <w:next w:val="Normal"/>
    <w:autoRedefine/>
    <w:uiPriority w:val="39"/>
    <w:qFormat/>
    <w:rsid w:val="00B82E9E"/>
    <w:pPr>
      <w:spacing w:after="100"/>
    </w:pPr>
    <w:rPr>
      <w:rFonts w:eastAsia="MS Mincho" w:cs="Arial"/>
      <w:sz w:val="22"/>
      <w:lang w:eastAsia="ja-JP"/>
    </w:rPr>
  </w:style>
  <w:style w:type="paragraph" w:styleId="Title">
    <w:name w:val="Title"/>
    <w:aliases w:val="Header 03"/>
    <w:basedOn w:val="TOC3"/>
    <w:next w:val="Normal"/>
    <w:link w:val="TitleChar"/>
    <w:autoRedefine/>
    <w:uiPriority w:val="10"/>
    <w:qFormat/>
    <w:rsid w:val="00B82E9E"/>
    <w:pPr>
      <w:spacing w:before="160" w:after="160"/>
      <w:outlineLvl w:val="1"/>
    </w:pPr>
    <w:rPr>
      <w:rFonts w:eastAsia="Calibri" w:cstheme="minorBidi"/>
      <w:bCs w:val="0"/>
      <w:kern w:val="28"/>
      <w:sz w:val="24"/>
      <w:szCs w:val="32"/>
      <w:bdr w:val="none" w:sz="0" w:space="0" w:color="auto" w:frame="1"/>
    </w:rPr>
  </w:style>
  <w:style w:type="character" w:customStyle="1" w:styleId="TitleChar">
    <w:name w:val="Title Char"/>
    <w:aliases w:val="Header 03 Char"/>
    <w:link w:val="Title"/>
    <w:uiPriority w:val="10"/>
    <w:rsid w:val="00B82E9E"/>
    <w:rPr>
      <w:rFonts w:ascii="Georgia" w:hAnsi="Georgia" w:cstheme="minorBidi"/>
      <w:b/>
      <w:kern w:val="28"/>
      <w:sz w:val="24"/>
      <w:szCs w:val="32"/>
      <w:bdr w:val="none" w:sz="0" w:space="0" w:color="auto" w:frame="1"/>
      <w:lang w:eastAsia="ja-JP"/>
    </w:rPr>
  </w:style>
  <w:style w:type="character" w:customStyle="1" w:styleId="Heading2Char">
    <w:name w:val="Heading 2 Char"/>
    <w:link w:val="Heading2"/>
    <w:uiPriority w:val="9"/>
    <w:rsid w:val="00E9295C"/>
    <w:rPr>
      <w:rFonts w:ascii="Georgia" w:eastAsia="Times New Roman" w:hAnsi="Georgia"/>
      <w:b/>
      <w:bCs/>
      <w:iCs/>
      <w:sz w:val="28"/>
      <w:szCs w:val="28"/>
    </w:rPr>
  </w:style>
  <w:style w:type="paragraph" w:styleId="TOC2">
    <w:name w:val="toc 2"/>
    <w:basedOn w:val="Heading2"/>
    <w:next w:val="Normal"/>
    <w:autoRedefine/>
    <w:uiPriority w:val="39"/>
    <w:qFormat/>
    <w:rsid w:val="00B82E9E"/>
    <w:pPr>
      <w:spacing w:after="120"/>
    </w:pPr>
    <w:rPr>
      <w:rFonts w:eastAsia="MS Mincho" w:cs="Arial"/>
      <w:i/>
      <w:lang w:eastAsia="ja-JP"/>
    </w:rPr>
  </w:style>
  <w:style w:type="paragraph" w:customStyle="1" w:styleId="CSP-ChapterBodyText">
    <w:name w:val="CSP - Chapter Body Text"/>
    <w:basedOn w:val="Normal"/>
    <w:autoRedefine/>
    <w:qFormat/>
    <w:rsid w:val="00B82E9E"/>
    <w:pPr>
      <w:spacing w:after="0" w:line="240" w:lineRule="auto"/>
      <w:ind w:firstLine="0"/>
      <w:jc w:val="left"/>
    </w:pPr>
    <w:rPr>
      <w:iCs/>
      <w:noProof/>
      <w:sz w:val="18"/>
      <w:szCs w:val="18"/>
      <w:shd w:val="clear" w:color="auto" w:fill="FFFFFF"/>
    </w:rPr>
  </w:style>
  <w:style w:type="character" w:customStyle="1" w:styleId="Heading1Char">
    <w:name w:val="Heading 1 Char"/>
    <w:link w:val="Heading1"/>
    <w:uiPriority w:val="9"/>
    <w:rsid w:val="00F769A9"/>
    <w:rPr>
      <w:rFonts w:ascii="Georgia" w:eastAsia="Times New Roman" w:hAnsi="Georgia"/>
      <w:b/>
      <w:bCs/>
      <w:smallCaps/>
      <w:noProof/>
      <w:kern w:val="32"/>
      <w:sz w:val="32"/>
      <w:szCs w:val="18"/>
    </w:rPr>
  </w:style>
  <w:style w:type="paragraph" w:styleId="TOC1">
    <w:name w:val="toc 1"/>
    <w:basedOn w:val="Normal"/>
    <w:next w:val="Normal"/>
    <w:link w:val="TOC1Char"/>
    <w:autoRedefine/>
    <w:uiPriority w:val="39"/>
    <w:qFormat/>
    <w:rsid w:val="00B82E9E"/>
    <w:pPr>
      <w:spacing w:after="100"/>
      <w:jc w:val="center"/>
    </w:pPr>
    <w:rPr>
      <w:rFonts w:eastAsia="MS Mincho" w:cs="Arial"/>
      <w:b/>
      <w:sz w:val="32"/>
      <w:lang w:eastAsia="ja-JP"/>
    </w:rPr>
  </w:style>
  <w:style w:type="paragraph" w:customStyle="1" w:styleId="CSP-ChapterBodyText-FirstParagraph">
    <w:name w:val="CSP - Chapter Body Text - First Paragraph"/>
    <w:basedOn w:val="CSP-ChapterBodyText"/>
    <w:autoRedefine/>
    <w:qFormat/>
    <w:rsid w:val="00B82E9E"/>
  </w:style>
  <w:style w:type="paragraph" w:customStyle="1" w:styleId="CSP-ChapterTitle">
    <w:name w:val="CSP - Chapter Title"/>
    <w:basedOn w:val="TOC1"/>
    <w:next w:val="Normal"/>
    <w:link w:val="CSP-ChapterTitleChar"/>
    <w:autoRedefine/>
    <w:qFormat/>
    <w:rsid w:val="00754444"/>
    <w:pPr>
      <w:spacing w:after="0" w:line="240" w:lineRule="auto"/>
    </w:pPr>
    <w:rPr>
      <w:b w:val="0"/>
      <w:iCs/>
      <w:szCs w:val="28"/>
    </w:rPr>
  </w:style>
  <w:style w:type="character" w:customStyle="1" w:styleId="CSP-ChapterTitleChar">
    <w:name w:val="CSP - Chapter Title Char"/>
    <w:link w:val="CSP-ChapterTitle"/>
    <w:rsid w:val="00754444"/>
    <w:rPr>
      <w:rFonts w:ascii="Georgia" w:eastAsia="MS Mincho" w:hAnsi="Georgia" w:cs="Arial"/>
      <w:b/>
      <w:iCs/>
      <w:sz w:val="32"/>
      <w:szCs w:val="28"/>
      <w:lang w:eastAsia="ja-JP"/>
    </w:rPr>
  </w:style>
  <w:style w:type="character" w:customStyle="1" w:styleId="TOC1Char">
    <w:name w:val="TOC 1 Char"/>
    <w:link w:val="TOC1"/>
    <w:uiPriority w:val="39"/>
    <w:rsid w:val="00B82E9E"/>
    <w:rPr>
      <w:rFonts w:ascii="Georgia" w:eastAsia="MS Mincho" w:hAnsi="Georgia" w:cs="Arial"/>
      <w:b/>
      <w:sz w:val="32"/>
      <w:szCs w:val="22"/>
      <w:lang w:eastAsia="ja-JP"/>
    </w:rPr>
  </w:style>
  <w:style w:type="paragraph" w:customStyle="1" w:styleId="ChapterTitle">
    <w:name w:val="Chapter Title"/>
    <w:basedOn w:val="TOC1"/>
    <w:next w:val="Normal"/>
    <w:link w:val="ChapterTitleChar"/>
    <w:autoRedefine/>
    <w:qFormat/>
    <w:rsid w:val="00B82E9E"/>
    <w:pPr>
      <w:spacing w:before="120" w:after="120"/>
      <w:ind w:firstLine="0"/>
    </w:pPr>
    <w:rPr>
      <w:iCs/>
      <w:szCs w:val="28"/>
    </w:rPr>
  </w:style>
  <w:style w:type="character" w:customStyle="1" w:styleId="ChapterTitleChar">
    <w:name w:val="Chapter Title Char"/>
    <w:link w:val="ChapterTitle"/>
    <w:rsid w:val="00B82E9E"/>
    <w:rPr>
      <w:rFonts w:ascii="Georgia" w:eastAsia="MS Mincho" w:hAnsi="Georgia" w:cs="Arial"/>
      <w:b/>
      <w:iCs/>
      <w:sz w:val="32"/>
      <w:szCs w:val="28"/>
      <w:lang w:eastAsia="ja-JP"/>
    </w:rPr>
  </w:style>
  <w:style w:type="character" w:customStyle="1" w:styleId="A1">
    <w:name w:val="A1"/>
    <w:uiPriority w:val="99"/>
    <w:rsid w:val="00B82E9E"/>
    <w:rPr>
      <w:rFonts w:cs="Times"/>
      <w:color w:val="221E1F"/>
      <w:sz w:val="18"/>
      <w:szCs w:val="18"/>
    </w:rPr>
  </w:style>
  <w:style w:type="paragraph" w:customStyle="1" w:styleId="CSP-FrontMatterBodyText">
    <w:name w:val="CSP - Front Matter Body Text"/>
    <w:basedOn w:val="Normal"/>
    <w:qFormat/>
    <w:rsid w:val="00B82E9E"/>
    <w:pPr>
      <w:spacing w:after="0" w:line="240" w:lineRule="auto"/>
      <w:jc w:val="center"/>
    </w:pPr>
    <w:rPr>
      <w:rFonts w:ascii="Garamond" w:hAnsi="Garamond"/>
      <w:iCs/>
    </w:rPr>
  </w:style>
  <w:style w:type="paragraph" w:customStyle="1" w:styleId="Default">
    <w:name w:val="Default"/>
    <w:rsid w:val="00B82E9E"/>
    <w:pPr>
      <w:autoSpaceDE w:val="0"/>
      <w:autoSpaceDN w:val="0"/>
      <w:adjustRightInd w:val="0"/>
    </w:pPr>
    <w:rPr>
      <w:rFonts w:ascii="Trump Mediaeval" w:hAnsi="Trump Mediaeval" w:cs="Trump Mediaeva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B82E9E"/>
    <w:pPr>
      <w:spacing w:line="241" w:lineRule="atLeast"/>
    </w:pPr>
    <w:rPr>
      <w:rFonts w:cs="Times New Roman"/>
      <w:color w:val="auto"/>
    </w:rPr>
  </w:style>
  <w:style w:type="character" w:customStyle="1" w:styleId="apple-converted-space">
    <w:name w:val="apple-converted-space"/>
    <w:rsid w:val="00B82E9E"/>
  </w:style>
  <w:style w:type="paragraph" w:customStyle="1" w:styleId="handbook">
    <w:name w:val="handbook"/>
    <w:basedOn w:val="Normal"/>
    <w:rsid w:val="00B82E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3">
    <w:name w:val="A3"/>
    <w:uiPriority w:val="99"/>
    <w:rsid w:val="00B82E9E"/>
    <w:rPr>
      <w:color w:val="000000"/>
      <w:sz w:val="12"/>
      <w:szCs w:val="12"/>
    </w:rPr>
  </w:style>
  <w:style w:type="paragraph" w:customStyle="1" w:styleId="Pa3">
    <w:name w:val="Pa3"/>
    <w:basedOn w:val="Default"/>
    <w:next w:val="Default"/>
    <w:uiPriority w:val="99"/>
    <w:rsid w:val="00B82E9E"/>
    <w:pPr>
      <w:spacing w:line="241" w:lineRule="atLeast"/>
    </w:pPr>
    <w:rPr>
      <w:rFonts w:cs="Times New Roman"/>
      <w:color w:val="auto"/>
    </w:rPr>
  </w:style>
  <w:style w:type="paragraph" w:customStyle="1" w:styleId="ninetypercent">
    <w:name w:val="ninetypercent"/>
    <w:basedOn w:val="Normal"/>
    <w:rsid w:val="00B82E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itxtrst">
    <w:name w:val="itxtrst"/>
    <w:rsid w:val="00B82E9E"/>
  </w:style>
  <w:style w:type="character" w:customStyle="1" w:styleId="nobr">
    <w:name w:val="nobr"/>
    <w:rsid w:val="00B82E9E"/>
  </w:style>
  <w:style w:type="paragraph" w:styleId="Index1">
    <w:name w:val="index 1"/>
    <w:basedOn w:val="Normal"/>
    <w:next w:val="Normal"/>
    <w:autoRedefine/>
    <w:uiPriority w:val="99"/>
    <w:rsid w:val="00B82E9E"/>
    <w:pPr>
      <w:tabs>
        <w:tab w:val="right" w:leader="dot" w:pos="2956"/>
      </w:tabs>
      <w:ind w:left="220" w:hanging="220"/>
    </w:pPr>
    <w:rPr>
      <w:rFonts w:ascii="Garamond" w:hAnsi="Garamond" w:cs="Calibri"/>
      <w:iCs/>
      <w:noProof/>
    </w:rPr>
  </w:style>
  <w:style w:type="paragraph" w:styleId="TOC4">
    <w:name w:val="toc 4"/>
    <w:basedOn w:val="Normal"/>
    <w:next w:val="Normal"/>
    <w:autoRedefine/>
    <w:uiPriority w:val="39"/>
    <w:rsid w:val="00B82E9E"/>
    <w:pPr>
      <w:spacing w:after="100" w:line="259" w:lineRule="auto"/>
      <w:ind w:left="660"/>
    </w:pPr>
    <w:rPr>
      <w:rFonts w:ascii="Calibri" w:eastAsia="Times New Roman" w:hAnsi="Calibri"/>
    </w:rPr>
  </w:style>
  <w:style w:type="paragraph" w:styleId="TOC5">
    <w:name w:val="toc 5"/>
    <w:basedOn w:val="Normal"/>
    <w:next w:val="Normal"/>
    <w:autoRedefine/>
    <w:uiPriority w:val="39"/>
    <w:rsid w:val="00B82E9E"/>
    <w:pPr>
      <w:spacing w:after="100" w:line="259" w:lineRule="auto"/>
      <w:ind w:left="880"/>
    </w:pPr>
    <w:rPr>
      <w:rFonts w:ascii="Calibri" w:eastAsia="Times New Roman" w:hAnsi="Calibri"/>
    </w:rPr>
  </w:style>
  <w:style w:type="paragraph" w:styleId="TOC6">
    <w:name w:val="toc 6"/>
    <w:basedOn w:val="Normal"/>
    <w:next w:val="Normal"/>
    <w:autoRedefine/>
    <w:uiPriority w:val="39"/>
    <w:rsid w:val="00B82E9E"/>
    <w:pPr>
      <w:spacing w:after="100" w:line="259" w:lineRule="auto"/>
      <w:ind w:left="1100"/>
    </w:pPr>
    <w:rPr>
      <w:rFonts w:ascii="Calibri" w:eastAsia="Times New Roman" w:hAnsi="Calibri"/>
    </w:rPr>
  </w:style>
  <w:style w:type="paragraph" w:styleId="TOC7">
    <w:name w:val="toc 7"/>
    <w:basedOn w:val="Normal"/>
    <w:next w:val="Normal"/>
    <w:autoRedefine/>
    <w:uiPriority w:val="39"/>
    <w:rsid w:val="00B82E9E"/>
    <w:pPr>
      <w:spacing w:after="100" w:line="259" w:lineRule="auto"/>
      <w:ind w:left="1320"/>
    </w:pPr>
    <w:rPr>
      <w:rFonts w:ascii="Calibri" w:eastAsia="Times New Roman" w:hAnsi="Calibri"/>
    </w:rPr>
  </w:style>
  <w:style w:type="paragraph" w:styleId="TOC8">
    <w:name w:val="toc 8"/>
    <w:basedOn w:val="Normal"/>
    <w:next w:val="Normal"/>
    <w:autoRedefine/>
    <w:uiPriority w:val="39"/>
    <w:rsid w:val="00B82E9E"/>
    <w:pPr>
      <w:spacing w:after="100" w:line="259" w:lineRule="auto"/>
      <w:ind w:left="1540"/>
    </w:pPr>
    <w:rPr>
      <w:rFonts w:ascii="Calibri" w:eastAsia="Times New Roman" w:hAnsi="Calibri"/>
    </w:rPr>
  </w:style>
  <w:style w:type="paragraph" w:styleId="TOC9">
    <w:name w:val="toc 9"/>
    <w:basedOn w:val="Normal"/>
    <w:next w:val="Normal"/>
    <w:autoRedefine/>
    <w:uiPriority w:val="39"/>
    <w:rsid w:val="00B82E9E"/>
    <w:pPr>
      <w:spacing w:after="100" w:line="259" w:lineRule="auto"/>
      <w:ind w:left="1760"/>
    </w:pPr>
    <w:rPr>
      <w:rFonts w:ascii="Calibri" w:eastAsia="Times New Roman" w:hAnsi="Calibri"/>
    </w:rPr>
  </w:style>
  <w:style w:type="paragraph" w:styleId="CommentText">
    <w:name w:val="annotation text"/>
    <w:basedOn w:val="Normal"/>
    <w:link w:val="CommentTextChar"/>
    <w:uiPriority w:val="99"/>
    <w:rsid w:val="00B82E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82E9E"/>
    <w:rPr>
      <w:rFonts w:ascii="Georgia" w:hAnsi="Georgia"/>
    </w:rPr>
  </w:style>
  <w:style w:type="paragraph" w:styleId="Header">
    <w:name w:val="header"/>
    <w:basedOn w:val="Normal"/>
    <w:link w:val="HeaderChar"/>
    <w:uiPriority w:val="99"/>
    <w:rsid w:val="00B82E9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82E9E"/>
    <w:rPr>
      <w:rFonts w:ascii="Georgia" w:hAnsi="Georgia"/>
      <w:sz w:val="22"/>
      <w:szCs w:val="22"/>
    </w:rPr>
  </w:style>
  <w:style w:type="paragraph" w:styleId="Footer">
    <w:name w:val="footer"/>
    <w:basedOn w:val="Normal"/>
    <w:link w:val="FooterChar"/>
    <w:uiPriority w:val="99"/>
    <w:rsid w:val="00B82E9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82E9E"/>
    <w:rPr>
      <w:rFonts w:ascii="Georgia" w:hAnsi="Georgia"/>
      <w:sz w:val="22"/>
      <w:szCs w:val="22"/>
    </w:rPr>
  </w:style>
  <w:style w:type="character" w:styleId="CommentReference">
    <w:name w:val="annotation reference"/>
    <w:uiPriority w:val="99"/>
    <w:rsid w:val="00B82E9E"/>
    <w:rPr>
      <w:sz w:val="16"/>
      <w:szCs w:val="16"/>
    </w:rPr>
  </w:style>
  <w:style w:type="character" w:styleId="PageNumber">
    <w:name w:val="page number"/>
    <w:basedOn w:val="DefaultParagraphFont"/>
    <w:rsid w:val="00B82E9E"/>
  </w:style>
  <w:style w:type="paragraph" w:styleId="List">
    <w:name w:val="List"/>
    <w:aliases w:val="(X1)"/>
    <w:basedOn w:val="Normal"/>
    <w:rsid w:val="00B82E9E"/>
    <w:pPr>
      <w:numPr>
        <w:numId w:val="3"/>
      </w:numPr>
      <w:tabs>
        <w:tab w:val="clear" w:pos="720"/>
      </w:tabs>
      <w:spacing w:after="100" w:afterAutospacing="1" w:line="240" w:lineRule="auto"/>
    </w:pPr>
    <w:rPr>
      <w:rFonts w:ascii="Garamond" w:eastAsia="Times New Roman" w:hAnsi="Garamond"/>
    </w:rPr>
  </w:style>
  <w:style w:type="paragraph" w:styleId="BodyText">
    <w:name w:val="Body Text"/>
    <w:aliases w:val="Body Text Char1,Body Text Char Char,Body Text Char Char Char Char,Body Text1 Char,Body Text Char Char1"/>
    <w:basedOn w:val="Normal"/>
    <w:link w:val="BodyTextChar"/>
    <w:rsid w:val="00B82E9E"/>
    <w:pPr>
      <w:spacing w:before="240" w:after="120"/>
      <w:ind w:right="720"/>
    </w:pPr>
  </w:style>
  <w:style w:type="character" w:customStyle="1" w:styleId="BodyTextChar">
    <w:name w:val="Body Text Char"/>
    <w:aliases w:val="Body Text Char1 Char,Body Text Char Char Char,Body Text Char Char Char Char Char,Body Text1 Char Char,Body Text Char Char1 Char"/>
    <w:link w:val="BodyText"/>
    <w:rsid w:val="00B82E9E"/>
    <w:rPr>
      <w:rFonts w:ascii="Georgia" w:hAnsi="Georgia"/>
      <w:sz w:val="22"/>
      <w:szCs w:val="22"/>
    </w:rPr>
  </w:style>
  <w:style w:type="character" w:styleId="Hyperlink">
    <w:name w:val="Hyperlink"/>
    <w:uiPriority w:val="99"/>
    <w:rsid w:val="00B82E9E"/>
    <w:rPr>
      <w:color w:val="0000FF"/>
      <w:u w:val="single"/>
    </w:rPr>
  </w:style>
  <w:style w:type="character" w:styleId="FollowedHyperlink">
    <w:name w:val="FollowedHyperlink"/>
    <w:uiPriority w:val="99"/>
    <w:rsid w:val="00B82E9E"/>
    <w:rPr>
      <w:color w:val="800080"/>
      <w:u w:val="single"/>
    </w:rPr>
  </w:style>
  <w:style w:type="character" w:styleId="Strong">
    <w:name w:val="Strong"/>
    <w:uiPriority w:val="22"/>
    <w:qFormat/>
    <w:rsid w:val="00B82E9E"/>
    <w:rPr>
      <w:b/>
      <w:bCs/>
    </w:rPr>
  </w:style>
  <w:style w:type="character" w:styleId="Emphasis">
    <w:name w:val="Emphasis"/>
    <w:uiPriority w:val="20"/>
    <w:qFormat/>
    <w:rsid w:val="00B82E9E"/>
    <w:rPr>
      <w:i/>
      <w:iCs/>
    </w:rPr>
  </w:style>
  <w:style w:type="paragraph" w:styleId="PlainText">
    <w:name w:val="Plain Text"/>
    <w:basedOn w:val="Normal"/>
    <w:link w:val="PlainTextChar"/>
    <w:uiPriority w:val="99"/>
    <w:rsid w:val="00B82E9E"/>
    <w:pPr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rsid w:val="00B82E9E"/>
    <w:rPr>
      <w:rFonts w:ascii="Georgia" w:hAnsi="Georgia"/>
      <w:sz w:val="22"/>
      <w:szCs w:val="21"/>
    </w:rPr>
  </w:style>
  <w:style w:type="paragraph" w:styleId="NormalWeb">
    <w:name w:val="Normal (Web)"/>
    <w:basedOn w:val="Normal"/>
    <w:uiPriority w:val="99"/>
    <w:rsid w:val="00B82E9E"/>
    <w:rPr>
      <w:rFonts w:ascii="Times New Roman" w:hAnsi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B82E9E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B82E9E"/>
    <w:rPr>
      <w:rFonts w:ascii="Georgia" w:hAnsi="Georgia"/>
      <w:b/>
      <w:bCs/>
    </w:rPr>
  </w:style>
  <w:style w:type="paragraph" w:styleId="BalloonText">
    <w:name w:val="Balloon Text"/>
    <w:basedOn w:val="Normal"/>
    <w:link w:val="BalloonTextChar"/>
    <w:uiPriority w:val="99"/>
    <w:rsid w:val="00B82E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B82E9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82E9E"/>
    <w:rPr>
      <w:rFonts w:eastAsia="Times New Roman"/>
      <w:sz w:val="22"/>
      <w:szCs w:val="22"/>
      <w:lang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link w:val="NoSpacingChar"/>
    <w:uiPriority w:val="1"/>
    <w:qFormat/>
    <w:rsid w:val="00B82E9E"/>
    <w:rPr>
      <w:rFonts w:eastAsia="Times New Roman"/>
      <w:sz w:val="22"/>
      <w:szCs w:val="22"/>
    </w:rPr>
  </w:style>
  <w:style w:type="character" w:customStyle="1" w:styleId="NoSpacingChar">
    <w:name w:val="No Spacing Char"/>
    <w:link w:val="NoSpacing"/>
    <w:uiPriority w:val="1"/>
    <w:rsid w:val="00B82E9E"/>
    <w:rPr>
      <w:rFonts w:eastAsia="Times New Roman"/>
      <w:sz w:val="22"/>
      <w:szCs w:val="22"/>
    </w:rPr>
  </w:style>
  <w:style w:type="table" w:styleId="LightList">
    <w:name w:val="Light List"/>
    <w:basedOn w:val="TableNormal"/>
    <w:uiPriority w:val="61"/>
    <w:rsid w:val="00B82E9E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ListParagraph">
    <w:name w:val="List Paragraph"/>
    <w:basedOn w:val="Normal"/>
    <w:uiPriority w:val="34"/>
    <w:qFormat/>
    <w:rsid w:val="00B82E9E"/>
    <w:pPr>
      <w:ind w:left="720"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2E9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B82E9E"/>
    <w:rPr>
      <w:rFonts w:ascii="Georgia" w:hAnsi="Georgia"/>
      <w:b/>
      <w:bCs/>
      <w:i/>
      <w:iCs/>
      <w:color w:val="4F81BD"/>
      <w:sz w:val="22"/>
      <w:szCs w:val="22"/>
    </w:rPr>
  </w:style>
  <w:style w:type="character" w:styleId="SubtleEmphasis">
    <w:name w:val="Subtle Emphasis"/>
    <w:uiPriority w:val="19"/>
    <w:qFormat/>
    <w:rsid w:val="00B82E9E"/>
    <w:rPr>
      <w:i/>
      <w:iCs/>
      <w:color w:val="404040"/>
    </w:rPr>
  </w:style>
  <w:style w:type="paragraph" w:styleId="TOCHeading">
    <w:name w:val="TOC Heading"/>
    <w:basedOn w:val="Heading1"/>
    <w:next w:val="Normal"/>
    <w:uiPriority w:val="39"/>
    <w:qFormat/>
    <w:rsid w:val="00B82E9E"/>
    <w:pPr>
      <w:keepLines/>
      <w:spacing w:before="480" w:after="0"/>
      <w:outlineLvl w:val="9"/>
    </w:pPr>
    <w:rPr>
      <w:bCs w:val="0"/>
      <w:iCs/>
      <w:color w:val="365F91"/>
      <w:kern w:val="0"/>
      <w:szCs w:val="28"/>
    </w:rPr>
  </w:style>
  <w:style w:type="paragraph" w:customStyle="1" w:styleId="ChapterTitles">
    <w:name w:val="Chapter_Titles"/>
    <w:basedOn w:val="TOC1"/>
    <w:next w:val="Normal"/>
    <w:link w:val="ChapterTitlesChar"/>
    <w:qFormat/>
    <w:rsid w:val="00B82E9E"/>
    <w:pPr>
      <w:spacing w:before="120" w:after="220" w:line="240" w:lineRule="auto"/>
    </w:pPr>
  </w:style>
  <w:style w:type="character" w:customStyle="1" w:styleId="ChapterTitlesChar">
    <w:name w:val="Chapter_Titles Char"/>
    <w:basedOn w:val="TOC1Char"/>
    <w:link w:val="ChapterTitles"/>
    <w:rsid w:val="00B82E9E"/>
    <w:rPr>
      <w:rFonts w:ascii="Georgia" w:eastAsia="MS Mincho" w:hAnsi="Georgia" w:cs="Arial"/>
      <w:b/>
      <w:sz w:val="32"/>
      <w:szCs w:val="2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51CCFD-1BBB-44F3-83B1-95712AC89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ksindell</dc:creator>
  <cp:keywords/>
  <dc:description/>
  <cp:lastModifiedBy>Winston Labriel</cp:lastModifiedBy>
  <cp:revision>2</cp:revision>
  <cp:lastPrinted>2016-10-02T17:20:00Z</cp:lastPrinted>
  <dcterms:created xsi:type="dcterms:W3CDTF">2017-04-24T14:42:00Z</dcterms:created>
  <dcterms:modified xsi:type="dcterms:W3CDTF">2017-04-24T14:42:00Z</dcterms:modified>
</cp:coreProperties>
</file>