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80" w:type="dxa"/>
        <w:tblInd w:w="-365" w:type="dxa"/>
        <w:tblLook w:val="04A0" w:firstRow="1" w:lastRow="0" w:firstColumn="1" w:lastColumn="0" w:noHBand="0" w:noVBand="1"/>
      </w:tblPr>
      <w:tblGrid>
        <w:gridCol w:w="1440"/>
        <w:gridCol w:w="2700"/>
        <w:gridCol w:w="2070"/>
        <w:gridCol w:w="2880"/>
        <w:gridCol w:w="2880"/>
        <w:gridCol w:w="2610"/>
      </w:tblGrid>
      <w:tr w:rsidR="002B750F" w:rsidRPr="00BC0249" w:rsidTr="003A7B12">
        <w:trPr>
          <w:trHeight w:val="215"/>
        </w:trPr>
        <w:tc>
          <w:tcPr>
            <w:tcW w:w="1440" w:type="dxa"/>
            <w:shd w:val="clear" w:color="auto" w:fill="E2EFD9" w:themeFill="accent6" w:themeFillTint="33"/>
          </w:tcPr>
          <w:p w:rsidR="0087639F" w:rsidRPr="00BC0249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700" w:type="dxa"/>
            <w:shd w:val="clear" w:color="auto" w:fill="E2EFD9" w:themeFill="accent6" w:themeFillTint="33"/>
          </w:tcPr>
          <w:p w:rsidR="0087639F" w:rsidRPr="00BC0249" w:rsidRDefault="0087639F" w:rsidP="00260F81">
            <w:pPr>
              <w:ind w:firstLine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b/>
                <w:sz w:val="16"/>
                <w:szCs w:val="16"/>
              </w:rPr>
              <w:t>Exemplary</w:t>
            </w:r>
          </w:p>
        </w:tc>
        <w:tc>
          <w:tcPr>
            <w:tcW w:w="2070" w:type="dxa"/>
            <w:shd w:val="clear" w:color="auto" w:fill="E2EFD9" w:themeFill="accent6" w:themeFillTint="33"/>
          </w:tcPr>
          <w:p w:rsidR="0087639F" w:rsidRPr="00BC0249" w:rsidRDefault="0087639F" w:rsidP="00260F81">
            <w:pPr>
              <w:ind w:firstLine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b/>
                <w:sz w:val="16"/>
                <w:szCs w:val="16"/>
              </w:rPr>
              <w:t>Proficient</w:t>
            </w:r>
          </w:p>
        </w:tc>
        <w:tc>
          <w:tcPr>
            <w:tcW w:w="2880" w:type="dxa"/>
            <w:shd w:val="clear" w:color="auto" w:fill="E2EFD9" w:themeFill="accent6" w:themeFillTint="33"/>
          </w:tcPr>
          <w:p w:rsidR="0087639F" w:rsidRPr="00BC0249" w:rsidRDefault="0087639F" w:rsidP="00260F81">
            <w:pPr>
              <w:ind w:firstLine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b/>
                <w:sz w:val="16"/>
                <w:szCs w:val="16"/>
              </w:rPr>
              <w:t>Acceptable</w:t>
            </w:r>
          </w:p>
        </w:tc>
        <w:tc>
          <w:tcPr>
            <w:tcW w:w="2880" w:type="dxa"/>
            <w:shd w:val="clear" w:color="auto" w:fill="E2EFD9" w:themeFill="accent6" w:themeFillTint="33"/>
          </w:tcPr>
          <w:p w:rsidR="0087639F" w:rsidRPr="00BC0249" w:rsidRDefault="0087639F" w:rsidP="00260F81">
            <w:pPr>
              <w:ind w:firstLine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b/>
                <w:sz w:val="16"/>
                <w:szCs w:val="16"/>
              </w:rPr>
              <w:t>Poor</w:t>
            </w:r>
          </w:p>
        </w:tc>
        <w:tc>
          <w:tcPr>
            <w:tcW w:w="2610" w:type="dxa"/>
            <w:shd w:val="clear" w:color="auto" w:fill="E2EFD9" w:themeFill="accent6" w:themeFillTint="33"/>
          </w:tcPr>
          <w:p w:rsidR="0087639F" w:rsidRPr="00BC0249" w:rsidRDefault="0087639F" w:rsidP="00260F81">
            <w:pPr>
              <w:ind w:firstLine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b/>
                <w:sz w:val="16"/>
                <w:szCs w:val="16"/>
              </w:rPr>
              <w:t>Not Apparent</w:t>
            </w:r>
          </w:p>
        </w:tc>
      </w:tr>
      <w:tr w:rsidR="002B750F" w:rsidRPr="00BC0249" w:rsidTr="003A7B12">
        <w:trPr>
          <w:trHeight w:val="926"/>
        </w:trPr>
        <w:tc>
          <w:tcPr>
            <w:tcW w:w="1440" w:type="dxa"/>
            <w:shd w:val="clear" w:color="auto" w:fill="E2EFD9" w:themeFill="accent6" w:themeFillTint="33"/>
          </w:tcPr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87639F" w:rsidRPr="00F72DB5" w:rsidRDefault="0087639F" w:rsidP="0087639F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 xml:space="preserve">Technical- Grammar </w:t>
            </w:r>
          </w:p>
        </w:tc>
        <w:tc>
          <w:tcPr>
            <w:tcW w:w="2700" w:type="dxa"/>
          </w:tcPr>
          <w:p w:rsidR="0087639F" w:rsidRPr="00BC0249" w:rsidRDefault="0087639F" w:rsidP="00A638D4">
            <w:pPr>
              <w:spacing w:after="0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Uses wording, grammar, spelling and punctuation accurately and correctly (including APA format). Execution is excellent.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(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>PTS 20)</w:t>
            </w:r>
          </w:p>
        </w:tc>
        <w:tc>
          <w:tcPr>
            <w:tcW w:w="2070" w:type="dxa"/>
          </w:tcPr>
          <w:p w:rsidR="0087639F" w:rsidRPr="00BC0249" w:rsidRDefault="0087639F" w:rsidP="00A55138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Well executed. Few grammar or writing errors (including APA format).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16)</w:t>
            </w:r>
          </w:p>
        </w:tc>
        <w:tc>
          <w:tcPr>
            <w:tcW w:w="2880" w:type="dxa"/>
          </w:tcPr>
          <w:p w:rsidR="0087639F" w:rsidRPr="00BC0249" w:rsidRDefault="0087639F" w:rsidP="00B83196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Execution is fair. Many grammar or writing errors (APA format often used incorrectly).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14)</w:t>
            </w:r>
          </w:p>
        </w:tc>
        <w:tc>
          <w:tcPr>
            <w:tcW w:w="2880" w:type="dxa"/>
          </w:tcPr>
          <w:p w:rsidR="0087639F" w:rsidRPr="00BC0249" w:rsidRDefault="0087639F" w:rsidP="00B83196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Falls short of the required length for the assignment. Very difficult to read (frequently does not use APA forma).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12)</w:t>
            </w:r>
          </w:p>
        </w:tc>
        <w:tc>
          <w:tcPr>
            <w:tcW w:w="2610" w:type="dxa"/>
          </w:tcPr>
          <w:p w:rsidR="0087639F" w:rsidRPr="00BC0249" w:rsidRDefault="0087639F" w:rsidP="00B83196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Does not use APA Format. </w:t>
            </w:r>
            <w:r>
              <w:rPr>
                <w:rFonts w:asciiTheme="minorHAnsi" w:hAnsiTheme="minorHAnsi" w:cs="Arial"/>
                <w:sz w:val="16"/>
                <w:szCs w:val="16"/>
              </w:rPr>
              <w:t>/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No assignment submitted or submitted late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10)</w:t>
            </w:r>
          </w:p>
        </w:tc>
      </w:tr>
      <w:tr w:rsidR="002B750F" w:rsidRPr="00BC0249" w:rsidTr="003A7B12">
        <w:tc>
          <w:tcPr>
            <w:tcW w:w="1440" w:type="dxa"/>
            <w:shd w:val="clear" w:color="auto" w:fill="E2EFD9" w:themeFill="accent6" w:themeFillTint="33"/>
          </w:tcPr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 xml:space="preserve">Organization </w:t>
            </w:r>
          </w:p>
        </w:tc>
        <w:tc>
          <w:tcPr>
            <w:tcW w:w="2700" w:type="dxa"/>
          </w:tcPr>
          <w:p w:rsidR="0087639F" w:rsidRPr="00BC0249" w:rsidRDefault="0087639F" w:rsidP="00A638D4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Is well organized. Uses logical sequencing including introduction, transitions between paragraphs, and conclusion to develop main idea(s)</w:t>
            </w:r>
            <w:r w:rsidR="006D77D6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(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PTS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20)</w:t>
            </w:r>
          </w:p>
        </w:tc>
        <w:tc>
          <w:tcPr>
            <w:tcW w:w="2070" w:type="dxa"/>
          </w:tcPr>
          <w:p w:rsidR="0087639F" w:rsidRPr="00BC0249" w:rsidRDefault="0087639F" w:rsidP="0087639F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Reads easily. Is fairly well organized.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R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eader can follow the line of reasoning for the most part.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16)</w:t>
            </w:r>
          </w:p>
        </w:tc>
        <w:tc>
          <w:tcPr>
            <w:tcW w:w="2880" w:type="dxa"/>
          </w:tcPr>
          <w:p w:rsidR="0087639F" w:rsidRPr="00BC0249" w:rsidRDefault="0087639F" w:rsidP="00A63364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Hard to read. Not well organized. In general, although ideas are not always clear the reader understands the intent.</w:t>
            </w:r>
            <w:r w:rsidR="00B83196"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14)</w:t>
            </w:r>
          </w:p>
        </w:tc>
        <w:tc>
          <w:tcPr>
            <w:tcW w:w="2880" w:type="dxa"/>
          </w:tcPr>
          <w:p w:rsidR="0087639F" w:rsidRPr="00BC0249" w:rsidRDefault="0087639F" w:rsidP="00A55138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Ideas poorly organized. Reader cannot identify a line of reasoning and becomes frustrated or loses interest.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12)</w:t>
            </w:r>
          </w:p>
        </w:tc>
        <w:tc>
          <w:tcPr>
            <w:tcW w:w="2610" w:type="dxa"/>
          </w:tcPr>
          <w:p w:rsidR="0087639F" w:rsidRPr="00BC0249" w:rsidRDefault="0087639F" w:rsidP="0087639F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No organization is evident. Reads like a last minute effort</w:t>
            </w:r>
            <w:r>
              <w:rPr>
                <w:rFonts w:asciiTheme="minorHAnsi" w:hAnsiTheme="minorHAnsi" w:cs="Arial"/>
                <w:sz w:val="16"/>
                <w:szCs w:val="16"/>
              </w:rPr>
              <w:t>/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No assignment submitted or submitted late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10)</w:t>
            </w:r>
          </w:p>
        </w:tc>
      </w:tr>
      <w:tr w:rsidR="002B750F" w:rsidRPr="00BC0249" w:rsidTr="003A7B12">
        <w:tc>
          <w:tcPr>
            <w:tcW w:w="1440" w:type="dxa"/>
            <w:shd w:val="clear" w:color="auto" w:fill="E2EFD9" w:themeFill="accent6" w:themeFillTint="33"/>
          </w:tcPr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>Conceptual Understanding</w:t>
            </w:r>
          </w:p>
          <w:p w:rsidR="0087639F" w:rsidRPr="00F72DB5" w:rsidRDefault="0087639F" w:rsidP="00A96736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 xml:space="preserve">Able to </w:t>
            </w:r>
            <w:r w:rsidR="00A96736">
              <w:rPr>
                <w:rFonts w:asciiTheme="minorHAnsi" w:hAnsiTheme="minorHAnsi" w:cs="Arial"/>
                <w:b/>
                <w:sz w:val="16"/>
                <w:szCs w:val="16"/>
              </w:rPr>
              <w:t xml:space="preserve">evaluate stocks &amp; ETFs </w:t>
            </w:r>
            <w:r w:rsidR="00A638D4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</w:p>
        </w:tc>
        <w:tc>
          <w:tcPr>
            <w:tcW w:w="2700" w:type="dxa"/>
          </w:tcPr>
          <w:p w:rsidR="0087639F" w:rsidRPr="00BC0249" w:rsidRDefault="0087639F" w:rsidP="00A96736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Demonstrates an excellent understanding of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how to </w:t>
            </w:r>
            <w:r w:rsidR="00A96736">
              <w:rPr>
                <w:rFonts w:asciiTheme="minorHAnsi" w:hAnsiTheme="minorHAnsi" w:cs="Arial"/>
                <w:sz w:val="16"/>
                <w:szCs w:val="16"/>
              </w:rPr>
              <w:t>evaluate stocks and ETFs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.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Addressed all of the assignment components. Exceptionally, well thought out response.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(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PTS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20)</w:t>
            </w:r>
          </w:p>
        </w:tc>
        <w:tc>
          <w:tcPr>
            <w:tcW w:w="2070" w:type="dxa"/>
          </w:tcPr>
          <w:p w:rsidR="0087639F" w:rsidRPr="00BC0249" w:rsidRDefault="0087639F" w:rsidP="00A96736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Illustrates a competent grasp of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how to </w:t>
            </w:r>
            <w:r w:rsidR="00A96736">
              <w:rPr>
                <w:rFonts w:asciiTheme="minorHAnsi" w:hAnsiTheme="minorHAnsi" w:cs="Arial"/>
                <w:sz w:val="16"/>
                <w:szCs w:val="16"/>
              </w:rPr>
              <w:t>evaluate stocks and ETFs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.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Shows some progress in relating the investment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risk measurement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to an unfamiliar situation.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16)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</w:tc>
        <w:tc>
          <w:tcPr>
            <w:tcW w:w="2880" w:type="dxa"/>
          </w:tcPr>
          <w:p w:rsidR="0087639F" w:rsidRPr="00BC0249" w:rsidRDefault="0087639F" w:rsidP="00A96736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Shows the beginning of understanding</w:t>
            </w:r>
            <w:r w:rsidR="005E2ADA">
              <w:rPr>
                <w:rFonts w:asciiTheme="minorHAnsi" w:hAnsiTheme="minorHAnsi" w:cs="Arial"/>
                <w:sz w:val="16"/>
                <w:szCs w:val="16"/>
              </w:rPr>
              <w:t xml:space="preserve"> of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how to </w:t>
            </w:r>
            <w:r w:rsidR="00A96736">
              <w:rPr>
                <w:rFonts w:asciiTheme="minorHAnsi" w:hAnsiTheme="minorHAnsi" w:cs="Arial"/>
                <w:sz w:val="16"/>
                <w:szCs w:val="16"/>
              </w:rPr>
              <w:t>evaluate stocks and ETFs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.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Has some specific information. Addressed most of the assignment components. Not detailed.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14)</w:t>
            </w:r>
          </w:p>
        </w:tc>
        <w:tc>
          <w:tcPr>
            <w:tcW w:w="2880" w:type="dxa"/>
          </w:tcPr>
          <w:p w:rsidR="0087639F" w:rsidRPr="00BC0249" w:rsidRDefault="0087639F" w:rsidP="00A96736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Demonstrates a serious weakness in the understanding of the </w:t>
            </w:r>
            <w:r w:rsidR="00A96736">
              <w:rPr>
                <w:rFonts w:asciiTheme="minorHAnsi" w:hAnsiTheme="minorHAnsi" w:cs="Arial"/>
                <w:sz w:val="16"/>
                <w:szCs w:val="16"/>
              </w:rPr>
              <w:t>evaluation of stocks and ETFs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.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Lacks an understanding of the theories and concepts relevant to the assignment criteria. No evidence of having given the assignment real thought.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12)</w:t>
            </w:r>
          </w:p>
        </w:tc>
        <w:tc>
          <w:tcPr>
            <w:tcW w:w="2610" w:type="dxa"/>
          </w:tcPr>
          <w:p w:rsidR="0087639F" w:rsidRPr="00BC0249" w:rsidRDefault="0087639F" w:rsidP="008E3862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Does not </w:t>
            </w:r>
            <w:r w:rsidR="005E2ADA">
              <w:rPr>
                <w:rFonts w:asciiTheme="minorHAnsi" w:hAnsiTheme="minorHAnsi" w:cs="Arial"/>
                <w:sz w:val="16"/>
                <w:szCs w:val="16"/>
              </w:rPr>
              <w:t>show any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knowledge of the principles and concepts of the </w:t>
            </w:r>
            <w:r w:rsidR="005E2ADA">
              <w:rPr>
                <w:rFonts w:asciiTheme="minorHAnsi" w:hAnsiTheme="minorHAnsi" w:cs="Arial"/>
                <w:sz w:val="16"/>
                <w:szCs w:val="16"/>
              </w:rPr>
              <w:t>e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valuation of </w:t>
            </w:r>
            <w:r w:rsidR="005E2ADA">
              <w:rPr>
                <w:rFonts w:asciiTheme="minorHAnsi" w:hAnsiTheme="minorHAnsi" w:cs="Arial"/>
                <w:sz w:val="16"/>
                <w:szCs w:val="16"/>
              </w:rPr>
              <w:t>alternative investments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/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No assignment submitted or submitted late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10)</w:t>
            </w:r>
          </w:p>
        </w:tc>
      </w:tr>
      <w:tr w:rsidR="002B750F" w:rsidRPr="00BC0249" w:rsidTr="003A7B12">
        <w:trPr>
          <w:trHeight w:val="1736"/>
        </w:trPr>
        <w:tc>
          <w:tcPr>
            <w:tcW w:w="1440" w:type="dxa"/>
            <w:shd w:val="clear" w:color="auto" w:fill="E2EFD9" w:themeFill="accent6" w:themeFillTint="33"/>
          </w:tcPr>
          <w:p w:rsidR="0087639F" w:rsidRPr="00F72DB5" w:rsidRDefault="0087639F" w:rsidP="003E7439">
            <w:pPr>
              <w:spacing w:after="120" w:line="264" w:lineRule="auto"/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>Theory Application</w:t>
            </w:r>
          </w:p>
          <w:p w:rsidR="0087639F" w:rsidRPr="00F72DB5" w:rsidRDefault="0087639F" w:rsidP="00A96736">
            <w:pPr>
              <w:spacing w:after="0"/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>Demonstrate</w:t>
            </w:r>
            <w:r w:rsidR="00A638D4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="002B750F">
              <w:rPr>
                <w:rFonts w:asciiTheme="minorHAnsi" w:hAnsiTheme="minorHAnsi" w:cs="Arial"/>
                <w:b/>
                <w:sz w:val="16"/>
                <w:szCs w:val="16"/>
              </w:rPr>
              <w:t xml:space="preserve"> competent </w:t>
            </w: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 xml:space="preserve">understanding </w:t>
            </w:r>
            <w:r w:rsidR="002B750F">
              <w:rPr>
                <w:rFonts w:asciiTheme="minorHAnsi" w:hAnsiTheme="minorHAnsi" w:cs="Arial"/>
                <w:b/>
                <w:sz w:val="16"/>
                <w:szCs w:val="16"/>
              </w:rPr>
              <w:t xml:space="preserve">of </w:t>
            </w:r>
            <w:r w:rsidR="00A96736">
              <w:rPr>
                <w:rFonts w:asciiTheme="minorHAnsi" w:hAnsiTheme="minorHAnsi" w:cs="Arial"/>
                <w:b/>
                <w:sz w:val="16"/>
                <w:szCs w:val="16"/>
              </w:rPr>
              <w:t>investment strategies</w:t>
            </w: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0" w:type="dxa"/>
          </w:tcPr>
          <w:p w:rsidR="0087639F" w:rsidRPr="00BC0249" w:rsidRDefault="0087639F" w:rsidP="002B750F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Showed excellent accomplished skills in the ability to 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explain </w:t>
            </w:r>
            <w:r w:rsidR="002B750F">
              <w:rPr>
                <w:rFonts w:asciiTheme="minorHAnsi" w:hAnsiTheme="minorHAnsi" w:cs="Arial"/>
                <w:sz w:val="16"/>
                <w:szCs w:val="16"/>
              </w:rPr>
              <w:t xml:space="preserve">investment strategies, buy-and-hold and active or passive management to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>achieve organizational goals.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 xml:space="preserve"> (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PTS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20)</w:t>
            </w:r>
          </w:p>
        </w:tc>
        <w:tc>
          <w:tcPr>
            <w:tcW w:w="2070" w:type="dxa"/>
          </w:tcPr>
          <w:p w:rsidR="0087639F" w:rsidRPr="00BC0249" w:rsidRDefault="0087639F" w:rsidP="002B750F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Student demonstrates above average competency in understanding </w:t>
            </w:r>
            <w:r w:rsidR="002B750F">
              <w:rPr>
                <w:rFonts w:asciiTheme="minorHAnsi" w:hAnsiTheme="minorHAnsi" w:cs="Arial"/>
                <w:sz w:val="16"/>
                <w:szCs w:val="16"/>
              </w:rPr>
              <w:t>investment strategies to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 achieve organizational goals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16)</w:t>
            </w:r>
          </w:p>
        </w:tc>
        <w:tc>
          <w:tcPr>
            <w:tcW w:w="2880" w:type="dxa"/>
          </w:tcPr>
          <w:p w:rsidR="0087639F" w:rsidRPr="00BC0249" w:rsidRDefault="0087639F" w:rsidP="002B750F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Showed some competency in knowing the principles and concepts of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investment </w:t>
            </w:r>
            <w:r w:rsidR="002B750F">
              <w:rPr>
                <w:rFonts w:asciiTheme="minorHAnsi" w:hAnsiTheme="minorHAnsi" w:cs="Arial"/>
                <w:sz w:val="16"/>
                <w:szCs w:val="16"/>
              </w:rPr>
              <w:t xml:space="preserve">planning strategies and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understanding the data needed to gain a full understanding of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>investment risks.</w:t>
            </w:r>
            <w:r w:rsidR="00B83196"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14)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</w:tc>
        <w:tc>
          <w:tcPr>
            <w:tcW w:w="2880" w:type="dxa"/>
          </w:tcPr>
          <w:p w:rsidR="0087639F" w:rsidRPr="00BC0249" w:rsidRDefault="0087639F" w:rsidP="002B750F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Demonstrated a lack of competency in under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standing the principles of investment </w:t>
            </w:r>
            <w:r w:rsidR="002B750F">
              <w:rPr>
                <w:rFonts w:asciiTheme="minorHAnsi" w:hAnsiTheme="minorHAnsi" w:cs="Arial"/>
                <w:sz w:val="16"/>
                <w:szCs w:val="16"/>
              </w:rPr>
              <w:t>strategies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. Did not exhibit an ability to apply theories to practical problems within the context of the assignment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B83196" w:rsidRPr="00B83196">
              <w:rPr>
                <w:rFonts w:asciiTheme="minorHAnsi" w:hAnsiTheme="minorHAnsi" w:cs="Arial"/>
                <w:sz w:val="16"/>
                <w:szCs w:val="16"/>
              </w:rPr>
              <w:t>(PTS 12)</w:t>
            </w:r>
          </w:p>
        </w:tc>
        <w:tc>
          <w:tcPr>
            <w:tcW w:w="2610" w:type="dxa"/>
          </w:tcPr>
          <w:p w:rsidR="0087639F" w:rsidRPr="00BC0249" w:rsidRDefault="0087639F" w:rsidP="002B750F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Does not demonstrate competency in understanding </w:t>
            </w:r>
            <w:r w:rsidR="002B750F">
              <w:rPr>
                <w:rFonts w:asciiTheme="minorHAnsi" w:hAnsiTheme="minorHAnsi" w:cs="Arial"/>
                <w:sz w:val="16"/>
                <w:szCs w:val="16"/>
              </w:rPr>
              <w:t>investment strategies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sz w:val="16"/>
                <w:szCs w:val="16"/>
              </w:rPr>
              <w:t>/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No assignment submitted or submitted late</w:t>
            </w:r>
            <w:r w:rsidR="003E7439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10)</w:t>
            </w:r>
          </w:p>
        </w:tc>
      </w:tr>
      <w:tr w:rsidR="002B750F" w:rsidRPr="00BC0249" w:rsidTr="003A7B12">
        <w:trPr>
          <w:trHeight w:val="1277"/>
        </w:trPr>
        <w:tc>
          <w:tcPr>
            <w:tcW w:w="1440" w:type="dxa"/>
            <w:shd w:val="clear" w:color="auto" w:fill="E2EFD9" w:themeFill="accent6" w:themeFillTint="33"/>
          </w:tcPr>
          <w:p w:rsidR="00A96736" w:rsidRDefault="00A96736" w:rsidP="00A96736">
            <w:pPr>
              <w:spacing w:after="0"/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87639F" w:rsidRPr="00F72DB5" w:rsidRDefault="0087639F" w:rsidP="00A96736">
            <w:pPr>
              <w:spacing w:after="0"/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>Knowledge Integration-Conclusion</w:t>
            </w:r>
            <w:r w:rsidR="00A638D4">
              <w:rPr>
                <w:rFonts w:asciiTheme="minorHAnsi" w:hAnsiTheme="minorHAnsi" w:cs="Arial"/>
                <w:b/>
                <w:sz w:val="16"/>
                <w:szCs w:val="16"/>
              </w:rPr>
              <w:t xml:space="preserve"> /</w:t>
            </w:r>
            <w:r w:rsidR="00A96736">
              <w:rPr>
                <w:rFonts w:asciiTheme="minorHAnsi" w:hAnsiTheme="minorHAnsi" w:cs="Arial"/>
                <w:b/>
                <w:sz w:val="16"/>
                <w:szCs w:val="16"/>
              </w:rPr>
              <w:t xml:space="preserve">Securities Analysis </w:t>
            </w:r>
            <w:r w:rsidR="00A638D4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0" w:type="dxa"/>
          </w:tcPr>
          <w:p w:rsidR="0087639F" w:rsidRPr="00BC0249" w:rsidRDefault="0087639F" w:rsidP="002B750F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Demonstrates an excellent ability to 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understand,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comprehend, 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and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interpret </w:t>
            </w:r>
            <w:r w:rsidR="002B750F">
              <w:rPr>
                <w:rFonts w:asciiTheme="minorHAnsi" w:hAnsiTheme="minorHAnsi" w:cs="Arial"/>
                <w:sz w:val="16"/>
                <w:szCs w:val="16"/>
              </w:rPr>
              <w:t xml:space="preserve">investments strategies/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portfolio management</w:t>
            </w:r>
            <w:r w:rsidR="005E2ADA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(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PTS </w:t>
            </w:r>
            <w:r w:rsidR="005C7433">
              <w:rPr>
                <w:rFonts w:asciiTheme="minorHAnsi" w:hAnsiTheme="minorHAnsi" w:cs="Arial"/>
                <w:sz w:val="16"/>
                <w:szCs w:val="16"/>
              </w:rPr>
              <w:t>20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070" w:type="dxa"/>
          </w:tcPr>
          <w:p w:rsidR="0087639F" w:rsidRPr="00BC0249" w:rsidRDefault="0087639F" w:rsidP="002B750F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Shows an above average ability to understand, </w:t>
            </w:r>
            <w:r w:rsidR="002B750F">
              <w:rPr>
                <w:rFonts w:asciiTheme="minorHAnsi" w:hAnsiTheme="minorHAnsi" w:cs="Arial"/>
                <w:sz w:val="16"/>
                <w:szCs w:val="16"/>
              </w:rPr>
              <w:t xml:space="preserve">comprehend investment strategies 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and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portfolio management.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16)</w:t>
            </w:r>
          </w:p>
        </w:tc>
        <w:tc>
          <w:tcPr>
            <w:tcW w:w="2880" w:type="dxa"/>
          </w:tcPr>
          <w:p w:rsidR="0087639F" w:rsidRPr="00BC0249" w:rsidRDefault="0087639F" w:rsidP="002B750F">
            <w:pPr>
              <w:spacing w:after="0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Demonstrated some ability to comprehend</w:t>
            </w:r>
            <w:r w:rsidR="002B750F">
              <w:rPr>
                <w:rFonts w:asciiTheme="minorHAnsi" w:hAnsiTheme="minorHAnsi" w:cs="Arial"/>
                <w:sz w:val="16"/>
                <w:szCs w:val="16"/>
              </w:rPr>
              <w:t xml:space="preserve"> investment strategies and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portfolio management. Insufficient details. Not well thought out response.</w:t>
            </w:r>
            <w:r w:rsidR="00AB7B99">
              <w:rPr>
                <w:rFonts w:asciiTheme="minorHAnsi" w:hAnsiTheme="minorHAnsi" w:cs="Arial"/>
                <w:sz w:val="16"/>
                <w:szCs w:val="16"/>
              </w:rPr>
              <w:t>(PTS 14)</w:t>
            </w:r>
          </w:p>
        </w:tc>
        <w:tc>
          <w:tcPr>
            <w:tcW w:w="2880" w:type="dxa"/>
          </w:tcPr>
          <w:p w:rsidR="0087639F" w:rsidRPr="00BC0249" w:rsidRDefault="0087639F" w:rsidP="00A96736">
            <w:pPr>
              <w:spacing w:after="0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Used marginal skills to address some of the assignment components. Shows no clear ability in comprehending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 investment risk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and portfolio management</w:t>
            </w:r>
            <w:r w:rsidR="00A96736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12)</w:t>
            </w:r>
          </w:p>
        </w:tc>
        <w:tc>
          <w:tcPr>
            <w:tcW w:w="2610" w:type="dxa"/>
          </w:tcPr>
          <w:p w:rsidR="0087639F" w:rsidRPr="00BC0249" w:rsidRDefault="0087639F" w:rsidP="003E7439">
            <w:pPr>
              <w:spacing w:after="0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No evidence of having given the assignment </w:t>
            </w:r>
            <w:r w:rsidR="0001710B" w:rsidRPr="00BC0249">
              <w:rPr>
                <w:rFonts w:asciiTheme="minorHAnsi" w:hAnsiTheme="minorHAnsi" w:cs="Arial"/>
                <w:sz w:val="16"/>
                <w:szCs w:val="16"/>
              </w:rPr>
              <w:t>very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thought</w:t>
            </w:r>
            <w:r>
              <w:rPr>
                <w:rFonts w:asciiTheme="minorHAnsi" w:hAnsiTheme="minorHAnsi" w:cs="Arial"/>
                <w:sz w:val="16"/>
                <w:szCs w:val="16"/>
              </w:rPr>
              <w:t>/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No assignment submitted or submitted late</w:t>
            </w:r>
            <w:r w:rsidR="003E7439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10)</w:t>
            </w:r>
          </w:p>
        </w:tc>
      </w:tr>
    </w:tbl>
    <w:p w:rsidR="00F56E59" w:rsidRDefault="003E7439" w:rsidP="008C0656">
      <w:pPr>
        <w:spacing w:before="240" w:after="0" w:line="480" w:lineRule="auto"/>
        <w:ind w:firstLine="0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STUDENT __________________________________________</w:t>
      </w:r>
      <w:r w:rsidR="008C0656">
        <w:rPr>
          <w:rFonts w:asciiTheme="minorHAnsi" w:hAnsiTheme="minorHAnsi"/>
          <w:sz w:val="16"/>
          <w:szCs w:val="16"/>
        </w:rPr>
        <w:t>____</w:t>
      </w:r>
      <w:r>
        <w:rPr>
          <w:rFonts w:asciiTheme="minorHAnsi" w:hAnsiTheme="minorHAnsi"/>
          <w:sz w:val="16"/>
          <w:szCs w:val="16"/>
        </w:rPr>
        <w:t>_______</w:t>
      </w:r>
    </w:p>
    <w:p w:rsidR="003E7439" w:rsidRDefault="003E7439" w:rsidP="008C0656">
      <w:pPr>
        <w:spacing w:after="0" w:line="480" w:lineRule="auto"/>
        <w:ind w:firstLine="0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SCORE: _______________________________________________________</w:t>
      </w:r>
    </w:p>
    <w:p w:rsidR="003E7439" w:rsidRDefault="003E7439" w:rsidP="008C0656">
      <w:pPr>
        <w:spacing w:after="0" w:line="480" w:lineRule="auto"/>
        <w:ind w:firstLine="0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______________________________________________________________________</w:t>
      </w:r>
      <w:r w:rsidR="008E3862">
        <w:rPr>
          <w:rFonts w:asciiTheme="minorHAnsi" w:hAnsiTheme="minorHAnsi"/>
          <w:sz w:val="16"/>
          <w:szCs w:val="16"/>
        </w:rPr>
        <w:t>_________</w:t>
      </w:r>
      <w:r>
        <w:rPr>
          <w:rFonts w:asciiTheme="minorHAnsi" w:hAnsiTheme="minorHAnsi"/>
          <w:sz w:val="16"/>
          <w:szCs w:val="16"/>
        </w:rPr>
        <w:t>__________________________________________________________________</w:t>
      </w:r>
      <w:r w:rsidR="008C0656">
        <w:rPr>
          <w:rFonts w:asciiTheme="minorHAnsi" w:hAnsiTheme="minorHAnsi"/>
          <w:sz w:val="16"/>
          <w:szCs w:val="16"/>
        </w:rPr>
        <w:t>________________________</w:t>
      </w:r>
      <w:r w:rsidR="00A35B2E">
        <w:rPr>
          <w:rFonts w:asciiTheme="minorHAnsi" w:hAnsiTheme="minorHAnsi"/>
          <w:sz w:val="16"/>
          <w:szCs w:val="16"/>
        </w:rPr>
        <w:t>________</w:t>
      </w:r>
    </w:p>
    <w:p w:rsidR="00DF1419" w:rsidRPr="00BC0249" w:rsidRDefault="00DF1419" w:rsidP="008C0656">
      <w:pPr>
        <w:spacing w:after="0" w:line="480" w:lineRule="auto"/>
        <w:ind w:firstLine="0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__________________________________________________________________________________________________________________________________________</w:t>
      </w:r>
      <w:r w:rsidR="008C0656">
        <w:rPr>
          <w:rFonts w:asciiTheme="minorHAnsi" w:hAnsiTheme="minorHAnsi"/>
          <w:sz w:val="16"/>
          <w:szCs w:val="16"/>
        </w:rPr>
        <w:t>________________________</w:t>
      </w:r>
      <w:r>
        <w:rPr>
          <w:rFonts w:asciiTheme="minorHAnsi" w:hAnsiTheme="minorHAnsi"/>
          <w:sz w:val="16"/>
          <w:szCs w:val="16"/>
        </w:rPr>
        <w:t>_______________</w:t>
      </w:r>
    </w:p>
    <w:sectPr w:rsidR="00DF1419" w:rsidRPr="00BC0249" w:rsidSect="003A7B12">
      <w:headerReference w:type="first" r:id="rId8"/>
      <w:type w:val="nextColumn"/>
      <w:pgSz w:w="15840" w:h="12240" w:orient="landscape" w:code="1"/>
      <w:pgMar w:top="720" w:right="720" w:bottom="720" w:left="720" w:header="432" w:footer="432" w:gutter="20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124" w:rsidRDefault="00B47124" w:rsidP="00F56E59">
      <w:pPr>
        <w:spacing w:after="0" w:line="240" w:lineRule="auto"/>
      </w:pPr>
      <w:r>
        <w:separator/>
      </w:r>
    </w:p>
  </w:endnote>
  <w:endnote w:type="continuationSeparator" w:id="0">
    <w:p w:rsidR="00B47124" w:rsidRDefault="00B47124" w:rsidP="00F56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ump Mediaeval">
    <w:altName w:val="Trump Mediaev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124" w:rsidRDefault="00B47124" w:rsidP="00F56E59">
      <w:pPr>
        <w:spacing w:after="0" w:line="240" w:lineRule="auto"/>
      </w:pPr>
      <w:r>
        <w:separator/>
      </w:r>
    </w:p>
  </w:footnote>
  <w:footnote w:type="continuationSeparator" w:id="0">
    <w:p w:rsidR="00B47124" w:rsidRDefault="00B47124" w:rsidP="00F56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E59" w:rsidRPr="00BC0249" w:rsidRDefault="00F56E59" w:rsidP="00260F81">
    <w:pPr>
      <w:pStyle w:val="Header"/>
      <w:spacing w:after="0" w:line="360" w:lineRule="auto"/>
      <w:jc w:val="center"/>
      <w:rPr>
        <w:rFonts w:ascii="Arial" w:hAnsi="Arial" w:cs="Arial"/>
        <w:b/>
        <w:sz w:val="16"/>
        <w:szCs w:val="16"/>
      </w:rPr>
    </w:pPr>
    <w:r w:rsidRPr="00BC0249">
      <w:rPr>
        <w:rFonts w:ascii="Arial" w:hAnsi="Arial" w:cs="Arial"/>
        <w:b/>
        <w:sz w:val="16"/>
        <w:szCs w:val="16"/>
      </w:rPr>
      <w:t>FINC 340 INVESTMENTS</w:t>
    </w:r>
    <w:r w:rsidR="00BC0249">
      <w:rPr>
        <w:rFonts w:ascii="Arial" w:hAnsi="Arial" w:cs="Arial"/>
        <w:b/>
        <w:sz w:val="16"/>
        <w:szCs w:val="16"/>
      </w:rPr>
      <w:t xml:space="preserve">: </w:t>
    </w:r>
    <w:r w:rsidR="0029660E" w:rsidRPr="00BC0249">
      <w:rPr>
        <w:rFonts w:ascii="Arial" w:hAnsi="Arial" w:cs="Arial"/>
        <w:b/>
        <w:sz w:val="16"/>
        <w:szCs w:val="16"/>
      </w:rPr>
      <w:t xml:space="preserve">UNIT </w:t>
    </w:r>
    <w:r w:rsidR="00A56376">
      <w:rPr>
        <w:rFonts w:ascii="Arial" w:hAnsi="Arial" w:cs="Arial"/>
        <w:b/>
        <w:sz w:val="16"/>
        <w:szCs w:val="16"/>
      </w:rPr>
      <w:t>THREE</w:t>
    </w:r>
    <w:r w:rsidR="0029660E" w:rsidRPr="00BC0249">
      <w:rPr>
        <w:rFonts w:ascii="Arial" w:hAnsi="Arial" w:cs="Arial"/>
        <w:b/>
        <w:sz w:val="16"/>
        <w:szCs w:val="16"/>
      </w:rPr>
      <w:t xml:space="preserve"> </w:t>
    </w:r>
    <w:r w:rsidRPr="00BC0249">
      <w:rPr>
        <w:rFonts w:ascii="Arial" w:hAnsi="Arial" w:cs="Arial"/>
        <w:b/>
        <w:sz w:val="16"/>
        <w:szCs w:val="16"/>
      </w:rPr>
      <w:t>WRITING ASSIGNMENT RUBRIC</w:t>
    </w:r>
    <w:r w:rsidR="00BC0249">
      <w:rPr>
        <w:rFonts w:ascii="Arial" w:hAnsi="Arial" w:cs="Arial"/>
        <w:b/>
        <w:sz w:val="16"/>
        <w:szCs w:val="16"/>
      </w:rPr>
      <w:t xml:space="preserve"> </w:t>
    </w:r>
  </w:p>
  <w:p w:rsidR="00E42C51" w:rsidRDefault="00A56376" w:rsidP="00260F81">
    <w:pPr>
      <w:pStyle w:val="Header"/>
      <w:spacing w:after="0" w:line="360" w:lineRule="auto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ETFS AND SECURITIES PRIMER</w:t>
    </w:r>
  </w:p>
  <w:p w:rsidR="008C0656" w:rsidRPr="00BC0249" w:rsidRDefault="008C0656" w:rsidP="00260F81">
    <w:pPr>
      <w:pStyle w:val="Header"/>
      <w:spacing w:after="0" w:line="360" w:lineRule="auto"/>
      <w:jc w:val="center"/>
      <w:rPr>
        <w:rFonts w:ascii="Arial" w:hAnsi="Arial" w:cs="Arial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708" w:allStyles="0" w:customStyles="0" w:latentStyles="0" w:stylesInUse="1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20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OzNLI0szA3t7CwNDNS0lEKTi0uzszPAykwqwUAj+VzLiwAAAA="/>
  </w:docVars>
  <w:rsids>
    <w:rsidRoot w:val="00F56E59"/>
    <w:rsid w:val="00012A72"/>
    <w:rsid w:val="0001710B"/>
    <w:rsid w:val="00112CA2"/>
    <w:rsid w:val="0015384D"/>
    <w:rsid w:val="00161D5E"/>
    <w:rsid w:val="00204637"/>
    <w:rsid w:val="0024204F"/>
    <w:rsid w:val="00260F81"/>
    <w:rsid w:val="0029363E"/>
    <w:rsid w:val="0029660E"/>
    <w:rsid w:val="002B750F"/>
    <w:rsid w:val="003026A2"/>
    <w:rsid w:val="00326881"/>
    <w:rsid w:val="003A7B12"/>
    <w:rsid w:val="003E7439"/>
    <w:rsid w:val="0042742F"/>
    <w:rsid w:val="004437CD"/>
    <w:rsid w:val="00451409"/>
    <w:rsid w:val="00455FBE"/>
    <w:rsid w:val="004563CA"/>
    <w:rsid w:val="004868BA"/>
    <w:rsid w:val="004A79E4"/>
    <w:rsid w:val="004B522D"/>
    <w:rsid w:val="004D0FCC"/>
    <w:rsid w:val="005677C5"/>
    <w:rsid w:val="005C7433"/>
    <w:rsid w:val="005D2FCC"/>
    <w:rsid w:val="005E2ADA"/>
    <w:rsid w:val="005F3B9B"/>
    <w:rsid w:val="00625EB1"/>
    <w:rsid w:val="0065159A"/>
    <w:rsid w:val="0065580D"/>
    <w:rsid w:val="006D19B0"/>
    <w:rsid w:val="006D77D6"/>
    <w:rsid w:val="00722EA7"/>
    <w:rsid w:val="00754444"/>
    <w:rsid w:val="007610EB"/>
    <w:rsid w:val="00761F68"/>
    <w:rsid w:val="007A1EBA"/>
    <w:rsid w:val="007E2AEB"/>
    <w:rsid w:val="00872D56"/>
    <w:rsid w:val="0087639F"/>
    <w:rsid w:val="008831FC"/>
    <w:rsid w:val="008A26B2"/>
    <w:rsid w:val="008C0656"/>
    <w:rsid w:val="008E3862"/>
    <w:rsid w:val="00970A1C"/>
    <w:rsid w:val="0098270A"/>
    <w:rsid w:val="00987F0C"/>
    <w:rsid w:val="009E1513"/>
    <w:rsid w:val="009F6763"/>
    <w:rsid w:val="00A35B2E"/>
    <w:rsid w:val="00A5183B"/>
    <w:rsid w:val="00A56376"/>
    <w:rsid w:val="00A63364"/>
    <w:rsid w:val="00A638D4"/>
    <w:rsid w:val="00A96736"/>
    <w:rsid w:val="00AB7B99"/>
    <w:rsid w:val="00B47124"/>
    <w:rsid w:val="00B7349C"/>
    <w:rsid w:val="00B82E9E"/>
    <w:rsid w:val="00B83196"/>
    <w:rsid w:val="00B8747A"/>
    <w:rsid w:val="00BC0249"/>
    <w:rsid w:val="00C3007C"/>
    <w:rsid w:val="00D10FB6"/>
    <w:rsid w:val="00D40227"/>
    <w:rsid w:val="00DE6A33"/>
    <w:rsid w:val="00DF1419"/>
    <w:rsid w:val="00E42C51"/>
    <w:rsid w:val="00E9295C"/>
    <w:rsid w:val="00EE4FAC"/>
    <w:rsid w:val="00F56E59"/>
    <w:rsid w:val="00F72DB5"/>
    <w:rsid w:val="00F75DEF"/>
    <w:rsid w:val="00F7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FA5F6B0-C2D0-4EE7-926A-A36D2821D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caption" w:uiPriority="35" w:qFormat="1"/>
    <w:lsdException w:name="annotation reference" w:semiHidden="1" w:unhideWhenUsed="1"/>
    <w:lsdException w:name="page number" w:semiHidden="1" w:uiPriority="0" w:unhideWhenUsed="1"/>
    <w:lsdException w:name="List" w:semiHidden="1" w:uiPriority="0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Subtitle" w:uiPriority="1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Plain Text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Samp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F56E59"/>
    <w:pPr>
      <w:spacing w:after="200" w:line="276" w:lineRule="auto"/>
      <w:ind w:firstLine="432"/>
      <w:jc w:val="both"/>
    </w:pPr>
    <w:rPr>
      <w:rFonts w:ascii="Georgia" w:hAnsi="Georgia"/>
      <w:sz w:val="22"/>
      <w:szCs w:val="22"/>
    </w:rPr>
  </w:style>
  <w:style w:type="paragraph" w:styleId="Heading1">
    <w:name w:val="heading 1"/>
    <w:basedOn w:val="TOC2"/>
    <w:next w:val="Normal"/>
    <w:link w:val="Heading1Char"/>
    <w:autoRedefine/>
    <w:uiPriority w:val="9"/>
    <w:qFormat/>
    <w:rsid w:val="00F769A9"/>
    <w:pPr>
      <w:keepNext w:val="0"/>
      <w:tabs>
        <w:tab w:val="right" w:leader="dot" w:pos="6643"/>
      </w:tabs>
      <w:spacing w:before="120" w:after="480" w:line="285" w:lineRule="atLeast"/>
      <w:jc w:val="center"/>
      <w:outlineLvl w:val="0"/>
    </w:pPr>
    <w:rPr>
      <w:rFonts w:eastAsia="Times New Roman" w:cs="Times New Roman"/>
      <w:i w:val="0"/>
      <w:iCs w:val="0"/>
      <w:smallCaps/>
      <w:noProof/>
      <w:kern w:val="32"/>
      <w:sz w:val="32"/>
      <w:szCs w:val="1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E9295C"/>
    <w:pPr>
      <w:keepNext/>
      <w:spacing w:before="360" w:after="180"/>
      <w:ind w:firstLine="0"/>
      <w:jc w:val="left"/>
      <w:outlineLvl w:val="1"/>
    </w:pPr>
    <w:rPr>
      <w:rFonts w:eastAsia="Times New Roman"/>
      <w:b/>
      <w:bCs/>
      <w:iCs/>
      <w:sz w:val="28"/>
      <w:szCs w:val="28"/>
    </w:rPr>
  </w:style>
  <w:style w:type="paragraph" w:styleId="Heading3">
    <w:name w:val="heading 3"/>
    <w:basedOn w:val="TOC4"/>
    <w:next w:val="Normal"/>
    <w:link w:val="Heading3Char"/>
    <w:uiPriority w:val="9"/>
    <w:qFormat/>
    <w:rsid w:val="00B82E9E"/>
    <w:pPr>
      <w:keepNext/>
      <w:spacing w:before="360" w:after="180"/>
      <w:ind w:left="0" w:firstLine="0"/>
      <w:jc w:val="left"/>
      <w:outlineLvl w:val="2"/>
    </w:pPr>
    <w:rPr>
      <w:rFonts w:ascii="Georgia" w:hAnsi="Georgia"/>
      <w:b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aliases w:val="Header 02"/>
    <w:basedOn w:val="TOC2"/>
    <w:next w:val="Normal"/>
    <w:link w:val="SubtitleChar"/>
    <w:autoRedefine/>
    <w:uiPriority w:val="11"/>
    <w:qFormat/>
    <w:rsid w:val="00B82E9E"/>
    <w:pPr>
      <w:spacing w:before="120" w:line="240" w:lineRule="auto"/>
      <w:jc w:val="center"/>
    </w:pPr>
    <w:rPr>
      <w:color w:val="333333"/>
      <w:bdr w:val="none" w:sz="0" w:space="0" w:color="auto" w:frame="1"/>
      <w:shd w:val="clear" w:color="auto" w:fill="FFFFFF"/>
    </w:rPr>
  </w:style>
  <w:style w:type="character" w:customStyle="1" w:styleId="SubtitleChar">
    <w:name w:val="Subtitle Char"/>
    <w:aliases w:val="Header 02 Char"/>
    <w:link w:val="Subtitle"/>
    <w:uiPriority w:val="11"/>
    <w:rsid w:val="00B82E9E"/>
    <w:rPr>
      <w:rFonts w:ascii="Georgia" w:eastAsia="MS Mincho" w:hAnsi="Georgia" w:cs="Arial"/>
      <w:b/>
      <w:bCs/>
      <w:iCs/>
      <w:color w:val="333333"/>
      <w:sz w:val="28"/>
      <w:szCs w:val="28"/>
      <w:bdr w:val="none" w:sz="0" w:space="0" w:color="auto" w:frame="1"/>
      <w:lang w:eastAsia="ja-JP"/>
    </w:rPr>
  </w:style>
  <w:style w:type="character" w:customStyle="1" w:styleId="Heading3Char">
    <w:name w:val="Heading 3 Char"/>
    <w:link w:val="Heading3"/>
    <w:uiPriority w:val="9"/>
    <w:rsid w:val="00B82E9E"/>
    <w:rPr>
      <w:rFonts w:ascii="Georgia" w:eastAsia="Times New Roman" w:hAnsi="Georgia"/>
      <w:b/>
      <w:bCs/>
      <w:sz w:val="24"/>
      <w:szCs w:val="26"/>
    </w:rPr>
  </w:style>
  <w:style w:type="paragraph" w:styleId="TOC3">
    <w:name w:val="toc 3"/>
    <w:basedOn w:val="Heading3"/>
    <w:next w:val="Normal"/>
    <w:autoRedefine/>
    <w:uiPriority w:val="39"/>
    <w:qFormat/>
    <w:rsid w:val="00B82E9E"/>
    <w:pPr>
      <w:spacing w:after="100"/>
    </w:pPr>
    <w:rPr>
      <w:rFonts w:eastAsia="MS Mincho" w:cs="Arial"/>
      <w:sz w:val="22"/>
      <w:lang w:eastAsia="ja-JP"/>
    </w:rPr>
  </w:style>
  <w:style w:type="paragraph" w:styleId="Title">
    <w:name w:val="Title"/>
    <w:aliases w:val="Header 03"/>
    <w:basedOn w:val="TOC3"/>
    <w:next w:val="Normal"/>
    <w:link w:val="TitleChar"/>
    <w:autoRedefine/>
    <w:uiPriority w:val="10"/>
    <w:qFormat/>
    <w:rsid w:val="00B82E9E"/>
    <w:pPr>
      <w:spacing w:before="160" w:after="160"/>
      <w:outlineLvl w:val="1"/>
    </w:pPr>
    <w:rPr>
      <w:rFonts w:eastAsia="Calibri" w:cstheme="minorBidi"/>
      <w:bCs w:val="0"/>
      <w:kern w:val="28"/>
      <w:sz w:val="24"/>
      <w:szCs w:val="32"/>
      <w:bdr w:val="none" w:sz="0" w:space="0" w:color="auto" w:frame="1"/>
    </w:rPr>
  </w:style>
  <w:style w:type="character" w:customStyle="1" w:styleId="TitleChar">
    <w:name w:val="Title Char"/>
    <w:aliases w:val="Header 03 Char"/>
    <w:link w:val="Title"/>
    <w:uiPriority w:val="10"/>
    <w:rsid w:val="00B82E9E"/>
    <w:rPr>
      <w:rFonts w:ascii="Georgia" w:hAnsi="Georgia" w:cstheme="minorBidi"/>
      <w:b/>
      <w:kern w:val="28"/>
      <w:sz w:val="24"/>
      <w:szCs w:val="32"/>
      <w:bdr w:val="none" w:sz="0" w:space="0" w:color="auto" w:frame="1"/>
      <w:lang w:eastAsia="ja-JP"/>
    </w:rPr>
  </w:style>
  <w:style w:type="character" w:customStyle="1" w:styleId="Heading2Char">
    <w:name w:val="Heading 2 Char"/>
    <w:link w:val="Heading2"/>
    <w:uiPriority w:val="9"/>
    <w:rsid w:val="00E9295C"/>
    <w:rPr>
      <w:rFonts w:ascii="Georgia" w:eastAsia="Times New Roman" w:hAnsi="Georgia"/>
      <w:b/>
      <w:bCs/>
      <w:iCs/>
      <w:sz w:val="28"/>
      <w:szCs w:val="28"/>
    </w:rPr>
  </w:style>
  <w:style w:type="paragraph" w:styleId="TOC2">
    <w:name w:val="toc 2"/>
    <w:basedOn w:val="Heading2"/>
    <w:next w:val="Normal"/>
    <w:autoRedefine/>
    <w:uiPriority w:val="39"/>
    <w:qFormat/>
    <w:rsid w:val="00B82E9E"/>
    <w:pPr>
      <w:spacing w:after="120"/>
    </w:pPr>
    <w:rPr>
      <w:rFonts w:eastAsia="MS Mincho" w:cs="Arial"/>
      <w:i/>
      <w:lang w:eastAsia="ja-JP"/>
    </w:rPr>
  </w:style>
  <w:style w:type="paragraph" w:customStyle="1" w:styleId="CSP-ChapterBodyText">
    <w:name w:val="CSP - Chapter Body Text"/>
    <w:basedOn w:val="Normal"/>
    <w:autoRedefine/>
    <w:qFormat/>
    <w:rsid w:val="00B82E9E"/>
    <w:pPr>
      <w:spacing w:after="0" w:line="240" w:lineRule="auto"/>
      <w:ind w:firstLine="0"/>
      <w:jc w:val="left"/>
    </w:pPr>
    <w:rPr>
      <w:iCs/>
      <w:noProof/>
      <w:sz w:val="18"/>
      <w:szCs w:val="18"/>
      <w:shd w:val="clear" w:color="auto" w:fill="FFFFFF"/>
    </w:rPr>
  </w:style>
  <w:style w:type="character" w:customStyle="1" w:styleId="Heading1Char">
    <w:name w:val="Heading 1 Char"/>
    <w:link w:val="Heading1"/>
    <w:uiPriority w:val="9"/>
    <w:rsid w:val="00F769A9"/>
    <w:rPr>
      <w:rFonts w:ascii="Georgia" w:eastAsia="Times New Roman" w:hAnsi="Georgia"/>
      <w:b/>
      <w:bCs/>
      <w:smallCaps/>
      <w:noProof/>
      <w:kern w:val="32"/>
      <w:sz w:val="32"/>
      <w:szCs w:val="18"/>
    </w:rPr>
  </w:style>
  <w:style w:type="paragraph" w:styleId="TOC1">
    <w:name w:val="toc 1"/>
    <w:basedOn w:val="Normal"/>
    <w:next w:val="Normal"/>
    <w:link w:val="TOC1Char"/>
    <w:autoRedefine/>
    <w:uiPriority w:val="39"/>
    <w:qFormat/>
    <w:rsid w:val="00B82E9E"/>
    <w:pPr>
      <w:spacing w:after="100"/>
      <w:jc w:val="center"/>
    </w:pPr>
    <w:rPr>
      <w:rFonts w:eastAsia="MS Mincho" w:cs="Arial"/>
      <w:b/>
      <w:sz w:val="32"/>
      <w:lang w:eastAsia="ja-JP"/>
    </w:rPr>
  </w:style>
  <w:style w:type="paragraph" w:customStyle="1" w:styleId="CSP-ChapterBodyText-FirstParagraph">
    <w:name w:val="CSP - Chapter Body Text - First Paragraph"/>
    <w:basedOn w:val="CSP-ChapterBodyText"/>
    <w:autoRedefine/>
    <w:qFormat/>
    <w:rsid w:val="00B82E9E"/>
  </w:style>
  <w:style w:type="paragraph" w:customStyle="1" w:styleId="CSP-ChapterTitle">
    <w:name w:val="CSP - Chapter Title"/>
    <w:basedOn w:val="TOC1"/>
    <w:next w:val="Normal"/>
    <w:link w:val="CSP-ChapterTitleChar"/>
    <w:autoRedefine/>
    <w:qFormat/>
    <w:rsid w:val="00754444"/>
    <w:pPr>
      <w:spacing w:after="0" w:line="240" w:lineRule="auto"/>
    </w:pPr>
    <w:rPr>
      <w:b w:val="0"/>
      <w:iCs/>
      <w:szCs w:val="28"/>
    </w:rPr>
  </w:style>
  <w:style w:type="character" w:customStyle="1" w:styleId="CSP-ChapterTitleChar">
    <w:name w:val="CSP - Chapter Title Char"/>
    <w:link w:val="CSP-ChapterTitle"/>
    <w:rsid w:val="00754444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TOC1Char">
    <w:name w:val="TOC 1 Char"/>
    <w:link w:val="TOC1"/>
    <w:uiPriority w:val="39"/>
    <w:rsid w:val="00B82E9E"/>
    <w:rPr>
      <w:rFonts w:ascii="Georgia" w:eastAsia="MS Mincho" w:hAnsi="Georgia" w:cs="Arial"/>
      <w:b/>
      <w:sz w:val="32"/>
      <w:szCs w:val="22"/>
      <w:lang w:eastAsia="ja-JP"/>
    </w:rPr>
  </w:style>
  <w:style w:type="paragraph" w:customStyle="1" w:styleId="ChapterTitle">
    <w:name w:val="Chapter Title"/>
    <w:basedOn w:val="TOC1"/>
    <w:next w:val="Normal"/>
    <w:link w:val="ChapterTitleChar"/>
    <w:autoRedefine/>
    <w:qFormat/>
    <w:rsid w:val="00B82E9E"/>
    <w:pPr>
      <w:spacing w:before="120" w:after="120"/>
      <w:ind w:firstLine="0"/>
    </w:pPr>
    <w:rPr>
      <w:iCs/>
      <w:szCs w:val="28"/>
    </w:rPr>
  </w:style>
  <w:style w:type="character" w:customStyle="1" w:styleId="ChapterTitleChar">
    <w:name w:val="Chapter Title Char"/>
    <w:link w:val="ChapterTitle"/>
    <w:rsid w:val="00B82E9E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A1">
    <w:name w:val="A1"/>
    <w:uiPriority w:val="99"/>
    <w:rsid w:val="00B82E9E"/>
    <w:rPr>
      <w:rFonts w:cs="Times"/>
      <w:color w:val="221E1F"/>
      <w:sz w:val="18"/>
      <w:szCs w:val="18"/>
    </w:rPr>
  </w:style>
  <w:style w:type="paragraph" w:customStyle="1" w:styleId="CSP-FrontMatterBodyText">
    <w:name w:val="CSP - Front Matter Body Text"/>
    <w:basedOn w:val="Normal"/>
    <w:qFormat/>
    <w:rsid w:val="00B82E9E"/>
    <w:pPr>
      <w:spacing w:after="0" w:line="240" w:lineRule="auto"/>
      <w:jc w:val="center"/>
    </w:pPr>
    <w:rPr>
      <w:rFonts w:ascii="Garamond" w:hAnsi="Garamond"/>
      <w:iCs/>
    </w:rPr>
  </w:style>
  <w:style w:type="paragraph" w:customStyle="1" w:styleId="Default">
    <w:name w:val="Default"/>
    <w:rsid w:val="00B82E9E"/>
    <w:pPr>
      <w:autoSpaceDE w:val="0"/>
      <w:autoSpaceDN w:val="0"/>
      <w:adjustRightInd w:val="0"/>
    </w:pPr>
    <w:rPr>
      <w:rFonts w:ascii="Trump Mediaeval" w:hAnsi="Trump Mediaeval" w:cs="Trump Mediaeva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character" w:customStyle="1" w:styleId="apple-converted-space">
    <w:name w:val="apple-converted-space"/>
    <w:rsid w:val="00B82E9E"/>
  </w:style>
  <w:style w:type="paragraph" w:customStyle="1" w:styleId="handbook">
    <w:name w:val="handbook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3">
    <w:name w:val="A3"/>
    <w:uiPriority w:val="99"/>
    <w:rsid w:val="00B82E9E"/>
    <w:rPr>
      <w:color w:val="000000"/>
      <w:sz w:val="12"/>
      <w:szCs w:val="12"/>
    </w:rPr>
  </w:style>
  <w:style w:type="paragraph" w:customStyle="1" w:styleId="Pa3">
    <w:name w:val="Pa3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paragraph" w:customStyle="1" w:styleId="ninetypercent">
    <w:name w:val="ninetypercent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itxtrst">
    <w:name w:val="itxtrst"/>
    <w:rsid w:val="00B82E9E"/>
  </w:style>
  <w:style w:type="character" w:customStyle="1" w:styleId="nobr">
    <w:name w:val="nobr"/>
    <w:rsid w:val="00B82E9E"/>
  </w:style>
  <w:style w:type="paragraph" w:styleId="Index1">
    <w:name w:val="index 1"/>
    <w:basedOn w:val="Normal"/>
    <w:next w:val="Normal"/>
    <w:autoRedefine/>
    <w:uiPriority w:val="99"/>
    <w:rsid w:val="00B82E9E"/>
    <w:pPr>
      <w:tabs>
        <w:tab w:val="right" w:leader="dot" w:pos="2956"/>
      </w:tabs>
      <w:ind w:left="220" w:hanging="220"/>
    </w:pPr>
    <w:rPr>
      <w:rFonts w:ascii="Garamond" w:hAnsi="Garamond" w:cs="Calibri"/>
      <w:iCs/>
      <w:noProof/>
    </w:rPr>
  </w:style>
  <w:style w:type="paragraph" w:styleId="TOC4">
    <w:name w:val="toc 4"/>
    <w:basedOn w:val="Normal"/>
    <w:next w:val="Normal"/>
    <w:autoRedefine/>
    <w:uiPriority w:val="39"/>
    <w:rsid w:val="00B82E9E"/>
    <w:pPr>
      <w:spacing w:after="100" w:line="259" w:lineRule="auto"/>
      <w:ind w:left="660"/>
    </w:pPr>
    <w:rPr>
      <w:rFonts w:ascii="Calibri" w:eastAsia="Times New Roman" w:hAnsi="Calibri"/>
    </w:rPr>
  </w:style>
  <w:style w:type="paragraph" w:styleId="TOC5">
    <w:name w:val="toc 5"/>
    <w:basedOn w:val="Normal"/>
    <w:next w:val="Normal"/>
    <w:autoRedefine/>
    <w:uiPriority w:val="39"/>
    <w:rsid w:val="00B82E9E"/>
    <w:pPr>
      <w:spacing w:after="100" w:line="259" w:lineRule="auto"/>
      <w:ind w:left="880"/>
    </w:pPr>
    <w:rPr>
      <w:rFonts w:ascii="Calibri" w:eastAsia="Times New Roman" w:hAnsi="Calibri"/>
    </w:rPr>
  </w:style>
  <w:style w:type="paragraph" w:styleId="TOC6">
    <w:name w:val="toc 6"/>
    <w:basedOn w:val="Normal"/>
    <w:next w:val="Normal"/>
    <w:autoRedefine/>
    <w:uiPriority w:val="39"/>
    <w:rsid w:val="00B82E9E"/>
    <w:pPr>
      <w:spacing w:after="100" w:line="259" w:lineRule="auto"/>
      <w:ind w:left="1100"/>
    </w:pPr>
    <w:rPr>
      <w:rFonts w:ascii="Calibri" w:eastAsia="Times New Roman" w:hAnsi="Calibri"/>
    </w:rPr>
  </w:style>
  <w:style w:type="paragraph" w:styleId="TOC7">
    <w:name w:val="toc 7"/>
    <w:basedOn w:val="Normal"/>
    <w:next w:val="Normal"/>
    <w:autoRedefine/>
    <w:uiPriority w:val="39"/>
    <w:rsid w:val="00B82E9E"/>
    <w:pPr>
      <w:spacing w:after="100" w:line="259" w:lineRule="auto"/>
      <w:ind w:left="1320"/>
    </w:pPr>
    <w:rPr>
      <w:rFonts w:ascii="Calibri" w:eastAsia="Times New Roman" w:hAnsi="Calibri"/>
    </w:rPr>
  </w:style>
  <w:style w:type="paragraph" w:styleId="TOC8">
    <w:name w:val="toc 8"/>
    <w:basedOn w:val="Normal"/>
    <w:next w:val="Normal"/>
    <w:autoRedefine/>
    <w:uiPriority w:val="39"/>
    <w:rsid w:val="00B82E9E"/>
    <w:pPr>
      <w:spacing w:after="100" w:line="259" w:lineRule="auto"/>
      <w:ind w:left="1540"/>
    </w:pPr>
    <w:rPr>
      <w:rFonts w:ascii="Calibri" w:eastAsia="Times New Roman" w:hAnsi="Calibri"/>
    </w:rPr>
  </w:style>
  <w:style w:type="paragraph" w:styleId="TOC9">
    <w:name w:val="toc 9"/>
    <w:basedOn w:val="Normal"/>
    <w:next w:val="Normal"/>
    <w:autoRedefine/>
    <w:uiPriority w:val="39"/>
    <w:rsid w:val="00B82E9E"/>
    <w:pPr>
      <w:spacing w:after="100" w:line="259" w:lineRule="auto"/>
      <w:ind w:left="1760"/>
    </w:pPr>
    <w:rPr>
      <w:rFonts w:ascii="Calibri" w:eastAsia="Times New Roman" w:hAnsi="Calibri"/>
    </w:rPr>
  </w:style>
  <w:style w:type="paragraph" w:styleId="CommentText">
    <w:name w:val="annotation text"/>
    <w:basedOn w:val="Normal"/>
    <w:link w:val="CommentTextChar"/>
    <w:uiPriority w:val="99"/>
    <w:rsid w:val="00B82E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2E9E"/>
    <w:rPr>
      <w:rFonts w:ascii="Georgia" w:hAnsi="Georgia"/>
    </w:rPr>
  </w:style>
  <w:style w:type="paragraph" w:styleId="Header">
    <w:name w:val="header"/>
    <w:basedOn w:val="Normal"/>
    <w:link w:val="Head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2E9E"/>
    <w:rPr>
      <w:rFonts w:ascii="Georgia" w:hAnsi="Georgia"/>
      <w:sz w:val="22"/>
      <w:szCs w:val="22"/>
    </w:rPr>
  </w:style>
  <w:style w:type="paragraph" w:styleId="Footer">
    <w:name w:val="footer"/>
    <w:basedOn w:val="Normal"/>
    <w:link w:val="Foot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2E9E"/>
    <w:rPr>
      <w:rFonts w:ascii="Georgia" w:hAnsi="Georgia"/>
      <w:sz w:val="22"/>
      <w:szCs w:val="22"/>
    </w:rPr>
  </w:style>
  <w:style w:type="character" w:styleId="CommentReference">
    <w:name w:val="annotation reference"/>
    <w:uiPriority w:val="99"/>
    <w:rsid w:val="00B82E9E"/>
    <w:rPr>
      <w:sz w:val="16"/>
      <w:szCs w:val="16"/>
    </w:rPr>
  </w:style>
  <w:style w:type="character" w:styleId="PageNumber">
    <w:name w:val="page number"/>
    <w:basedOn w:val="DefaultParagraphFont"/>
    <w:rsid w:val="00B82E9E"/>
  </w:style>
  <w:style w:type="paragraph" w:styleId="List">
    <w:name w:val="List"/>
    <w:aliases w:val="(X1)"/>
    <w:basedOn w:val="Normal"/>
    <w:rsid w:val="00B82E9E"/>
    <w:pPr>
      <w:numPr>
        <w:numId w:val="3"/>
      </w:numPr>
      <w:tabs>
        <w:tab w:val="clear" w:pos="720"/>
      </w:tabs>
      <w:spacing w:after="100" w:afterAutospacing="1" w:line="240" w:lineRule="auto"/>
    </w:pPr>
    <w:rPr>
      <w:rFonts w:ascii="Garamond" w:eastAsia="Times New Roman" w:hAnsi="Garamond"/>
    </w:rPr>
  </w:style>
  <w:style w:type="paragraph" w:styleId="BodyText">
    <w:name w:val="Body Text"/>
    <w:aliases w:val="Body Text Char1,Body Text Char Char,Body Text Char Char Char Char,Body Text1 Char,Body Text Char Char1"/>
    <w:basedOn w:val="Normal"/>
    <w:link w:val="BodyTextChar"/>
    <w:rsid w:val="00B82E9E"/>
    <w:pPr>
      <w:spacing w:before="240" w:after="120"/>
      <w:ind w:right="720"/>
    </w:pPr>
  </w:style>
  <w:style w:type="character" w:customStyle="1" w:styleId="BodyTextChar">
    <w:name w:val="Body Text Char"/>
    <w:aliases w:val="Body Text Char1 Char,Body Text Char Char Char,Body Text Char Char Char Char Char,Body Text1 Char Char,Body Text Char Char1 Char"/>
    <w:link w:val="BodyText"/>
    <w:rsid w:val="00B82E9E"/>
    <w:rPr>
      <w:rFonts w:ascii="Georgia" w:hAnsi="Georgia"/>
      <w:sz w:val="22"/>
      <w:szCs w:val="22"/>
    </w:rPr>
  </w:style>
  <w:style w:type="character" w:styleId="Hyperlink">
    <w:name w:val="Hyperlink"/>
    <w:uiPriority w:val="99"/>
    <w:rsid w:val="00B82E9E"/>
    <w:rPr>
      <w:color w:val="0000FF"/>
      <w:u w:val="single"/>
    </w:rPr>
  </w:style>
  <w:style w:type="character" w:styleId="FollowedHyperlink">
    <w:name w:val="FollowedHyperlink"/>
    <w:uiPriority w:val="99"/>
    <w:rsid w:val="00B82E9E"/>
    <w:rPr>
      <w:color w:val="800080"/>
      <w:u w:val="single"/>
    </w:rPr>
  </w:style>
  <w:style w:type="character" w:styleId="Strong">
    <w:name w:val="Strong"/>
    <w:uiPriority w:val="22"/>
    <w:qFormat/>
    <w:rsid w:val="00B82E9E"/>
    <w:rPr>
      <w:b/>
      <w:bCs/>
    </w:rPr>
  </w:style>
  <w:style w:type="character" w:styleId="Emphasis">
    <w:name w:val="Emphasis"/>
    <w:uiPriority w:val="20"/>
    <w:qFormat/>
    <w:rsid w:val="00B82E9E"/>
    <w:rPr>
      <w:i/>
      <w:iCs/>
    </w:rPr>
  </w:style>
  <w:style w:type="paragraph" w:styleId="PlainText">
    <w:name w:val="Plain Text"/>
    <w:basedOn w:val="Normal"/>
    <w:link w:val="PlainTextChar"/>
    <w:uiPriority w:val="99"/>
    <w:rsid w:val="00B82E9E"/>
    <w:pPr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rsid w:val="00B82E9E"/>
    <w:rPr>
      <w:rFonts w:ascii="Georgia" w:hAnsi="Georgia"/>
      <w:sz w:val="22"/>
      <w:szCs w:val="21"/>
    </w:rPr>
  </w:style>
  <w:style w:type="paragraph" w:styleId="NormalWeb">
    <w:name w:val="Normal (Web)"/>
    <w:basedOn w:val="Normal"/>
    <w:uiPriority w:val="99"/>
    <w:rsid w:val="00B82E9E"/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B82E9E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B82E9E"/>
    <w:rPr>
      <w:rFonts w:ascii="Georgia" w:hAnsi="Georgia"/>
      <w:b/>
      <w:bCs/>
    </w:rPr>
  </w:style>
  <w:style w:type="paragraph" w:styleId="BalloonText">
    <w:name w:val="Balloon Text"/>
    <w:basedOn w:val="Normal"/>
    <w:link w:val="BalloonTextChar"/>
    <w:uiPriority w:val="99"/>
    <w:rsid w:val="00B82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B82E9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82E9E"/>
    <w:rPr>
      <w:rFonts w:eastAsia="Times New Roman"/>
      <w:sz w:val="22"/>
      <w:szCs w:val="22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link w:val="NoSpacingChar"/>
    <w:uiPriority w:val="1"/>
    <w:qFormat/>
    <w:rsid w:val="00B82E9E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B82E9E"/>
    <w:rPr>
      <w:rFonts w:eastAsia="Times New Roman"/>
      <w:sz w:val="22"/>
      <w:szCs w:val="22"/>
    </w:rPr>
  </w:style>
  <w:style w:type="table" w:styleId="LightList">
    <w:name w:val="Light List"/>
    <w:basedOn w:val="TableNormal"/>
    <w:uiPriority w:val="61"/>
    <w:rsid w:val="00B82E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ListParagraph">
    <w:name w:val="List Paragraph"/>
    <w:basedOn w:val="Normal"/>
    <w:uiPriority w:val="34"/>
    <w:qFormat/>
    <w:rsid w:val="00B82E9E"/>
    <w:pPr>
      <w:ind w:left="7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2E9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B82E9E"/>
    <w:rPr>
      <w:rFonts w:ascii="Georgia" w:hAnsi="Georgia"/>
      <w:b/>
      <w:bCs/>
      <w:i/>
      <w:iCs/>
      <w:color w:val="4F81BD"/>
      <w:sz w:val="22"/>
      <w:szCs w:val="22"/>
    </w:rPr>
  </w:style>
  <w:style w:type="character" w:styleId="SubtleEmphasis">
    <w:name w:val="Subtle Emphasis"/>
    <w:uiPriority w:val="19"/>
    <w:qFormat/>
    <w:rsid w:val="00B82E9E"/>
    <w:rPr>
      <w:i/>
      <w:iCs/>
      <w:color w:val="404040"/>
    </w:rPr>
  </w:style>
  <w:style w:type="paragraph" w:styleId="TOCHeading">
    <w:name w:val="TOC Heading"/>
    <w:basedOn w:val="Heading1"/>
    <w:next w:val="Normal"/>
    <w:uiPriority w:val="39"/>
    <w:qFormat/>
    <w:rsid w:val="00B82E9E"/>
    <w:pPr>
      <w:keepLines/>
      <w:spacing w:before="480" w:after="0"/>
      <w:outlineLvl w:val="9"/>
    </w:pPr>
    <w:rPr>
      <w:bCs w:val="0"/>
      <w:iCs/>
      <w:color w:val="365F91"/>
      <w:kern w:val="0"/>
      <w:szCs w:val="28"/>
    </w:rPr>
  </w:style>
  <w:style w:type="paragraph" w:customStyle="1" w:styleId="ChapterTitles">
    <w:name w:val="Chapter_Titles"/>
    <w:basedOn w:val="TOC1"/>
    <w:next w:val="Normal"/>
    <w:link w:val="ChapterTitlesChar"/>
    <w:qFormat/>
    <w:rsid w:val="00B82E9E"/>
    <w:pPr>
      <w:spacing w:before="120" w:after="220" w:line="240" w:lineRule="auto"/>
    </w:pPr>
  </w:style>
  <w:style w:type="character" w:customStyle="1" w:styleId="ChapterTitlesChar">
    <w:name w:val="Chapter_Titles Char"/>
    <w:basedOn w:val="TOC1Char"/>
    <w:link w:val="ChapterTitles"/>
    <w:rsid w:val="00B82E9E"/>
    <w:rPr>
      <w:rFonts w:ascii="Georgia" w:eastAsia="MS Mincho" w:hAnsi="Georgia" w:cs="Arial"/>
      <w:b/>
      <w:sz w:val="32"/>
      <w:szCs w:val="2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B6D8A-9A5A-4FB3-BC31-771161CB3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ksindell</dc:creator>
  <cp:keywords/>
  <dc:description/>
  <cp:lastModifiedBy>Winston Labriel</cp:lastModifiedBy>
  <cp:revision>2</cp:revision>
  <cp:lastPrinted>2016-10-05T19:10:00Z</cp:lastPrinted>
  <dcterms:created xsi:type="dcterms:W3CDTF">2017-03-27T22:52:00Z</dcterms:created>
  <dcterms:modified xsi:type="dcterms:W3CDTF">2017-03-27T22:52:00Z</dcterms:modified>
</cp:coreProperties>
</file>