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DEF" w:rsidRPr="00B54DEF" w:rsidRDefault="00B54DEF" w:rsidP="00B54DEF">
      <w:pPr>
        <w:shd w:val="clear" w:color="auto" w:fill="FAFAFA"/>
        <w:spacing w:after="0" w:line="353" w:lineRule="atLeast"/>
        <w:outlineLvl w:val="1"/>
        <w:rPr>
          <w:rFonts w:ascii="Arial" w:eastAsia="Times New Roman" w:hAnsi="Arial" w:cs="Arial"/>
          <w:color w:val="666666"/>
          <w:sz w:val="31"/>
          <w:szCs w:val="31"/>
        </w:rPr>
      </w:pPr>
      <w:bookmarkStart w:id="0" w:name="_GoBack"/>
      <w:bookmarkEnd w:id="0"/>
      <w:r w:rsidRPr="00B54DEF">
        <w:rPr>
          <w:rFonts w:ascii="Arial" w:eastAsia="Times New Roman" w:hAnsi="Arial" w:cs="Arial"/>
          <w:color w:val="666666"/>
          <w:sz w:val="31"/>
          <w:szCs w:val="31"/>
        </w:rPr>
        <w:t>Rubric Name: Assignment #2</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3"/>
        <w:gridCol w:w="9267"/>
      </w:tblGrid>
      <w:tr w:rsidR="00B54DEF" w:rsidRPr="00B54DEF" w:rsidTr="00B54DEF">
        <w:tc>
          <w:tcPr>
            <w:tcW w:w="0" w:type="auto"/>
            <w:noWrap/>
            <w:tcMar>
              <w:top w:w="45" w:type="dxa"/>
              <w:left w:w="45" w:type="dxa"/>
              <w:bottom w:w="45" w:type="dxa"/>
              <w:right w:w="45" w:type="dxa"/>
            </w:tcMar>
            <w:vAlign w:val="center"/>
            <w:hideMark/>
          </w:tcPr>
          <w:p w:rsidR="00B54DEF" w:rsidRPr="00B54DEF" w:rsidRDefault="00B54DEF" w:rsidP="00B54DEF">
            <w:pPr>
              <w:spacing w:after="0" w:line="240" w:lineRule="auto"/>
              <w:rPr>
                <w:rFonts w:ascii="Arial" w:eastAsia="Times New Roman" w:hAnsi="Arial" w:cs="Arial"/>
                <w:b/>
                <w:bCs/>
                <w:color w:val="666666"/>
                <w:sz w:val="31"/>
                <w:szCs w:val="31"/>
              </w:rPr>
            </w:pPr>
          </w:p>
        </w:tc>
        <w:tc>
          <w:tcPr>
            <w:tcW w:w="0" w:type="auto"/>
            <w:noWrap/>
            <w:tcMar>
              <w:top w:w="45" w:type="dxa"/>
              <w:left w:w="45" w:type="dxa"/>
              <w:bottom w:w="45" w:type="dxa"/>
              <w:right w:w="45" w:type="dxa"/>
            </w:tcMar>
            <w:vAlign w:val="center"/>
            <w:hideMark/>
          </w:tcPr>
          <w:tbl>
            <w:tblPr>
              <w:tblW w:w="12600" w:type="dxa"/>
              <w:shd w:val="clear" w:color="auto" w:fill="FAFAFA"/>
              <w:tblCellMar>
                <w:left w:w="0" w:type="dxa"/>
                <w:right w:w="0" w:type="dxa"/>
              </w:tblCellMar>
              <w:tblLook w:val="04A0" w:firstRow="1" w:lastRow="0" w:firstColumn="1" w:lastColumn="0" w:noHBand="0" w:noVBand="1"/>
              <w:tblDescription w:val="This table lists criteria and criteria group names in the first column. The first row lists level names and includes scores if the rubric uses a numeric scoring method. A similar row starts any additional criteria group. If the rubric uses a numeric scoring method, the overall score is in the last two rows: the second last row gives the overall level names and scores; the last row gives the overall score for each level."/>
            </w:tblPr>
            <w:tblGrid>
              <w:gridCol w:w="1182"/>
              <w:gridCol w:w="1670"/>
              <w:gridCol w:w="1563"/>
              <w:gridCol w:w="1563"/>
              <w:gridCol w:w="1636"/>
              <w:gridCol w:w="1563"/>
            </w:tblGrid>
            <w:tr w:rsidR="00B54DEF" w:rsidRPr="00B54DEF">
              <w:trPr>
                <w:trHeight w:val="15"/>
              </w:trPr>
              <w:tc>
                <w:tcPr>
                  <w:tcW w:w="1785" w:type="dxa"/>
                  <w:tcBorders>
                    <w:top w:val="nil"/>
                    <w:left w:val="nil"/>
                    <w:bottom w:val="nil"/>
                    <w:right w:val="nil"/>
                  </w:tcBorders>
                  <w:shd w:val="clear" w:color="auto" w:fill="FFFFFF"/>
                  <w:vAlign w:val="center"/>
                  <w:hideMark/>
                </w:tcPr>
                <w:p w:rsidR="00B54DEF" w:rsidRPr="00B54DEF" w:rsidRDefault="00B54DEF" w:rsidP="00B54DEF">
                  <w:pPr>
                    <w:spacing w:after="0" w:line="240" w:lineRule="auto"/>
                    <w:rPr>
                      <w:rFonts w:ascii="Times New Roman" w:eastAsia="Times New Roman" w:hAnsi="Times New Roman" w:cs="Times New Roman"/>
                      <w:sz w:val="20"/>
                      <w:szCs w:val="20"/>
                    </w:rPr>
                  </w:pPr>
                </w:p>
              </w:tc>
              <w:tc>
                <w:tcPr>
                  <w:tcW w:w="2955" w:type="dxa"/>
                  <w:tcBorders>
                    <w:top w:val="nil"/>
                    <w:left w:val="nil"/>
                    <w:bottom w:val="nil"/>
                    <w:right w:val="nil"/>
                  </w:tcBorders>
                  <w:shd w:val="clear" w:color="auto" w:fill="FFFFFF"/>
                  <w:vAlign w:val="center"/>
                  <w:hideMark/>
                </w:tcPr>
                <w:p w:rsidR="00B54DEF" w:rsidRPr="00B54DEF" w:rsidRDefault="00B54DEF" w:rsidP="00B54DEF">
                  <w:pPr>
                    <w:spacing w:before="30" w:after="75" w:line="15" w:lineRule="atLeast"/>
                    <w:rPr>
                      <w:rFonts w:ascii="Times New Roman" w:eastAsia="Times New Roman" w:hAnsi="Times New Roman" w:cs="Times New Roman"/>
                      <w:sz w:val="20"/>
                      <w:szCs w:val="20"/>
                    </w:rPr>
                  </w:pPr>
                </w:p>
              </w:tc>
              <w:tc>
                <w:tcPr>
                  <w:tcW w:w="2295" w:type="dxa"/>
                  <w:tcBorders>
                    <w:top w:val="nil"/>
                    <w:left w:val="nil"/>
                    <w:bottom w:val="nil"/>
                    <w:right w:val="nil"/>
                  </w:tcBorders>
                  <w:shd w:val="clear" w:color="auto" w:fill="FFFFFF"/>
                  <w:vAlign w:val="center"/>
                  <w:hideMark/>
                </w:tcPr>
                <w:p w:rsidR="00B54DEF" w:rsidRPr="00B54DEF" w:rsidRDefault="00B54DEF" w:rsidP="00B54DEF">
                  <w:pPr>
                    <w:spacing w:before="30" w:after="75" w:line="15" w:lineRule="atLeast"/>
                    <w:rPr>
                      <w:rFonts w:ascii="Times New Roman" w:eastAsia="Times New Roman" w:hAnsi="Times New Roman" w:cs="Times New Roman"/>
                      <w:sz w:val="20"/>
                      <w:szCs w:val="20"/>
                    </w:rPr>
                  </w:pPr>
                </w:p>
              </w:tc>
              <w:tc>
                <w:tcPr>
                  <w:tcW w:w="1935" w:type="dxa"/>
                  <w:tcBorders>
                    <w:top w:val="nil"/>
                    <w:left w:val="nil"/>
                    <w:bottom w:val="nil"/>
                    <w:right w:val="nil"/>
                  </w:tcBorders>
                  <w:shd w:val="clear" w:color="auto" w:fill="FFFFFF"/>
                  <w:vAlign w:val="center"/>
                  <w:hideMark/>
                </w:tcPr>
                <w:p w:rsidR="00B54DEF" w:rsidRPr="00B54DEF" w:rsidRDefault="00B54DEF" w:rsidP="00B54DEF">
                  <w:pPr>
                    <w:spacing w:before="30" w:after="75" w:line="15" w:lineRule="atLeast"/>
                    <w:rPr>
                      <w:rFonts w:ascii="Times New Roman" w:eastAsia="Times New Roman" w:hAnsi="Times New Roman" w:cs="Times New Roman"/>
                      <w:sz w:val="20"/>
                      <w:szCs w:val="20"/>
                    </w:rPr>
                  </w:pPr>
                </w:p>
              </w:tc>
              <w:tc>
                <w:tcPr>
                  <w:tcW w:w="1980" w:type="dxa"/>
                  <w:tcBorders>
                    <w:top w:val="nil"/>
                    <w:left w:val="nil"/>
                    <w:bottom w:val="nil"/>
                    <w:right w:val="nil"/>
                  </w:tcBorders>
                  <w:shd w:val="clear" w:color="auto" w:fill="FFFFFF"/>
                  <w:vAlign w:val="center"/>
                  <w:hideMark/>
                </w:tcPr>
                <w:p w:rsidR="00B54DEF" w:rsidRPr="00B54DEF" w:rsidRDefault="00B54DEF" w:rsidP="00B54DEF">
                  <w:pPr>
                    <w:spacing w:before="30" w:after="75" w:line="15" w:lineRule="atLeast"/>
                    <w:rPr>
                      <w:rFonts w:ascii="Times New Roman" w:eastAsia="Times New Roman" w:hAnsi="Times New Roman" w:cs="Times New Roman"/>
                      <w:sz w:val="20"/>
                      <w:szCs w:val="20"/>
                    </w:rPr>
                  </w:pPr>
                </w:p>
              </w:tc>
              <w:tc>
                <w:tcPr>
                  <w:tcW w:w="2040" w:type="dxa"/>
                  <w:tcBorders>
                    <w:top w:val="nil"/>
                    <w:left w:val="nil"/>
                    <w:bottom w:val="nil"/>
                    <w:right w:val="nil"/>
                  </w:tcBorders>
                  <w:shd w:val="clear" w:color="auto" w:fill="FFFFFF"/>
                  <w:vAlign w:val="center"/>
                  <w:hideMark/>
                </w:tcPr>
                <w:p w:rsidR="00B54DEF" w:rsidRPr="00B54DEF" w:rsidRDefault="00B54DEF" w:rsidP="00B54DEF">
                  <w:pPr>
                    <w:spacing w:before="30" w:after="75" w:line="15" w:lineRule="atLeast"/>
                    <w:rPr>
                      <w:rFonts w:ascii="Times New Roman" w:eastAsia="Times New Roman" w:hAnsi="Times New Roman" w:cs="Times New Roman"/>
                      <w:sz w:val="20"/>
                      <w:szCs w:val="20"/>
                    </w:rPr>
                  </w:pPr>
                </w:p>
              </w:tc>
            </w:tr>
            <w:tr w:rsidR="00B54DEF" w:rsidRPr="00B54DEF">
              <w:tc>
                <w:tcPr>
                  <w:tcW w:w="0" w:type="auto"/>
                  <w:tcBorders>
                    <w:top w:val="single" w:sz="6" w:space="0" w:color="CCCCCC"/>
                    <w:left w:val="single" w:sz="6" w:space="0" w:color="CCCCCC"/>
                    <w:bottom w:val="single" w:sz="6" w:space="0" w:color="CCCCCC"/>
                    <w:right w:val="single" w:sz="6" w:space="0" w:color="CCCCCC"/>
                  </w:tcBorders>
                  <w:shd w:val="clear" w:color="auto" w:fill="737373"/>
                  <w:tcMar>
                    <w:top w:w="45" w:type="dxa"/>
                    <w:left w:w="60" w:type="dxa"/>
                    <w:bottom w:w="45" w:type="dxa"/>
                    <w:right w:w="60" w:type="dxa"/>
                  </w:tcMar>
                  <w:vAlign w:val="center"/>
                  <w:hideMark/>
                </w:tcPr>
                <w:p w:rsidR="00B54DEF" w:rsidRPr="00B54DEF" w:rsidRDefault="00B54DEF" w:rsidP="00B54DEF">
                  <w:pPr>
                    <w:spacing w:before="30" w:after="75" w:line="240" w:lineRule="auto"/>
                    <w:jc w:val="center"/>
                    <w:rPr>
                      <w:rFonts w:ascii="Times New Roman" w:eastAsia="Times New Roman" w:hAnsi="Times New Roman" w:cs="Times New Roman"/>
                      <w:b/>
                      <w:bCs/>
                      <w:sz w:val="24"/>
                      <w:szCs w:val="24"/>
                    </w:rPr>
                  </w:pPr>
                  <w:r w:rsidRPr="00B54DEF">
                    <w:rPr>
                      <w:rFonts w:ascii="Times New Roman" w:eastAsia="Times New Roman" w:hAnsi="Times New Roman" w:cs="Times New Roman"/>
                      <w:b/>
                      <w:bCs/>
                      <w:color w:val="FFFFFF"/>
                      <w:sz w:val="24"/>
                      <w:szCs w:val="24"/>
                    </w:rPr>
                    <w:t>Criteria</w:t>
                  </w:r>
                </w:p>
              </w:tc>
              <w:tc>
                <w:tcPr>
                  <w:tcW w:w="0" w:type="auto"/>
                  <w:tcBorders>
                    <w:top w:val="single" w:sz="6" w:space="0" w:color="CCCCCC"/>
                    <w:left w:val="single" w:sz="6" w:space="0" w:color="CCCCCC"/>
                    <w:bottom w:val="single" w:sz="6" w:space="0" w:color="CCCCCC"/>
                    <w:right w:val="single" w:sz="6" w:space="0" w:color="CCCCCC"/>
                  </w:tcBorders>
                  <w:shd w:val="clear" w:color="auto" w:fill="737373"/>
                  <w:tcMar>
                    <w:top w:w="45" w:type="dxa"/>
                    <w:left w:w="60" w:type="dxa"/>
                    <w:bottom w:w="45" w:type="dxa"/>
                    <w:right w:w="60" w:type="dxa"/>
                  </w:tcMar>
                  <w:vAlign w:val="center"/>
                  <w:hideMark/>
                </w:tcPr>
                <w:p w:rsidR="00B54DEF" w:rsidRPr="00B54DEF" w:rsidRDefault="00B54DEF" w:rsidP="00B54DEF">
                  <w:pPr>
                    <w:spacing w:before="30" w:after="75" w:line="240" w:lineRule="auto"/>
                    <w:jc w:val="center"/>
                    <w:rPr>
                      <w:rFonts w:ascii="Times New Roman" w:eastAsia="Times New Roman" w:hAnsi="Times New Roman" w:cs="Times New Roman"/>
                      <w:b/>
                      <w:bCs/>
                      <w:sz w:val="24"/>
                      <w:szCs w:val="24"/>
                    </w:rPr>
                  </w:pPr>
                  <w:r w:rsidRPr="00B54DEF">
                    <w:rPr>
                      <w:rFonts w:ascii="Times New Roman" w:eastAsia="Times New Roman" w:hAnsi="Times New Roman" w:cs="Times New Roman"/>
                      <w:b/>
                      <w:bCs/>
                      <w:color w:val="FFFFFF"/>
                      <w:sz w:val="24"/>
                      <w:szCs w:val="24"/>
                    </w:rPr>
                    <w:t>Outstanding</w:t>
                  </w:r>
                </w:p>
              </w:tc>
              <w:tc>
                <w:tcPr>
                  <w:tcW w:w="0" w:type="auto"/>
                  <w:tcBorders>
                    <w:top w:val="single" w:sz="6" w:space="0" w:color="CCCCCC"/>
                    <w:left w:val="single" w:sz="6" w:space="0" w:color="CCCCCC"/>
                    <w:bottom w:val="single" w:sz="6" w:space="0" w:color="CCCCCC"/>
                    <w:right w:val="single" w:sz="6" w:space="0" w:color="CCCCCC"/>
                  </w:tcBorders>
                  <w:shd w:val="clear" w:color="auto" w:fill="737373"/>
                  <w:tcMar>
                    <w:top w:w="45" w:type="dxa"/>
                    <w:left w:w="60" w:type="dxa"/>
                    <w:bottom w:w="45" w:type="dxa"/>
                    <w:right w:w="60" w:type="dxa"/>
                  </w:tcMar>
                  <w:vAlign w:val="center"/>
                  <w:hideMark/>
                </w:tcPr>
                <w:p w:rsidR="00B54DEF" w:rsidRPr="00B54DEF" w:rsidRDefault="00B54DEF" w:rsidP="00B54DEF">
                  <w:pPr>
                    <w:spacing w:before="30" w:after="75" w:line="240" w:lineRule="auto"/>
                    <w:jc w:val="center"/>
                    <w:rPr>
                      <w:rFonts w:ascii="Times New Roman" w:eastAsia="Times New Roman" w:hAnsi="Times New Roman" w:cs="Times New Roman"/>
                      <w:b/>
                      <w:bCs/>
                      <w:sz w:val="24"/>
                      <w:szCs w:val="24"/>
                    </w:rPr>
                  </w:pPr>
                  <w:r w:rsidRPr="00B54DEF">
                    <w:rPr>
                      <w:rFonts w:ascii="Times New Roman" w:eastAsia="Times New Roman" w:hAnsi="Times New Roman" w:cs="Times New Roman"/>
                      <w:b/>
                      <w:bCs/>
                      <w:color w:val="FFFFFF"/>
                      <w:sz w:val="24"/>
                      <w:szCs w:val="24"/>
                    </w:rPr>
                    <w:t>Superior</w:t>
                  </w:r>
                </w:p>
              </w:tc>
              <w:tc>
                <w:tcPr>
                  <w:tcW w:w="0" w:type="auto"/>
                  <w:tcBorders>
                    <w:top w:val="single" w:sz="6" w:space="0" w:color="CCCCCC"/>
                    <w:left w:val="single" w:sz="6" w:space="0" w:color="CCCCCC"/>
                    <w:bottom w:val="single" w:sz="6" w:space="0" w:color="CCCCCC"/>
                    <w:right w:val="single" w:sz="6" w:space="0" w:color="CCCCCC"/>
                  </w:tcBorders>
                  <w:shd w:val="clear" w:color="auto" w:fill="737373"/>
                  <w:tcMar>
                    <w:top w:w="45" w:type="dxa"/>
                    <w:left w:w="60" w:type="dxa"/>
                    <w:bottom w:w="45" w:type="dxa"/>
                    <w:right w:w="60" w:type="dxa"/>
                  </w:tcMar>
                  <w:vAlign w:val="center"/>
                  <w:hideMark/>
                </w:tcPr>
                <w:p w:rsidR="00B54DEF" w:rsidRPr="00B54DEF" w:rsidRDefault="00B54DEF" w:rsidP="00B54DEF">
                  <w:pPr>
                    <w:spacing w:before="30" w:after="75" w:line="240" w:lineRule="auto"/>
                    <w:jc w:val="center"/>
                    <w:rPr>
                      <w:rFonts w:ascii="Times New Roman" w:eastAsia="Times New Roman" w:hAnsi="Times New Roman" w:cs="Times New Roman"/>
                      <w:b/>
                      <w:bCs/>
                      <w:sz w:val="24"/>
                      <w:szCs w:val="24"/>
                    </w:rPr>
                  </w:pPr>
                  <w:r w:rsidRPr="00B54DEF">
                    <w:rPr>
                      <w:rFonts w:ascii="Times New Roman" w:eastAsia="Times New Roman" w:hAnsi="Times New Roman" w:cs="Times New Roman"/>
                      <w:b/>
                      <w:bCs/>
                      <w:color w:val="FFFFFF"/>
                      <w:sz w:val="24"/>
                      <w:szCs w:val="24"/>
                    </w:rPr>
                    <w:t>Good</w:t>
                  </w:r>
                </w:p>
              </w:tc>
              <w:tc>
                <w:tcPr>
                  <w:tcW w:w="0" w:type="auto"/>
                  <w:tcBorders>
                    <w:top w:val="single" w:sz="6" w:space="0" w:color="CCCCCC"/>
                    <w:left w:val="single" w:sz="6" w:space="0" w:color="CCCCCC"/>
                    <w:bottom w:val="single" w:sz="6" w:space="0" w:color="CCCCCC"/>
                    <w:right w:val="single" w:sz="6" w:space="0" w:color="CCCCCC"/>
                  </w:tcBorders>
                  <w:shd w:val="clear" w:color="auto" w:fill="737373"/>
                  <w:tcMar>
                    <w:top w:w="45" w:type="dxa"/>
                    <w:left w:w="60" w:type="dxa"/>
                    <w:bottom w:w="45" w:type="dxa"/>
                    <w:right w:w="60" w:type="dxa"/>
                  </w:tcMar>
                  <w:vAlign w:val="center"/>
                  <w:hideMark/>
                </w:tcPr>
                <w:p w:rsidR="00B54DEF" w:rsidRPr="00B54DEF" w:rsidRDefault="00B54DEF" w:rsidP="00B54DEF">
                  <w:pPr>
                    <w:spacing w:before="30" w:after="75" w:line="240" w:lineRule="auto"/>
                    <w:jc w:val="center"/>
                    <w:rPr>
                      <w:rFonts w:ascii="Times New Roman" w:eastAsia="Times New Roman" w:hAnsi="Times New Roman" w:cs="Times New Roman"/>
                      <w:b/>
                      <w:bCs/>
                      <w:sz w:val="24"/>
                      <w:szCs w:val="24"/>
                    </w:rPr>
                  </w:pPr>
                  <w:r w:rsidRPr="00B54DEF">
                    <w:rPr>
                      <w:rFonts w:ascii="Times New Roman" w:eastAsia="Times New Roman" w:hAnsi="Times New Roman" w:cs="Times New Roman"/>
                      <w:b/>
                      <w:bCs/>
                      <w:color w:val="FFFFFF"/>
                      <w:sz w:val="24"/>
                      <w:szCs w:val="24"/>
                    </w:rPr>
                    <w:t>Substandard</w:t>
                  </w:r>
                </w:p>
              </w:tc>
              <w:tc>
                <w:tcPr>
                  <w:tcW w:w="0" w:type="auto"/>
                  <w:tcBorders>
                    <w:top w:val="single" w:sz="6" w:space="0" w:color="CCCCCC"/>
                    <w:left w:val="single" w:sz="6" w:space="0" w:color="CCCCCC"/>
                    <w:bottom w:val="single" w:sz="6" w:space="0" w:color="CCCCCC"/>
                    <w:right w:val="single" w:sz="6" w:space="0" w:color="CCCCCC"/>
                  </w:tcBorders>
                  <w:shd w:val="clear" w:color="auto" w:fill="737373"/>
                  <w:tcMar>
                    <w:top w:w="45" w:type="dxa"/>
                    <w:left w:w="60" w:type="dxa"/>
                    <w:bottom w:w="45" w:type="dxa"/>
                    <w:right w:w="60" w:type="dxa"/>
                  </w:tcMar>
                  <w:vAlign w:val="center"/>
                  <w:hideMark/>
                </w:tcPr>
                <w:p w:rsidR="00B54DEF" w:rsidRPr="00B54DEF" w:rsidRDefault="00B54DEF" w:rsidP="00B54DEF">
                  <w:pPr>
                    <w:spacing w:before="30" w:after="75" w:line="240" w:lineRule="auto"/>
                    <w:jc w:val="center"/>
                    <w:rPr>
                      <w:rFonts w:ascii="Times New Roman" w:eastAsia="Times New Roman" w:hAnsi="Times New Roman" w:cs="Times New Roman"/>
                      <w:b/>
                      <w:bCs/>
                      <w:sz w:val="24"/>
                      <w:szCs w:val="24"/>
                    </w:rPr>
                  </w:pPr>
                  <w:r w:rsidRPr="00B54DEF">
                    <w:rPr>
                      <w:rFonts w:ascii="Times New Roman" w:eastAsia="Times New Roman" w:hAnsi="Times New Roman" w:cs="Times New Roman"/>
                      <w:b/>
                      <w:bCs/>
                      <w:color w:val="FFFFFF"/>
                      <w:sz w:val="24"/>
                      <w:szCs w:val="24"/>
                    </w:rPr>
                    <w:t>Failure</w:t>
                  </w:r>
                </w:p>
              </w:tc>
            </w:tr>
            <w:tr w:rsidR="00B54DEF" w:rsidRPr="00B54DEF">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before="30" w:after="75"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Content: Questions Reflect 21st century skills, traits and abilities</w:t>
                  </w:r>
                </w:p>
              </w:tc>
              <w:tc>
                <w:tcPr>
                  <w:tcW w:w="285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before="30" w:after="75"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1.6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10+ questions demonstrate candidates existing and 21st leadership skills</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(1.44 - 1.6)</w:t>
                  </w:r>
                </w:p>
              </w:tc>
              <w:tc>
                <w:tcPr>
                  <w:tcW w:w="219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1.36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10 questions address all 21</w:t>
                  </w:r>
                  <w:r w:rsidRPr="00B54DEF">
                    <w:rPr>
                      <w:rFonts w:ascii="Comic Sans MS" w:eastAsia="Times New Roman" w:hAnsi="Comic Sans MS" w:cs="Times New Roman"/>
                      <w:color w:val="353535"/>
                      <w:sz w:val="24"/>
                      <w:szCs w:val="24"/>
                      <w:vertAlign w:val="superscript"/>
                    </w:rPr>
                    <w:t>st</w:t>
                  </w:r>
                  <w:r w:rsidRPr="00B54DEF">
                    <w:rPr>
                      <w:rFonts w:ascii="Comic Sans MS" w:eastAsia="Times New Roman" w:hAnsi="Comic Sans MS" w:cs="Times New Roman"/>
                      <w:color w:val="353535"/>
                      <w:sz w:val="24"/>
                      <w:szCs w:val="24"/>
                    </w:rPr>
                    <w:t>century skills, etc.</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(1.28 - 1.439)</w:t>
                  </w:r>
                </w:p>
              </w:tc>
              <w:tc>
                <w:tcPr>
                  <w:tcW w:w="183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1.2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Most of the 10 questions address the 21</w:t>
                  </w:r>
                  <w:r w:rsidRPr="00B54DEF">
                    <w:rPr>
                      <w:rFonts w:ascii="Comic Sans MS" w:eastAsia="Times New Roman" w:hAnsi="Comic Sans MS" w:cs="Times New Roman"/>
                      <w:color w:val="353535"/>
                      <w:sz w:val="24"/>
                      <w:szCs w:val="24"/>
                      <w:vertAlign w:val="superscript"/>
                    </w:rPr>
                    <w:t>st</w:t>
                  </w:r>
                  <w:r w:rsidRPr="00B54DEF">
                    <w:rPr>
                      <w:rFonts w:ascii="Comic Sans MS" w:eastAsia="Times New Roman" w:hAnsi="Comic Sans MS" w:cs="Times New Roman"/>
                      <w:color w:val="353535"/>
                      <w:sz w:val="24"/>
                      <w:szCs w:val="24"/>
                    </w:rPr>
                    <w:t> century skills, etc. </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(1.12 - 1.279)</w:t>
                  </w:r>
                </w:p>
              </w:tc>
              <w:tc>
                <w:tcPr>
                  <w:tcW w:w="187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1.04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sz w:val="24"/>
                      <w:szCs w:val="24"/>
                    </w:rPr>
                    <w:t>10 or fewer questions presented and 3 or less reflect the 21</w:t>
                  </w:r>
                  <w:r w:rsidRPr="00B54DEF">
                    <w:rPr>
                      <w:rFonts w:ascii="Comic Sans MS" w:eastAsia="Times New Roman" w:hAnsi="Comic Sans MS" w:cs="Times New Roman"/>
                      <w:sz w:val="24"/>
                      <w:szCs w:val="24"/>
                      <w:vertAlign w:val="superscript"/>
                    </w:rPr>
                    <w:t>st</w:t>
                  </w:r>
                  <w:r w:rsidRPr="00B54DEF">
                    <w:rPr>
                      <w:rFonts w:ascii="Comic Sans MS" w:eastAsia="Times New Roman" w:hAnsi="Comic Sans MS" w:cs="Times New Roman"/>
                      <w:sz w:val="24"/>
                      <w:szCs w:val="24"/>
                    </w:rPr>
                    <w:t> century skills, etc.</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(0.96 - 1.119)</w:t>
                  </w:r>
                </w:p>
              </w:tc>
              <w:tc>
                <w:tcPr>
                  <w:tcW w:w="193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0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sz w:val="24"/>
                      <w:szCs w:val="24"/>
                    </w:rPr>
                    <w:t>No questions reflect 21</w:t>
                  </w:r>
                  <w:r w:rsidRPr="00B54DEF">
                    <w:rPr>
                      <w:rFonts w:ascii="Comic Sans MS" w:eastAsia="Times New Roman" w:hAnsi="Comic Sans MS" w:cs="Times New Roman"/>
                      <w:sz w:val="24"/>
                      <w:szCs w:val="24"/>
                      <w:vertAlign w:val="superscript"/>
                    </w:rPr>
                    <w:t>st</w:t>
                  </w:r>
                  <w:r w:rsidRPr="00B54DEF">
                    <w:rPr>
                      <w:rFonts w:ascii="Comic Sans MS" w:eastAsia="Times New Roman" w:hAnsi="Comic Sans MS" w:cs="Times New Roman"/>
                      <w:sz w:val="24"/>
                      <w:szCs w:val="24"/>
                    </w:rPr>
                    <w:t>century skills, abilities, traits of a leader</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(0 – 0.959)</w:t>
                  </w:r>
                </w:p>
              </w:tc>
            </w:tr>
            <w:tr w:rsidR="00B54DEF" w:rsidRPr="00B54DEF">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Content: Identification of 21st century leadership skills, traits, and abilities in business context</w:t>
                  </w:r>
                </w:p>
              </w:tc>
              <w:tc>
                <w:tcPr>
                  <w:tcW w:w="285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1.8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Fact pattern analyzed to identify CEO’s desired 21</w:t>
                  </w:r>
                  <w:r w:rsidRPr="00B54DEF">
                    <w:rPr>
                      <w:rFonts w:ascii="Comic Sans MS" w:eastAsia="Times New Roman" w:hAnsi="Comic Sans MS" w:cs="Times New Roman"/>
                      <w:color w:val="353535"/>
                      <w:sz w:val="24"/>
                      <w:szCs w:val="24"/>
                      <w:vertAlign w:val="superscript"/>
                    </w:rPr>
                    <w:t>st</w:t>
                  </w:r>
                  <w:r w:rsidRPr="00B54DEF">
                    <w:rPr>
                      <w:rFonts w:ascii="Comic Sans MS" w:eastAsia="Times New Roman" w:hAnsi="Comic Sans MS" w:cs="Times New Roman"/>
                      <w:color w:val="353535"/>
                      <w:sz w:val="24"/>
                      <w:szCs w:val="24"/>
                    </w:rPr>
                    <w:t> century skills, traits, abilities and additional skills etc. for job</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(1.62 - 1.8)</w:t>
                  </w:r>
                </w:p>
              </w:tc>
              <w:tc>
                <w:tcPr>
                  <w:tcW w:w="219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1.53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Fact pattern analyzed to identify the CEO’s desired 21</w:t>
                  </w:r>
                  <w:r w:rsidRPr="00B54DEF">
                    <w:rPr>
                      <w:rFonts w:ascii="Comic Sans MS" w:eastAsia="Times New Roman" w:hAnsi="Comic Sans MS" w:cs="Times New Roman"/>
                      <w:color w:val="353535"/>
                      <w:sz w:val="24"/>
                      <w:szCs w:val="24"/>
                      <w:vertAlign w:val="superscript"/>
                    </w:rPr>
                    <w:t>st</w:t>
                  </w:r>
                  <w:r w:rsidRPr="00B54DEF">
                    <w:rPr>
                      <w:rFonts w:ascii="Comic Sans MS" w:eastAsia="Times New Roman" w:hAnsi="Comic Sans MS" w:cs="Times New Roman"/>
                      <w:color w:val="353535"/>
                      <w:sz w:val="24"/>
                      <w:szCs w:val="24"/>
                    </w:rPr>
                    <w:t>century skills, traits, abilities for job (globalization trust, etc.);</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(1.44 - 1.619)</w:t>
                  </w:r>
                </w:p>
              </w:tc>
              <w:tc>
                <w:tcPr>
                  <w:tcW w:w="183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1.35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Fact pattern analyzed to identify the CEO’s desired skills, traits, abilities for job but discussion did not focus on 21</w:t>
                  </w:r>
                  <w:r w:rsidRPr="00B54DEF">
                    <w:rPr>
                      <w:rFonts w:ascii="Comic Sans MS" w:eastAsia="Times New Roman" w:hAnsi="Comic Sans MS" w:cs="Times New Roman"/>
                      <w:color w:val="353535"/>
                      <w:sz w:val="24"/>
                      <w:szCs w:val="24"/>
                      <w:vertAlign w:val="superscript"/>
                    </w:rPr>
                    <w:t>st</w:t>
                  </w:r>
                  <w:r w:rsidRPr="00B54DEF">
                    <w:rPr>
                      <w:rFonts w:ascii="Comic Sans MS" w:eastAsia="Times New Roman" w:hAnsi="Comic Sans MS" w:cs="Times New Roman"/>
                      <w:color w:val="353535"/>
                      <w:sz w:val="24"/>
                      <w:szCs w:val="24"/>
                    </w:rPr>
                    <w:t> century skills etc. (globalization, trust, etc.)</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(1.26 -1.439)</w:t>
                  </w:r>
                </w:p>
              </w:tc>
              <w:tc>
                <w:tcPr>
                  <w:tcW w:w="187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1.17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Fact pattern analyzed to identify some (2-3) of CEO’s desired skills, traits, abilities for job (globalization trust, etc.)</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(1.08 - 1.259)</w:t>
                  </w:r>
                </w:p>
              </w:tc>
              <w:tc>
                <w:tcPr>
                  <w:tcW w:w="193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0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Did not identify CEO’s desired skills, traits, abilities  for job from fact pattern (globalization, trust, role in organization, styles, change agent)</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(0 - 1.049)</w:t>
                  </w:r>
                </w:p>
              </w:tc>
            </w:tr>
            <w:tr w:rsidR="00B54DEF" w:rsidRPr="00B54DEF">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 xml:space="preserve">Content: Questions Reflect 21st </w:t>
                  </w:r>
                  <w:r w:rsidRPr="00B54DEF">
                    <w:rPr>
                      <w:rFonts w:ascii="Times New Roman" w:eastAsia="Times New Roman" w:hAnsi="Times New Roman" w:cs="Times New Roman"/>
                      <w:sz w:val="24"/>
                      <w:szCs w:val="24"/>
                    </w:rPr>
                    <w:lastRenderedPageBreak/>
                    <w:t>century skills, traits and abilities</w:t>
                  </w:r>
                </w:p>
              </w:tc>
              <w:tc>
                <w:tcPr>
                  <w:tcW w:w="285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lastRenderedPageBreak/>
                    <w:t>1.8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lastRenderedPageBreak/>
                    <w:t>Fact pattern analyzed to identify CEO’s desired 21</w:t>
                  </w:r>
                  <w:r w:rsidRPr="00B54DEF">
                    <w:rPr>
                      <w:rFonts w:ascii="Comic Sans MS" w:eastAsia="Times New Roman" w:hAnsi="Comic Sans MS" w:cs="Times New Roman"/>
                      <w:color w:val="353535"/>
                      <w:sz w:val="24"/>
                      <w:szCs w:val="24"/>
                      <w:vertAlign w:val="superscript"/>
                    </w:rPr>
                    <w:t>st</w:t>
                  </w:r>
                  <w:r w:rsidRPr="00B54DEF">
                    <w:rPr>
                      <w:rFonts w:ascii="Comic Sans MS" w:eastAsia="Times New Roman" w:hAnsi="Comic Sans MS" w:cs="Times New Roman"/>
                      <w:color w:val="353535"/>
                      <w:sz w:val="24"/>
                      <w:szCs w:val="24"/>
                    </w:rPr>
                    <w:t> century skills, traits, abilities and additional skills etc. for job</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(1.62 - 1.8)</w:t>
                  </w:r>
                </w:p>
              </w:tc>
              <w:tc>
                <w:tcPr>
                  <w:tcW w:w="219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lastRenderedPageBreak/>
                    <w:t>1.53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lastRenderedPageBreak/>
                    <w:t>Fact pattern analyzed to identify the CEO’s desired 21</w:t>
                  </w:r>
                  <w:r w:rsidRPr="00B54DEF">
                    <w:rPr>
                      <w:rFonts w:ascii="Comic Sans MS" w:eastAsia="Times New Roman" w:hAnsi="Comic Sans MS" w:cs="Times New Roman"/>
                      <w:color w:val="353535"/>
                      <w:sz w:val="24"/>
                      <w:szCs w:val="24"/>
                      <w:vertAlign w:val="superscript"/>
                    </w:rPr>
                    <w:t>st</w:t>
                  </w:r>
                  <w:r w:rsidRPr="00B54DEF">
                    <w:rPr>
                      <w:rFonts w:ascii="Comic Sans MS" w:eastAsia="Times New Roman" w:hAnsi="Comic Sans MS" w:cs="Times New Roman"/>
                      <w:color w:val="353535"/>
                      <w:sz w:val="24"/>
                      <w:szCs w:val="24"/>
                    </w:rPr>
                    <w:t>century skills, traits, abilities for job (globalization trust, etc.);</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(1.44 - 1.619)</w:t>
                  </w:r>
                </w:p>
              </w:tc>
              <w:tc>
                <w:tcPr>
                  <w:tcW w:w="183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lastRenderedPageBreak/>
                    <w:t>1.35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lastRenderedPageBreak/>
                    <w:t>Fact pattern analyzed to identify the CEO’s desired skills, traits, abilities for job but discussion did not focus on 21</w:t>
                  </w:r>
                  <w:r w:rsidRPr="00B54DEF">
                    <w:rPr>
                      <w:rFonts w:ascii="Comic Sans MS" w:eastAsia="Times New Roman" w:hAnsi="Comic Sans MS" w:cs="Times New Roman"/>
                      <w:color w:val="353535"/>
                      <w:sz w:val="24"/>
                      <w:szCs w:val="24"/>
                      <w:vertAlign w:val="superscript"/>
                    </w:rPr>
                    <w:t>st</w:t>
                  </w:r>
                  <w:r w:rsidRPr="00B54DEF">
                    <w:rPr>
                      <w:rFonts w:ascii="Comic Sans MS" w:eastAsia="Times New Roman" w:hAnsi="Comic Sans MS" w:cs="Times New Roman"/>
                      <w:color w:val="353535"/>
                      <w:sz w:val="24"/>
                      <w:szCs w:val="24"/>
                    </w:rPr>
                    <w:t> century skills etc. (globalization, trust, etc.)</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(1.26 -1.439)</w:t>
                  </w:r>
                </w:p>
              </w:tc>
              <w:tc>
                <w:tcPr>
                  <w:tcW w:w="187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lastRenderedPageBreak/>
                    <w:t>1.17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lastRenderedPageBreak/>
                    <w:t>Fact pattern analyzed to identify some (2-3) of CEO’s desired skills, traits, abilities for job (globalization trust, etc.)</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(1.08 - 1.259)</w:t>
                  </w:r>
                </w:p>
              </w:tc>
              <w:tc>
                <w:tcPr>
                  <w:tcW w:w="193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lastRenderedPageBreak/>
                    <w:t>0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lastRenderedPageBreak/>
                    <w:t>Did not identify CEO’s desired skills, traits, abilities  for job from fact pattern (globalization, trust, role in organization, styles, change agent)</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(0 - 1.049)</w:t>
                  </w:r>
                </w:p>
              </w:tc>
            </w:tr>
            <w:tr w:rsidR="00B54DEF" w:rsidRPr="00B54DEF">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lastRenderedPageBreak/>
                    <w:t>Content: Answers show how a candidate comprehends 21st century leadership skills etc.</w:t>
                  </w:r>
                </w:p>
              </w:tc>
              <w:tc>
                <w:tcPr>
                  <w:tcW w:w="285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1.8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sz w:val="24"/>
                      <w:szCs w:val="24"/>
                    </w:rPr>
                    <w:t>Discussion regarding answers shows an in-depth understanding of the 21</w:t>
                  </w:r>
                  <w:r w:rsidRPr="00B54DEF">
                    <w:rPr>
                      <w:rFonts w:ascii="Comic Sans MS" w:eastAsia="Times New Roman" w:hAnsi="Comic Sans MS" w:cs="Times New Roman"/>
                      <w:sz w:val="24"/>
                      <w:szCs w:val="24"/>
                      <w:vertAlign w:val="superscript"/>
                    </w:rPr>
                    <w:t>st</w:t>
                  </w:r>
                  <w:r w:rsidRPr="00B54DEF">
                    <w:rPr>
                      <w:rFonts w:ascii="Comic Sans MS" w:eastAsia="Times New Roman" w:hAnsi="Comic Sans MS" w:cs="Times New Roman"/>
                      <w:sz w:val="24"/>
                      <w:szCs w:val="24"/>
                    </w:rPr>
                    <w:t> century skill set for the job</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(1.62 - 1.8)</w:t>
                  </w:r>
                </w:p>
              </w:tc>
              <w:tc>
                <w:tcPr>
                  <w:tcW w:w="219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1.53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sz w:val="24"/>
                      <w:szCs w:val="24"/>
                    </w:rPr>
                    <w:t>Discussion regarding answers shows complete understanding of the 21</w:t>
                  </w:r>
                  <w:r w:rsidRPr="00B54DEF">
                    <w:rPr>
                      <w:rFonts w:ascii="Comic Sans MS" w:eastAsia="Times New Roman" w:hAnsi="Comic Sans MS" w:cs="Times New Roman"/>
                      <w:sz w:val="24"/>
                      <w:szCs w:val="24"/>
                      <w:vertAlign w:val="superscript"/>
                    </w:rPr>
                    <w:t>st</w:t>
                  </w:r>
                  <w:r w:rsidRPr="00B54DEF">
                    <w:rPr>
                      <w:rFonts w:ascii="Comic Sans MS" w:eastAsia="Times New Roman" w:hAnsi="Comic Sans MS" w:cs="Times New Roman"/>
                      <w:sz w:val="24"/>
                      <w:szCs w:val="24"/>
                    </w:rPr>
                    <w:t> century skill set for the job</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(1.44 - 1.619)</w:t>
                  </w:r>
                </w:p>
              </w:tc>
              <w:tc>
                <w:tcPr>
                  <w:tcW w:w="183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1.35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sz w:val="24"/>
                      <w:szCs w:val="24"/>
                    </w:rPr>
                    <w:t>Discussion regarding answers mostly shows understanding of the 21</w:t>
                  </w:r>
                  <w:r w:rsidRPr="00B54DEF">
                    <w:rPr>
                      <w:rFonts w:ascii="Comic Sans MS" w:eastAsia="Times New Roman" w:hAnsi="Comic Sans MS" w:cs="Times New Roman"/>
                      <w:sz w:val="24"/>
                      <w:szCs w:val="24"/>
                      <w:vertAlign w:val="superscript"/>
                    </w:rPr>
                    <w:t>st</w:t>
                  </w:r>
                  <w:r w:rsidRPr="00B54DEF">
                    <w:rPr>
                      <w:rFonts w:ascii="Comic Sans MS" w:eastAsia="Times New Roman" w:hAnsi="Comic Sans MS" w:cs="Times New Roman"/>
                      <w:sz w:val="24"/>
                      <w:szCs w:val="24"/>
                    </w:rPr>
                    <w:t>century skill set for the job</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(1.26 -1.439)</w:t>
                  </w:r>
                </w:p>
              </w:tc>
              <w:tc>
                <w:tcPr>
                  <w:tcW w:w="187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1.17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sz w:val="24"/>
                      <w:szCs w:val="24"/>
                    </w:rPr>
                    <w:t>Discussion regarding answers shows little to some understanding of the 21</w:t>
                  </w:r>
                  <w:r w:rsidRPr="00B54DEF">
                    <w:rPr>
                      <w:rFonts w:ascii="Comic Sans MS" w:eastAsia="Times New Roman" w:hAnsi="Comic Sans MS" w:cs="Times New Roman"/>
                      <w:sz w:val="24"/>
                      <w:szCs w:val="24"/>
                      <w:vertAlign w:val="superscript"/>
                    </w:rPr>
                    <w:t>st</w:t>
                  </w:r>
                  <w:r w:rsidRPr="00B54DEF">
                    <w:rPr>
                      <w:rFonts w:ascii="Comic Sans MS" w:eastAsia="Times New Roman" w:hAnsi="Comic Sans MS" w:cs="Times New Roman"/>
                      <w:sz w:val="24"/>
                      <w:szCs w:val="24"/>
                    </w:rPr>
                    <w:t>century skill set for the job</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(1.08 - 1.259)</w:t>
                  </w:r>
                </w:p>
              </w:tc>
              <w:tc>
                <w:tcPr>
                  <w:tcW w:w="193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0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Discussion regarding answers does not show any understanding of the 21</w:t>
                  </w:r>
                  <w:r w:rsidRPr="00B54DEF">
                    <w:rPr>
                      <w:rFonts w:ascii="Comic Sans MS" w:eastAsia="Times New Roman" w:hAnsi="Comic Sans MS" w:cs="Times New Roman"/>
                      <w:color w:val="353535"/>
                      <w:sz w:val="24"/>
                      <w:szCs w:val="24"/>
                      <w:vertAlign w:val="superscript"/>
                    </w:rPr>
                    <w:t>st</w:t>
                  </w:r>
                  <w:r w:rsidRPr="00B54DEF">
                    <w:rPr>
                      <w:rFonts w:ascii="Comic Sans MS" w:eastAsia="Times New Roman" w:hAnsi="Comic Sans MS" w:cs="Times New Roman"/>
                      <w:color w:val="353535"/>
                      <w:sz w:val="24"/>
                      <w:szCs w:val="24"/>
                    </w:rPr>
                    <w:t> century skill, trait or ability needed for the job</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(0 - 1.049)</w:t>
                  </w:r>
                </w:p>
              </w:tc>
            </w:tr>
            <w:tr w:rsidR="00B54DEF" w:rsidRPr="00B54DEF">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Critical Thinking/Reasoning</w:t>
                  </w:r>
                </w:p>
              </w:tc>
              <w:tc>
                <w:tcPr>
                  <w:tcW w:w="285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4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lastRenderedPageBreak/>
                    <w:t>Concepts and ideas are fully developed. Thinking is consistent in accurately interpreting questions and material/provides solid assumptions, reasoning and evaluation with sound conclusions. Reader can easily follow the author's logic and reasoning.</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(3.6 - 4)</w:t>
                  </w:r>
                </w:p>
              </w:tc>
              <w:tc>
                <w:tcPr>
                  <w:tcW w:w="219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lastRenderedPageBreak/>
                    <w:t>3.4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lastRenderedPageBreak/>
                    <w:t>Concepts and ideas are developed. Thinking is mostly consistent in accurately interpreting questions and material/ provides good assumptions, reasoning and evaluation with sound conclusions. Reader can easily follow the author's logic and reasoning. </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(3.2 - 3.59 )</w:t>
                  </w:r>
                </w:p>
              </w:tc>
              <w:tc>
                <w:tcPr>
                  <w:tcW w:w="183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lastRenderedPageBreak/>
                    <w:t>3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lastRenderedPageBreak/>
                    <w:t>Concepts and ideas are mostly developed but may need clarification on some aspects of thinking, reasoning or evaluation.  Conclusions are drawn.  Reader follows the author’s logic but occasionally there are areas that are unclear.</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(2.8 - 3.19)</w:t>
                  </w:r>
                </w:p>
              </w:tc>
              <w:tc>
                <w:tcPr>
                  <w:tcW w:w="187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lastRenderedPageBreak/>
                    <w:t>2.6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lastRenderedPageBreak/>
                    <w:t>Concepts and ideas are not cohesive.   Misinterprets questions or material; ignores or superficially evaluates, justifies little and seldom explains reasoning; draws unwarranted conclusions.  At times, the reader must attempt to determine the author's train of thought. </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  (2.4 -2.79)</w:t>
                  </w:r>
                </w:p>
              </w:tc>
              <w:tc>
                <w:tcPr>
                  <w:tcW w:w="193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lastRenderedPageBreak/>
                    <w:t>0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lastRenderedPageBreak/>
                    <w:t>Concepts and ideas are not fully developed or presented in a cohesive manner. Misinterprets questions or material.</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(0 – 2.39)</w:t>
                  </w:r>
                </w:p>
              </w:tc>
            </w:tr>
            <w:tr w:rsidR="00B54DEF" w:rsidRPr="00B54DEF">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lastRenderedPageBreak/>
                    <w:t>Application of Resources</w:t>
                  </w:r>
                </w:p>
              </w:tc>
              <w:tc>
                <w:tcPr>
                  <w:tcW w:w="285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4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0"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Arguments or positions are well-supported with evidence from the course readings and i</w:t>
                  </w:r>
                  <w:r w:rsidRPr="00B54DEF">
                    <w:rPr>
                      <w:rFonts w:ascii="Comic Sans MS" w:eastAsia="Times New Roman" w:hAnsi="Comic Sans MS" w:cs="Times New Roman"/>
                      <w:color w:val="353535"/>
                      <w:sz w:val="24"/>
                      <w:szCs w:val="24"/>
                    </w:rPr>
                    <w:lastRenderedPageBreak/>
                    <w:t>ndependent research; conclusions go beyond the course material and recognize implications and extensions of the material and concepts.</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(3.6 - 4)</w:t>
                  </w:r>
                </w:p>
              </w:tc>
              <w:tc>
                <w:tcPr>
                  <w:tcW w:w="219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lastRenderedPageBreak/>
                    <w:t>3.4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0"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 xml:space="preserve">Arguments or positions are mostly supported by evidence from course readings; conclusions </w:t>
                  </w:r>
                  <w:r w:rsidRPr="00B54DEF">
                    <w:rPr>
                      <w:rFonts w:ascii="Comic Sans MS" w:eastAsia="Times New Roman" w:hAnsi="Comic Sans MS" w:cs="Times New Roman"/>
                      <w:color w:val="353535"/>
                      <w:sz w:val="24"/>
                      <w:szCs w:val="24"/>
                    </w:rPr>
                    <w:lastRenderedPageBreak/>
                    <w:t>presented demonstrate understanding of the material and concepts and external resources</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(3.2 - 3.59)</w:t>
                  </w:r>
                </w:p>
              </w:tc>
              <w:tc>
                <w:tcPr>
                  <w:tcW w:w="183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lastRenderedPageBreak/>
                    <w:t>3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 xml:space="preserve">Arguments are more often based on opinion or unclear views than on position grounded in </w:t>
                  </w:r>
                  <w:r w:rsidRPr="00B54DEF">
                    <w:rPr>
                      <w:rFonts w:ascii="Comic Sans MS" w:eastAsia="Times New Roman" w:hAnsi="Comic Sans MS" w:cs="Times New Roman"/>
                      <w:color w:val="353535"/>
                      <w:sz w:val="24"/>
                      <w:szCs w:val="24"/>
                    </w:rPr>
                    <w:lastRenderedPageBreak/>
                    <w:t>material; Some course reading material used; some conclusions show an understanding of the course material and external resources</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(2.8 - 3.19)</w:t>
                  </w:r>
                </w:p>
              </w:tc>
              <w:tc>
                <w:tcPr>
                  <w:tcW w:w="187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lastRenderedPageBreak/>
                    <w:t>2.6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0"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 xml:space="preserve">Arguments are frequently illogical and unsubstantiated; no use of essential primary </w:t>
                  </w:r>
                  <w:r w:rsidRPr="00B54DEF">
                    <w:rPr>
                      <w:rFonts w:ascii="Comic Sans MS" w:eastAsia="Times New Roman" w:hAnsi="Comic Sans MS" w:cs="Times New Roman"/>
                      <w:color w:val="353535"/>
                      <w:sz w:val="24"/>
                      <w:szCs w:val="24"/>
                    </w:rPr>
                    <w:lastRenderedPageBreak/>
                    <w:t>source material to support argument; Material to support arguments from secondary source material; May resort to ad hominem instead of making meaningful application of the material</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(2.4 - 2.79)   </w:t>
                  </w:r>
                </w:p>
              </w:tc>
              <w:tc>
                <w:tcPr>
                  <w:tcW w:w="193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lastRenderedPageBreak/>
                    <w:t>0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0"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 xml:space="preserve">Arguments lack meaningful explanation or support of ideas.  Does not provide </w:t>
                  </w:r>
                  <w:r w:rsidRPr="00B54DEF">
                    <w:rPr>
                      <w:rFonts w:ascii="Comic Sans MS" w:eastAsia="Times New Roman" w:hAnsi="Comic Sans MS" w:cs="Times New Roman"/>
                      <w:color w:val="353535"/>
                      <w:sz w:val="24"/>
                      <w:szCs w:val="24"/>
                    </w:rPr>
                    <w:lastRenderedPageBreak/>
                    <w:t>facts presented in case study. Failure to use primary source material to support arguments</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(0 – 2.39)</w:t>
                  </w:r>
                </w:p>
              </w:tc>
            </w:tr>
            <w:tr w:rsidR="00B54DEF" w:rsidRPr="00B54DEF">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lastRenderedPageBreak/>
                    <w:t>Attention to Instructions</w:t>
                  </w:r>
                </w:p>
              </w:tc>
              <w:tc>
                <w:tcPr>
                  <w:tcW w:w="285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2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000000"/>
                      <w:sz w:val="24"/>
                      <w:szCs w:val="24"/>
                    </w:rPr>
                    <w:t>demonstrated full understanding of requirements responded to each aspect of assignment</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(1.8 - 2.0)</w:t>
                  </w:r>
                </w:p>
              </w:tc>
              <w:tc>
                <w:tcPr>
                  <w:tcW w:w="219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1.7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000000"/>
                      <w:sz w:val="24"/>
                      <w:szCs w:val="24"/>
                    </w:rPr>
                    <w:t>demonstrated understanding of requirements; missed one minor aspect of assignment</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(1.6 - 1.79)</w:t>
                  </w:r>
                </w:p>
              </w:tc>
              <w:tc>
                <w:tcPr>
                  <w:tcW w:w="183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1.5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000000"/>
                      <w:sz w:val="24"/>
                      <w:szCs w:val="24"/>
                    </w:rPr>
                    <w:t>demonstrated some understanding of requirements; missed a key element or two minor aspects of assignment</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(1.4 - 1.59)</w:t>
                  </w:r>
                </w:p>
              </w:tc>
              <w:tc>
                <w:tcPr>
                  <w:tcW w:w="187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1.3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000000"/>
                      <w:sz w:val="24"/>
                      <w:szCs w:val="24"/>
                    </w:rPr>
                    <w:t>failed to show a firm understanding of requirements; missed two key elements or several minor aspects of assignment</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(1.2 - 1.39)</w:t>
                  </w:r>
                </w:p>
              </w:tc>
              <w:tc>
                <w:tcPr>
                  <w:tcW w:w="193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0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000000"/>
                      <w:sz w:val="24"/>
                      <w:szCs w:val="24"/>
                    </w:rPr>
                    <w:t>did not demonstrate understanding of assignment requirements</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(0 – 1.19)</w:t>
                  </w:r>
                </w:p>
              </w:tc>
            </w:tr>
            <w:tr w:rsidR="00B54DEF" w:rsidRPr="00B54DEF">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Writing Mechanics</w:t>
                  </w:r>
                </w:p>
              </w:tc>
              <w:tc>
                <w:tcPr>
                  <w:tcW w:w="285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2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lastRenderedPageBreak/>
                    <w:t>Strictly adheres to standard usage rules of written English, including but not limited to capitalization, punctuation, and spelling.  No errors found.  No jargon used.</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(1.8 - 2)</w:t>
                  </w:r>
                </w:p>
              </w:tc>
              <w:tc>
                <w:tcPr>
                  <w:tcW w:w="219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lastRenderedPageBreak/>
                    <w:t>1.7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lastRenderedPageBreak/>
                    <w:t>Adheres to standard usage of mechanics:  conventions of written English, including capitalization, punctuation, and spelling.  One to three errors found.</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(1.6 - 1.79)</w:t>
                  </w:r>
                </w:p>
              </w:tc>
              <w:tc>
                <w:tcPr>
                  <w:tcW w:w="183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lastRenderedPageBreak/>
                    <w:t>1.5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lastRenderedPageBreak/>
                    <w:t>Minimally adheres to standard usage rules of mechanics:  conventions of English, including capitalization, punctuation, and spelling.  Four to 10 errors found.</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(1.4 - 1.59)</w:t>
                  </w:r>
                </w:p>
              </w:tc>
              <w:tc>
                <w:tcPr>
                  <w:tcW w:w="187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lastRenderedPageBreak/>
                    <w:t>1.3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lastRenderedPageBreak/>
                    <w:t>Does not adhere to standard usage rules of mechanics:  conventions of written English, including capitalization, punctuation, and spelling.  More than 10 errors found.</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(1.2 - 1.39)</w:t>
                  </w:r>
                </w:p>
              </w:tc>
              <w:tc>
                <w:tcPr>
                  <w:tcW w:w="193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lastRenderedPageBreak/>
                    <w:t>0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lastRenderedPageBreak/>
                    <w:t>Does not adhere to standard usage rules of mechanics:  conventions of written English largely incomprehensible and errors are too plentiful to count.</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(0 – 1.19)</w:t>
                  </w:r>
                </w:p>
              </w:tc>
            </w:tr>
            <w:tr w:rsidR="00B54DEF" w:rsidRPr="00B54DEF">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lastRenderedPageBreak/>
                    <w:t>APA Style (6th ed.)</w:t>
                  </w:r>
                </w:p>
              </w:tc>
              <w:tc>
                <w:tcPr>
                  <w:tcW w:w="285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1 point</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shd w:val="clear" w:color="auto" w:fill="FFFFFF"/>
                    </w:rPr>
                    <w:t xml:space="preserve">No APA style errors; Proper citation of source material is used throughout paper. Reference titles follow APA with only the first word, the first word after a </w:t>
                  </w:r>
                  <w:r w:rsidRPr="00B54DEF">
                    <w:rPr>
                      <w:rFonts w:ascii="Comic Sans MS" w:eastAsia="Times New Roman" w:hAnsi="Comic Sans MS" w:cs="Times New Roman"/>
                      <w:color w:val="353535"/>
                      <w:sz w:val="24"/>
                      <w:szCs w:val="24"/>
                      <w:shd w:val="clear" w:color="auto" w:fill="FFFFFF"/>
                    </w:rPr>
                    <w:lastRenderedPageBreak/>
                    <w:t>colon and proper nouns capitalized.</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(.09 - 1)</w:t>
                  </w:r>
                </w:p>
              </w:tc>
              <w:tc>
                <w:tcPr>
                  <w:tcW w:w="219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lastRenderedPageBreak/>
                    <w:t>0.85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Attempts in-text citations and reference list but one or two APA style errors noted.</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(0.8 - 0.89)</w:t>
                  </w:r>
                </w:p>
              </w:tc>
              <w:tc>
                <w:tcPr>
                  <w:tcW w:w="183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0.75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Attempts in-text citations and reference lists; APA style errors are noted; inconsistencies in citation usage are noted throughout document.</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(0.7 - 0.79)</w:t>
                  </w:r>
                </w:p>
              </w:tc>
              <w:tc>
                <w:tcPr>
                  <w:tcW w:w="187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0.65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Attempts either in-text citations or reference list but omits the other.</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(0.6 - 0.69)</w:t>
                  </w:r>
                </w:p>
              </w:tc>
              <w:tc>
                <w:tcPr>
                  <w:tcW w:w="193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B54DEF" w:rsidRPr="00B54DEF" w:rsidRDefault="00B54DEF" w:rsidP="00B54DEF">
                  <w:pPr>
                    <w:spacing w:after="0" w:line="240" w:lineRule="auto"/>
                    <w:rPr>
                      <w:rFonts w:ascii="Times New Roman" w:eastAsia="Times New Roman" w:hAnsi="Times New Roman" w:cs="Times New Roman"/>
                      <w:sz w:val="24"/>
                      <w:szCs w:val="24"/>
                    </w:rPr>
                  </w:pPr>
                  <w:r w:rsidRPr="00B54DEF">
                    <w:rPr>
                      <w:rFonts w:ascii="Times New Roman" w:eastAsia="Times New Roman" w:hAnsi="Times New Roman" w:cs="Times New Roman"/>
                      <w:sz w:val="24"/>
                      <w:szCs w:val="24"/>
                    </w:rPr>
                    <w:t>0 points</w:t>
                  </w:r>
                  <w:r w:rsidRPr="00B54DEF">
                    <w:rPr>
                      <w:rFonts w:ascii="Times New Roman" w:eastAsia="Times New Roman" w:hAnsi="Times New Roman" w:cs="Times New Roman"/>
                      <w:sz w:val="24"/>
                      <w:szCs w:val="24"/>
                    </w:rPr>
                    <w:br/>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No attempt at APA style.</w:t>
                  </w:r>
                </w:p>
                <w:p w:rsidR="00B54DEF" w:rsidRPr="00B54DEF" w:rsidRDefault="00B54DEF" w:rsidP="00B54DEF">
                  <w:pPr>
                    <w:spacing w:before="100" w:beforeAutospacing="1" w:after="100" w:afterAutospacing="1" w:line="240" w:lineRule="auto"/>
                    <w:rPr>
                      <w:rFonts w:ascii="Times New Roman" w:eastAsia="Times New Roman" w:hAnsi="Times New Roman" w:cs="Times New Roman"/>
                      <w:sz w:val="24"/>
                      <w:szCs w:val="24"/>
                    </w:rPr>
                  </w:pPr>
                  <w:r w:rsidRPr="00B54DEF">
                    <w:rPr>
                      <w:rFonts w:ascii="Comic Sans MS" w:eastAsia="Times New Roman" w:hAnsi="Comic Sans MS" w:cs="Times New Roman"/>
                      <w:color w:val="353535"/>
                      <w:sz w:val="24"/>
                      <w:szCs w:val="24"/>
                    </w:rPr>
                    <w:t>(0 – 0.59)</w:t>
                  </w:r>
                </w:p>
              </w:tc>
            </w:tr>
            <w:tr w:rsidR="00B54DEF" w:rsidRPr="00B54DEF">
              <w:tc>
                <w:tcPr>
                  <w:tcW w:w="0" w:type="auto"/>
                  <w:tcBorders>
                    <w:top w:val="single" w:sz="6" w:space="0" w:color="CCCCCC"/>
                    <w:left w:val="single" w:sz="6" w:space="0" w:color="CCCCCC"/>
                    <w:bottom w:val="single" w:sz="6" w:space="0" w:color="CCCCCC"/>
                    <w:right w:val="single" w:sz="6" w:space="0" w:color="CCCCCC"/>
                  </w:tcBorders>
                  <w:shd w:val="clear" w:color="auto" w:fill="E7E7E7"/>
                  <w:tcMar>
                    <w:top w:w="45" w:type="dxa"/>
                    <w:left w:w="60" w:type="dxa"/>
                    <w:bottom w:w="45" w:type="dxa"/>
                    <w:right w:w="60" w:type="dxa"/>
                  </w:tcMar>
                  <w:vAlign w:val="center"/>
                  <w:hideMark/>
                </w:tcPr>
                <w:p w:rsidR="00B54DEF" w:rsidRPr="00B54DEF" w:rsidRDefault="00B54DEF" w:rsidP="00B54DEF">
                  <w:pPr>
                    <w:spacing w:after="0" w:line="240" w:lineRule="auto"/>
                    <w:jc w:val="center"/>
                    <w:rPr>
                      <w:rFonts w:ascii="Times New Roman" w:eastAsia="Times New Roman" w:hAnsi="Times New Roman" w:cs="Times New Roman"/>
                      <w:b/>
                      <w:bCs/>
                      <w:sz w:val="24"/>
                      <w:szCs w:val="24"/>
                    </w:rPr>
                  </w:pPr>
                  <w:r w:rsidRPr="00B54DEF">
                    <w:rPr>
                      <w:rFonts w:ascii="Times New Roman" w:eastAsia="Times New Roman" w:hAnsi="Times New Roman" w:cs="Times New Roman"/>
                      <w:b/>
                      <w:bCs/>
                      <w:color w:val="000000"/>
                      <w:sz w:val="24"/>
                      <w:szCs w:val="24"/>
                    </w:rPr>
                    <w:t>Overall Score</w:t>
                  </w:r>
                </w:p>
              </w:tc>
              <w:tc>
                <w:tcPr>
                  <w:tcW w:w="0" w:type="auto"/>
                  <w:tcBorders>
                    <w:top w:val="single" w:sz="6" w:space="0" w:color="CCCCCC"/>
                    <w:left w:val="single" w:sz="6" w:space="0" w:color="CCCCCC"/>
                    <w:bottom w:val="single" w:sz="6" w:space="0" w:color="CCCCCC"/>
                    <w:right w:val="single" w:sz="6" w:space="0" w:color="CCCCCC"/>
                  </w:tcBorders>
                  <w:shd w:val="clear" w:color="auto" w:fill="E7E7E7"/>
                  <w:tcMar>
                    <w:top w:w="45" w:type="dxa"/>
                    <w:left w:w="60" w:type="dxa"/>
                    <w:bottom w:w="45" w:type="dxa"/>
                    <w:right w:w="60" w:type="dxa"/>
                  </w:tcMar>
                  <w:vAlign w:val="center"/>
                  <w:hideMark/>
                </w:tcPr>
                <w:p w:rsidR="00B54DEF" w:rsidRPr="00B54DEF" w:rsidRDefault="00B54DEF" w:rsidP="00B54DEF">
                  <w:pPr>
                    <w:spacing w:after="0" w:line="240" w:lineRule="auto"/>
                    <w:jc w:val="center"/>
                    <w:rPr>
                      <w:rFonts w:ascii="Times New Roman" w:eastAsia="Times New Roman" w:hAnsi="Times New Roman" w:cs="Times New Roman"/>
                      <w:b/>
                      <w:bCs/>
                      <w:sz w:val="24"/>
                      <w:szCs w:val="24"/>
                    </w:rPr>
                  </w:pPr>
                  <w:r w:rsidRPr="00B54DEF">
                    <w:rPr>
                      <w:rFonts w:ascii="Times New Roman" w:eastAsia="Times New Roman" w:hAnsi="Times New Roman" w:cs="Times New Roman"/>
                      <w:b/>
                      <w:bCs/>
                      <w:color w:val="000000"/>
                      <w:sz w:val="24"/>
                      <w:szCs w:val="24"/>
                    </w:rPr>
                    <w:t>Outstanding</w:t>
                  </w:r>
                  <w:r w:rsidRPr="00B54DEF">
                    <w:rPr>
                      <w:rFonts w:ascii="Times New Roman" w:eastAsia="Times New Roman" w:hAnsi="Times New Roman" w:cs="Times New Roman"/>
                      <w:b/>
                      <w:bCs/>
                      <w:sz w:val="24"/>
                      <w:szCs w:val="24"/>
                    </w:rPr>
                    <w:br/>
                  </w:r>
                  <w:r w:rsidRPr="00B54DEF">
                    <w:rPr>
                      <w:rFonts w:ascii="Times New Roman" w:eastAsia="Times New Roman" w:hAnsi="Times New Roman" w:cs="Times New Roman"/>
                      <w:b/>
                      <w:bCs/>
                      <w:color w:val="000000"/>
                      <w:sz w:val="24"/>
                      <w:szCs w:val="24"/>
                    </w:rPr>
                    <w:t>18 or more</w:t>
                  </w:r>
                </w:p>
              </w:tc>
              <w:tc>
                <w:tcPr>
                  <w:tcW w:w="0" w:type="auto"/>
                  <w:tcBorders>
                    <w:top w:val="single" w:sz="6" w:space="0" w:color="CCCCCC"/>
                    <w:left w:val="single" w:sz="6" w:space="0" w:color="CCCCCC"/>
                    <w:bottom w:val="single" w:sz="6" w:space="0" w:color="CCCCCC"/>
                    <w:right w:val="single" w:sz="6" w:space="0" w:color="CCCCCC"/>
                  </w:tcBorders>
                  <w:shd w:val="clear" w:color="auto" w:fill="E7E7E7"/>
                  <w:tcMar>
                    <w:top w:w="45" w:type="dxa"/>
                    <w:left w:w="60" w:type="dxa"/>
                    <w:bottom w:w="45" w:type="dxa"/>
                    <w:right w:w="60" w:type="dxa"/>
                  </w:tcMar>
                  <w:vAlign w:val="center"/>
                  <w:hideMark/>
                </w:tcPr>
                <w:p w:rsidR="00B54DEF" w:rsidRPr="00B54DEF" w:rsidRDefault="00B54DEF" w:rsidP="00B54DEF">
                  <w:pPr>
                    <w:spacing w:after="0" w:line="240" w:lineRule="auto"/>
                    <w:jc w:val="center"/>
                    <w:rPr>
                      <w:rFonts w:ascii="Times New Roman" w:eastAsia="Times New Roman" w:hAnsi="Times New Roman" w:cs="Times New Roman"/>
                      <w:b/>
                      <w:bCs/>
                      <w:sz w:val="24"/>
                      <w:szCs w:val="24"/>
                    </w:rPr>
                  </w:pPr>
                  <w:r w:rsidRPr="00B54DEF">
                    <w:rPr>
                      <w:rFonts w:ascii="Times New Roman" w:eastAsia="Times New Roman" w:hAnsi="Times New Roman" w:cs="Times New Roman"/>
                      <w:b/>
                      <w:bCs/>
                      <w:color w:val="000000"/>
                      <w:sz w:val="24"/>
                      <w:szCs w:val="24"/>
                    </w:rPr>
                    <w:t>Superior</w:t>
                  </w:r>
                  <w:r w:rsidRPr="00B54DEF">
                    <w:rPr>
                      <w:rFonts w:ascii="Times New Roman" w:eastAsia="Times New Roman" w:hAnsi="Times New Roman" w:cs="Times New Roman"/>
                      <w:b/>
                      <w:bCs/>
                      <w:sz w:val="24"/>
                      <w:szCs w:val="24"/>
                    </w:rPr>
                    <w:br/>
                  </w:r>
                  <w:r w:rsidRPr="00B54DEF">
                    <w:rPr>
                      <w:rFonts w:ascii="Times New Roman" w:eastAsia="Times New Roman" w:hAnsi="Times New Roman" w:cs="Times New Roman"/>
                      <w:b/>
                      <w:bCs/>
                      <w:color w:val="000000"/>
                      <w:sz w:val="24"/>
                      <w:szCs w:val="24"/>
                    </w:rPr>
                    <w:t>16 or more</w:t>
                  </w:r>
                </w:p>
              </w:tc>
              <w:tc>
                <w:tcPr>
                  <w:tcW w:w="0" w:type="auto"/>
                  <w:tcBorders>
                    <w:top w:val="single" w:sz="6" w:space="0" w:color="CCCCCC"/>
                    <w:left w:val="single" w:sz="6" w:space="0" w:color="CCCCCC"/>
                    <w:bottom w:val="single" w:sz="6" w:space="0" w:color="CCCCCC"/>
                    <w:right w:val="single" w:sz="6" w:space="0" w:color="CCCCCC"/>
                  </w:tcBorders>
                  <w:shd w:val="clear" w:color="auto" w:fill="E7E7E7"/>
                  <w:tcMar>
                    <w:top w:w="45" w:type="dxa"/>
                    <w:left w:w="60" w:type="dxa"/>
                    <w:bottom w:w="45" w:type="dxa"/>
                    <w:right w:w="60" w:type="dxa"/>
                  </w:tcMar>
                  <w:vAlign w:val="center"/>
                  <w:hideMark/>
                </w:tcPr>
                <w:p w:rsidR="00B54DEF" w:rsidRPr="00B54DEF" w:rsidRDefault="00B54DEF" w:rsidP="00B54DEF">
                  <w:pPr>
                    <w:spacing w:after="0" w:line="240" w:lineRule="auto"/>
                    <w:jc w:val="center"/>
                    <w:rPr>
                      <w:rFonts w:ascii="Times New Roman" w:eastAsia="Times New Roman" w:hAnsi="Times New Roman" w:cs="Times New Roman"/>
                      <w:b/>
                      <w:bCs/>
                      <w:sz w:val="24"/>
                      <w:szCs w:val="24"/>
                    </w:rPr>
                  </w:pPr>
                  <w:r w:rsidRPr="00B54DEF">
                    <w:rPr>
                      <w:rFonts w:ascii="Times New Roman" w:eastAsia="Times New Roman" w:hAnsi="Times New Roman" w:cs="Times New Roman"/>
                      <w:b/>
                      <w:bCs/>
                      <w:color w:val="000000"/>
                      <w:sz w:val="24"/>
                      <w:szCs w:val="24"/>
                    </w:rPr>
                    <w:t>Good</w:t>
                  </w:r>
                  <w:r w:rsidRPr="00B54DEF">
                    <w:rPr>
                      <w:rFonts w:ascii="Times New Roman" w:eastAsia="Times New Roman" w:hAnsi="Times New Roman" w:cs="Times New Roman"/>
                      <w:b/>
                      <w:bCs/>
                      <w:sz w:val="24"/>
                      <w:szCs w:val="24"/>
                    </w:rPr>
                    <w:br/>
                  </w:r>
                  <w:r w:rsidRPr="00B54DEF">
                    <w:rPr>
                      <w:rFonts w:ascii="Times New Roman" w:eastAsia="Times New Roman" w:hAnsi="Times New Roman" w:cs="Times New Roman"/>
                      <w:b/>
                      <w:bCs/>
                      <w:color w:val="000000"/>
                      <w:sz w:val="24"/>
                      <w:szCs w:val="24"/>
                    </w:rPr>
                    <w:t>14 or more</w:t>
                  </w:r>
                </w:p>
              </w:tc>
              <w:tc>
                <w:tcPr>
                  <w:tcW w:w="0" w:type="auto"/>
                  <w:tcBorders>
                    <w:top w:val="single" w:sz="6" w:space="0" w:color="CCCCCC"/>
                    <w:left w:val="single" w:sz="6" w:space="0" w:color="CCCCCC"/>
                    <w:bottom w:val="single" w:sz="6" w:space="0" w:color="CCCCCC"/>
                    <w:right w:val="single" w:sz="6" w:space="0" w:color="CCCCCC"/>
                  </w:tcBorders>
                  <w:shd w:val="clear" w:color="auto" w:fill="E7E7E7"/>
                  <w:tcMar>
                    <w:top w:w="45" w:type="dxa"/>
                    <w:left w:w="60" w:type="dxa"/>
                    <w:bottom w:w="45" w:type="dxa"/>
                    <w:right w:w="60" w:type="dxa"/>
                  </w:tcMar>
                  <w:vAlign w:val="center"/>
                  <w:hideMark/>
                </w:tcPr>
                <w:p w:rsidR="00B54DEF" w:rsidRPr="00B54DEF" w:rsidRDefault="00B54DEF" w:rsidP="00B54DEF">
                  <w:pPr>
                    <w:spacing w:after="0" w:line="240" w:lineRule="auto"/>
                    <w:jc w:val="center"/>
                    <w:rPr>
                      <w:rFonts w:ascii="Times New Roman" w:eastAsia="Times New Roman" w:hAnsi="Times New Roman" w:cs="Times New Roman"/>
                      <w:b/>
                      <w:bCs/>
                      <w:sz w:val="24"/>
                      <w:szCs w:val="24"/>
                    </w:rPr>
                  </w:pPr>
                  <w:r w:rsidRPr="00B54DEF">
                    <w:rPr>
                      <w:rFonts w:ascii="Times New Roman" w:eastAsia="Times New Roman" w:hAnsi="Times New Roman" w:cs="Times New Roman"/>
                      <w:b/>
                      <w:bCs/>
                      <w:color w:val="000000"/>
                      <w:sz w:val="24"/>
                      <w:szCs w:val="24"/>
                    </w:rPr>
                    <w:t>Substandard</w:t>
                  </w:r>
                  <w:r w:rsidRPr="00B54DEF">
                    <w:rPr>
                      <w:rFonts w:ascii="Times New Roman" w:eastAsia="Times New Roman" w:hAnsi="Times New Roman" w:cs="Times New Roman"/>
                      <w:b/>
                      <w:bCs/>
                      <w:sz w:val="24"/>
                      <w:szCs w:val="24"/>
                    </w:rPr>
                    <w:br/>
                  </w:r>
                  <w:r w:rsidRPr="00B54DEF">
                    <w:rPr>
                      <w:rFonts w:ascii="Times New Roman" w:eastAsia="Times New Roman" w:hAnsi="Times New Roman" w:cs="Times New Roman"/>
                      <w:b/>
                      <w:bCs/>
                      <w:color w:val="000000"/>
                      <w:sz w:val="24"/>
                      <w:szCs w:val="24"/>
                    </w:rPr>
                    <w:t>12 or more</w:t>
                  </w:r>
                </w:p>
              </w:tc>
              <w:tc>
                <w:tcPr>
                  <w:tcW w:w="0" w:type="auto"/>
                  <w:tcBorders>
                    <w:top w:val="single" w:sz="6" w:space="0" w:color="CCCCCC"/>
                    <w:left w:val="single" w:sz="6" w:space="0" w:color="CCCCCC"/>
                    <w:bottom w:val="single" w:sz="6" w:space="0" w:color="CCCCCC"/>
                    <w:right w:val="single" w:sz="6" w:space="0" w:color="CCCCCC"/>
                  </w:tcBorders>
                  <w:shd w:val="clear" w:color="auto" w:fill="E7E7E7"/>
                  <w:tcMar>
                    <w:top w:w="45" w:type="dxa"/>
                    <w:left w:w="60" w:type="dxa"/>
                    <w:bottom w:w="45" w:type="dxa"/>
                    <w:right w:w="60" w:type="dxa"/>
                  </w:tcMar>
                  <w:vAlign w:val="center"/>
                  <w:hideMark/>
                </w:tcPr>
                <w:p w:rsidR="00B54DEF" w:rsidRPr="00B54DEF" w:rsidRDefault="00B54DEF" w:rsidP="00B54DEF">
                  <w:pPr>
                    <w:spacing w:after="0" w:line="240" w:lineRule="auto"/>
                    <w:jc w:val="center"/>
                    <w:rPr>
                      <w:rFonts w:ascii="Times New Roman" w:eastAsia="Times New Roman" w:hAnsi="Times New Roman" w:cs="Times New Roman"/>
                      <w:b/>
                      <w:bCs/>
                      <w:sz w:val="24"/>
                      <w:szCs w:val="24"/>
                    </w:rPr>
                  </w:pPr>
                  <w:r w:rsidRPr="00B54DEF">
                    <w:rPr>
                      <w:rFonts w:ascii="Times New Roman" w:eastAsia="Times New Roman" w:hAnsi="Times New Roman" w:cs="Times New Roman"/>
                      <w:b/>
                      <w:bCs/>
                      <w:color w:val="000000"/>
                      <w:sz w:val="24"/>
                      <w:szCs w:val="24"/>
                    </w:rPr>
                    <w:t>Failure</w:t>
                  </w:r>
                  <w:r w:rsidRPr="00B54DEF">
                    <w:rPr>
                      <w:rFonts w:ascii="Times New Roman" w:eastAsia="Times New Roman" w:hAnsi="Times New Roman" w:cs="Times New Roman"/>
                      <w:b/>
                      <w:bCs/>
                      <w:sz w:val="24"/>
                      <w:szCs w:val="24"/>
                    </w:rPr>
                    <w:br/>
                  </w:r>
                  <w:r w:rsidRPr="00B54DEF">
                    <w:rPr>
                      <w:rFonts w:ascii="Times New Roman" w:eastAsia="Times New Roman" w:hAnsi="Times New Roman" w:cs="Times New Roman"/>
                      <w:b/>
                      <w:bCs/>
                      <w:color w:val="000000"/>
                      <w:sz w:val="24"/>
                      <w:szCs w:val="24"/>
                    </w:rPr>
                    <w:t>0 or more</w:t>
                  </w:r>
                </w:p>
              </w:tc>
            </w:tr>
          </w:tbl>
          <w:p w:rsidR="00B54DEF" w:rsidRPr="00B54DEF" w:rsidRDefault="00B54DEF" w:rsidP="00B54DEF">
            <w:pPr>
              <w:spacing w:after="0" w:line="240" w:lineRule="auto"/>
              <w:rPr>
                <w:rFonts w:ascii="Times New Roman" w:eastAsia="Times New Roman" w:hAnsi="Times New Roman" w:cs="Times New Roman"/>
                <w:sz w:val="24"/>
                <w:szCs w:val="24"/>
              </w:rPr>
            </w:pPr>
          </w:p>
        </w:tc>
      </w:tr>
    </w:tbl>
    <w:p w:rsidR="00C127B3" w:rsidRDefault="00C127B3"/>
    <w:sectPr w:rsidR="00C127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DEF"/>
    <w:rsid w:val="00993DDA"/>
    <w:rsid w:val="00B54DEF"/>
    <w:rsid w:val="00C127B3"/>
    <w:rsid w:val="00D1492E"/>
    <w:rsid w:val="00E25959"/>
    <w:rsid w:val="00FC7E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51C6B2-51F5-4F4E-8691-92AD4E6FE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2">
    <w:name w:val="heading 2"/>
    <w:basedOn w:val="Normal"/>
    <w:link w:val="Heading2Char"/>
    <w:uiPriority w:val="9"/>
    <w:qFormat/>
    <w:rsid w:val="00B54DE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54DEF"/>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B54D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54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363351">
      <w:bodyDiv w:val="1"/>
      <w:marLeft w:val="0"/>
      <w:marRight w:val="0"/>
      <w:marTop w:val="0"/>
      <w:marBottom w:val="0"/>
      <w:divBdr>
        <w:top w:val="none" w:sz="0" w:space="0" w:color="auto"/>
        <w:left w:val="none" w:sz="0" w:space="0" w:color="auto"/>
        <w:bottom w:val="none" w:sz="0" w:space="0" w:color="auto"/>
        <w:right w:val="none" w:sz="0" w:space="0" w:color="auto"/>
      </w:divBdr>
      <w:divsChild>
        <w:div w:id="434176808">
          <w:marLeft w:val="432"/>
          <w:marRight w:val="0"/>
          <w:marTop w:val="0"/>
          <w:marBottom w:val="0"/>
          <w:divBdr>
            <w:top w:val="none" w:sz="0" w:space="0" w:color="auto"/>
            <w:left w:val="none" w:sz="0" w:space="0" w:color="auto"/>
            <w:bottom w:val="none" w:sz="0" w:space="0" w:color="auto"/>
            <w:right w:val="none" w:sz="0" w:space="0" w:color="auto"/>
          </w:divBdr>
          <w:divsChild>
            <w:div w:id="1085222282">
              <w:marLeft w:val="0"/>
              <w:marRight w:val="0"/>
              <w:marTop w:val="0"/>
              <w:marBottom w:val="0"/>
              <w:divBdr>
                <w:top w:val="none" w:sz="0" w:space="0" w:color="auto"/>
                <w:left w:val="none" w:sz="0" w:space="0" w:color="auto"/>
                <w:bottom w:val="none" w:sz="0" w:space="0" w:color="auto"/>
                <w:right w:val="none" w:sz="0" w:space="0" w:color="auto"/>
              </w:divBdr>
              <w:divsChild>
                <w:div w:id="1470242843">
                  <w:marLeft w:val="0"/>
                  <w:marRight w:val="0"/>
                  <w:marTop w:val="0"/>
                  <w:marBottom w:val="0"/>
                  <w:divBdr>
                    <w:top w:val="none" w:sz="0" w:space="0" w:color="auto"/>
                    <w:left w:val="none" w:sz="0" w:space="0" w:color="auto"/>
                    <w:bottom w:val="none" w:sz="0" w:space="0" w:color="auto"/>
                    <w:right w:val="none" w:sz="0" w:space="0" w:color="auto"/>
                  </w:divBdr>
                </w:div>
                <w:div w:id="923799590">
                  <w:marLeft w:val="0"/>
                  <w:marRight w:val="0"/>
                  <w:marTop w:val="0"/>
                  <w:marBottom w:val="0"/>
                  <w:divBdr>
                    <w:top w:val="none" w:sz="0" w:space="0" w:color="auto"/>
                    <w:left w:val="none" w:sz="0" w:space="0" w:color="auto"/>
                    <w:bottom w:val="none" w:sz="0" w:space="0" w:color="auto"/>
                    <w:right w:val="none" w:sz="0" w:space="0" w:color="auto"/>
                  </w:divBdr>
                </w:div>
                <w:div w:id="242957843">
                  <w:marLeft w:val="0"/>
                  <w:marRight w:val="0"/>
                  <w:marTop w:val="0"/>
                  <w:marBottom w:val="0"/>
                  <w:divBdr>
                    <w:top w:val="none" w:sz="0" w:space="0" w:color="auto"/>
                    <w:left w:val="none" w:sz="0" w:space="0" w:color="auto"/>
                    <w:bottom w:val="none" w:sz="0" w:space="0" w:color="auto"/>
                    <w:right w:val="none" w:sz="0" w:space="0" w:color="auto"/>
                  </w:divBdr>
                </w:div>
                <w:div w:id="1827554645">
                  <w:marLeft w:val="0"/>
                  <w:marRight w:val="0"/>
                  <w:marTop w:val="0"/>
                  <w:marBottom w:val="0"/>
                  <w:divBdr>
                    <w:top w:val="none" w:sz="0" w:space="0" w:color="auto"/>
                    <w:left w:val="none" w:sz="0" w:space="0" w:color="auto"/>
                    <w:bottom w:val="none" w:sz="0" w:space="0" w:color="auto"/>
                    <w:right w:val="none" w:sz="0" w:space="0" w:color="auto"/>
                  </w:divBdr>
                </w:div>
                <w:div w:id="2101439386">
                  <w:marLeft w:val="0"/>
                  <w:marRight w:val="0"/>
                  <w:marTop w:val="0"/>
                  <w:marBottom w:val="0"/>
                  <w:divBdr>
                    <w:top w:val="none" w:sz="0" w:space="0" w:color="auto"/>
                    <w:left w:val="none" w:sz="0" w:space="0" w:color="auto"/>
                    <w:bottom w:val="none" w:sz="0" w:space="0" w:color="auto"/>
                    <w:right w:val="none" w:sz="0" w:space="0" w:color="auto"/>
                  </w:divBdr>
                </w:div>
                <w:div w:id="474488090">
                  <w:marLeft w:val="0"/>
                  <w:marRight w:val="0"/>
                  <w:marTop w:val="0"/>
                  <w:marBottom w:val="0"/>
                  <w:divBdr>
                    <w:top w:val="none" w:sz="0" w:space="0" w:color="auto"/>
                    <w:left w:val="none" w:sz="0" w:space="0" w:color="auto"/>
                    <w:bottom w:val="none" w:sz="0" w:space="0" w:color="auto"/>
                    <w:right w:val="none" w:sz="0" w:space="0" w:color="auto"/>
                  </w:divBdr>
                </w:div>
                <w:div w:id="2057777676">
                  <w:marLeft w:val="0"/>
                  <w:marRight w:val="0"/>
                  <w:marTop w:val="0"/>
                  <w:marBottom w:val="0"/>
                  <w:divBdr>
                    <w:top w:val="none" w:sz="0" w:space="0" w:color="auto"/>
                    <w:left w:val="none" w:sz="0" w:space="0" w:color="auto"/>
                    <w:bottom w:val="none" w:sz="0" w:space="0" w:color="auto"/>
                    <w:right w:val="none" w:sz="0" w:space="0" w:color="auto"/>
                  </w:divBdr>
                </w:div>
                <w:div w:id="430978742">
                  <w:marLeft w:val="0"/>
                  <w:marRight w:val="0"/>
                  <w:marTop w:val="0"/>
                  <w:marBottom w:val="0"/>
                  <w:divBdr>
                    <w:top w:val="none" w:sz="0" w:space="0" w:color="auto"/>
                    <w:left w:val="none" w:sz="0" w:space="0" w:color="auto"/>
                    <w:bottom w:val="none" w:sz="0" w:space="0" w:color="auto"/>
                    <w:right w:val="none" w:sz="0" w:space="0" w:color="auto"/>
                  </w:divBdr>
                </w:div>
                <w:div w:id="1963994627">
                  <w:marLeft w:val="0"/>
                  <w:marRight w:val="0"/>
                  <w:marTop w:val="0"/>
                  <w:marBottom w:val="0"/>
                  <w:divBdr>
                    <w:top w:val="none" w:sz="0" w:space="0" w:color="auto"/>
                    <w:left w:val="none" w:sz="0" w:space="0" w:color="auto"/>
                    <w:bottom w:val="none" w:sz="0" w:space="0" w:color="auto"/>
                    <w:right w:val="none" w:sz="0" w:space="0" w:color="auto"/>
                  </w:divBdr>
                </w:div>
                <w:div w:id="999314697">
                  <w:marLeft w:val="0"/>
                  <w:marRight w:val="0"/>
                  <w:marTop w:val="0"/>
                  <w:marBottom w:val="0"/>
                  <w:divBdr>
                    <w:top w:val="none" w:sz="0" w:space="0" w:color="auto"/>
                    <w:left w:val="none" w:sz="0" w:space="0" w:color="auto"/>
                    <w:bottom w:val="none" w:sz="0" w:space="0" w:color="auto"/>
                    <w:right w:val="none" w:sz="0" w:space="0" w:color="auto"/>
                  </w:divBdr>
                </w:div>
                <w:div w:id="1392071858">
                  <w:marLeft w:val="0"/>
                  <w:marRight w:val="0"/>
                  <w:marTop w:val="0"/>
                  <w:marBottom w:val="0"/>
                  <w:divBdr>
                    <w:top w:val="none" w:sz="0" w:space="0" w:color="auto"/>
                    <w:left w:val="none" w:sz="0" w:space="0" w:color="auto"/>
                    <w:bottom w:val="none" w:sz="0" w:space="0" w:color="auto"/>
                    <w:right w:val="none" w:sz="0" w:space="0" w:color="auto"/>
                  </w:divBdr>
                </w:div>
                <w:div w:id="1130519502">
                  <w:marLeft w:val="0"/>
                  <w:marRight w:val="0"/>
                  <w:marTop w:val="0"/>
                  <w:marBottom w:val="0"/>
                  <w:divBdr>
                    <w:top w:val="none" w:sz="0" w:space="0" w:color="auto"/>
                    <w:left w:val="none" w:sz="0" w:space="0" w:color="auto"/>
                    <w:bottom w:val="none" w:sz="0" w:space="0" w:color="auto"/>
                    <w:right w:val="none" w:sz="0" w:space="0" w:color="auto"/>
                  </w:divBdr>
                </w:div>
                <w:div w:id="499539853">
                  <w:marLeft w:val="0"/>
                  <w:marRight w:val="0"/>
                  <w:marTop w:val="0"/>
                  <w:marBottom w:val="0"/>
                  <w:divBdr>
                    <w:top w:val="none" w:sz="0" w:space="0" w:color="auto"/>
                    <w:left w:val="none" w:sz="0" w:space="0" w:color="auto"/>
                    <w:bottom w:val="none" w:sz="0" w:space="0" w:color="auto"/>
                    <w:right w:val="none" w:sz="0" w:space="0" w:color="auto"/>
                  </w:divBdr>
                </w:div>
                <w:div w:id="910576782">
                  <w:marLeft w:val="0"/>
                  <w:marRight w:val="0"/>
                  <w:marTop w:val="0"/>
                  <w:marBottom w:val="0"/>
                  <w:divBdr>
                    <w:top w:val="none" w:sz="0" w:space="0" w:color="auto"/>
                    <w:left w:val="none" w:sz="0" w:space="0" w:color="auto"/>
                    <w:bottom w:val="none" w:sz="0" w:space="0" w:color="auto"/>
                    <w:right w:val="none" w:sz="0" w:space="0" w:color="auto"/>
                  </w:divBdr>
                </w:div>
                <w:div w:id="2004162204">
                  <w:marLeft w:val="0"/>
                  <w:marRight w:val="0"/>
                  <w:marTop w:val="0"/>
                  <w:marBottom w:val="0"/>
                  <w:divBdr>
                    <w:top w:val="none" w:sz="0" w:space="0" w:color="auto"/>
                    <w:left w:val="none" w:sz="0" w:space="0" w:color="auto"/>
                    <w:bottom w:val="none" w:sz="0" w:space="0" w:color="auto"/>
                    <w:right w:val="none" w:sz="0" w:space="0" w:color="auto"/>
                  </w:divBdr>
                </w:div>
                <w:div w:id="1862157644">
                  <w:marLeft w:val="0"/>
                  <w:marRight w:val="0"/>
                  <w:marTop w:val="0"/>
                  <w:marBottom w:val="0"/>
                  <w:divBdr>
                    <w:top w:val="none" w:sz="0" w:space="0" w:color="auto"/>
                    <w:left w:val="none" w:sz="0" w:space="0" w:color="auto"/>
                    <w:bottom w:val="none" w:sz="0" w:space="0" w:color="auto"/>
                    <w:right w:val="none" w:sz="0" w:space="0" w:color="auto"/>
                  </w:divBdr>
                </w:div>
                <w:div w:id="458038092">
                  <w:marLeft w:val="0"/>
                  <w:marRight w:val="0"/>
                  <w:marTop w:val="0"/>
                  <w:marBottom w:val="0"/>
                  <w:divBdr>
                    <w:top w:val="none" w:sz="0" w:space="0" w:color="auto"/>
                    <w:left w:val="none" w:sz="0" w:space="0" w:color="auto"/>
                    <w:bottom w:val="none" w:sz="0" w:space="0" w:color="auto"/>
                    <w:right w:val="none" w:sz="0" w:space="0" w:color="auto"/>
                  </w:divBdr>
                </w:div>
                <w:div w:id="1225601283">
                  <w:marLeft w:val="0"/>
                  <w:marRight w:val="0"/>
                  <w:marTop w:val="0"/>
                  <w:marBottom w:val="0"/>
                  <w:divBdr>
                    <w:top w:val="none" w:sz="0" w:space="0" w:color="auto"/>
                    <w:left w:val="none" w:sz="0" w:space="0" w:color="auto"/>
                    <w:bottom w:val="none" w:sz="0" w:space="0" w:color="auto"/>
                    <w:right w:val="none" w:sz="0" w:space="0" w:color="auto"/>
                  </w:divBdr>
                </w:div>
                <w:div w:id="1642882521">
                  <w:marLeft w:val="0"/>
                  <w:marRight w:val="0"/>
                  <w:marTop w:val="0"/>
                  <w:marBottom w:val="0"/>
                  <w:divBdr>
                    <w:top w:val="none" w:sz="0" w:space="0" w:color="auto"/>
                    <w:left w:val="none" w:sz="0" w:space="0" w:color="auto"/>
                    <w:bottom w:val="none" w:sz="0" w:space="0" w:color="auto"/>
                    <w:right w:val="none" w:sz="0" w:space="0" w:color="auto"/>
                  </w:divBdr>
                </w:div>
                <w:div w:id="1435829534">
                  <w:marLeft w:val="0"/>
                  <w:marRight w:val="0"/>
                  <w:marTop w:val="0"/>
                  <w:marBottom w:val="0"/>
                  <w:divBdr>
                    <w:top w:val="none" w:sz="0" w:space="0" w:color="auto"/>
                    <w:left w:val="none" w:sz="0" w:space="0" w:color="auto"/>
                    <w:bottom w:val="none" w:sz="0" w:space="0" w:color="auto"/>
                    <w:right w:val="none" w:sz="0" w:space="0" w:color="auto"/>
                  </w:divBdr>
                </w:div>
                <w:div w:id="1542548731">
                  <w:marLeft w:val="0"/>
                  <w:marRight w:val="0"/>
                  <w:marTop w:val="0"/>
                  <w:marBottom w:val="0"/>
                  <w:divBdr>
                    <w:top w:val="none" w:sz="0" w:space="0" w:color="auto"/>
                    <w:left w:val="none" w:sz="0" w:space="0" w:color="auto"/>
                    <w:bottom w:val="none" w:sz="0" w:space="0" w:color="auto"/>
                    <w:right w:val="none" w:sz="0" w:space="0" w:color="auto"/>
                  </w:divBdr>
                </w:div>
                <w:div w:id="256404046">
                  <w:marLeft w:val="0"/>
                  <w:marRight w:val="0"/>
                  <w:marTop w:val="0"/>
                  <w:marBottom w:val="0"/>
                  <w:divBdr>
                    <w:top w:val="none" w:sz="0" w:space="0" w:color="auto"/>
                    <w:left w:val="none" w:sz="0" w:space="0" w:color="auto"/>
                    <w:bottom w:val="none" w:sz="0" w:space="0" w:color="auto"/>
                    <w:right w:val="none" w:sz="0" w:space="0" w:color="auto"/>
                  </w:divBdr>
                </w:div>
                <w:div w:id="1463888051">
                  <w:marLeft w:val="0"/>
                  <w:marRight w:val="0"/>
                  <w:marTop w:val="0"/>
                  <w:marBottom w:val="0"/>
                  <w:divBdr>
                    <w:top w:val="none" w:sz="0" w:space="0" w:color="auto"/>
                    <w:left w:val="none" w:sz="0" w:space="0" w:color="auto"/>
                    <w:bottom w:val="none" w:sz="0" w:space="0" w:color="auto"/>
                    <w:right w:val="none" w:sz="0" w:space="0" w:color="auto"/>
                  </w:divBdr>
                </w:div>
                <w:div w:id="1812096522">
                  <w:marLeft w:val="0"/>
                  <w:marRight w:val="0"/>
                  <w:marTop w:val="0"/>
                  <w:marBottom w:val="0"/>
                  <w:divBdr>
                    <w:top w:val="none" w:sz="0" w:space="0" w:color="auto"/>
                    <w:left w:val="none" w:sz="0" w:space="0" w:color="auto"/>
                    <w:bottom w:val="none" w:sz="0" w:space="0" w:color="auto"/>
                    <w:right w:val="none" w:sz="0" w:space="0" w:color="auto"/>
                  </w:divBdr>
                </w:div>
                <w:div w:id="922301970">
                  <w:marLeft w:val="0"/>
                  <w:marRight w:val="0"/>
                  <w:marTop w:val="0"/>
                  <w:marBottom w:val="0"/>
                  <w:divBdr>
                    <w:top w:val="none" w:sz="0" w:space="0" w:color="auto"/>
                    <w:left w:val="none" w:sz="0" w:space="0" w:color="auto"/>
                    <w:bottom w:val="none" w:sz="0" w:space="0" w:color="auto"/>
                    <w:right w:val="none" w:sz="0" w:space="0" w:color="auto"/>
                  </w:divBdr>
                </w:div>
                <w:div w:id="1590774012">
                  <w:marLeft w:val="0"/>
                  <w:marRight w:val="0"/>
                  <w:marTop w:val="0"/>
                  <w:marBottom w:val="0"/>
                  <w:divBdr>
                    <w:top w:val="none" w:sz="0" w:space="0" w:color="auto"/>
                    <w:left w:val="none" w:sz="0" w:space="0" w:color="auto"/>
                    <w:bottom w:val="none" w:sz="0" w:space="0" w:color="auto"/>
                    <w:right w:val="none" w:sz="0" w:space="0" w:color="auto"/>
                  </w:divBdr>
                </w:div>
                <w:div w:id="2057122811">
                  <w:marLeft w:val="0"/>
                  <w:marRight w:val="0"/>
                  <w:marTop w:val="0"/>
                  <w:marBottom w:val="0"/>
                  <w:divBdr>
                    <w:top w:val="none" w:sz="0" w:space="0" w:color="auto"/>
                    <w:left w:val="none" w:sz="0" w:space="0" w:color="auto"/>
                    <w:bottom w:val="none" w:sz="0" w:space="0" w:color="auto"/>
                    <w:right w:val="none" w:sz="0" w:space="0" w:color="auto"/>
                  </w:divBdr>
                </w:div>
                <w:div w:id="1280836973">
                  <w:marLeft w:val="0"/>
                  <w:marRight w:val="0"/>
                  <w:marTop w:val="0"/>
                  <w:marBottom w:val="0"/>
                  <w:divBdr>
                    <w:top w:val="none" w:sz="0" w:space="0" w:color="auto"/>
                    <w:left w:val="none" w:sz="0" w:space="0" w:color="auto"/>
                    <w:bottom w:val="none" w:sz="0" w:space="0" w:color="auto"/>
                    <w:right w:val="none" w:sz="0" w:space="0" w:color="auto"/>
                  </w:divBdr>
                </w:div>
                <w:div w:id="975574431">
                  <w:marLeft w:val="0"/>
                  <w:marRight w:val="0"/>
                  <w:marTop w:val="0"/>
                  <w:marBottom w:val="0"/>
                  <w:divBdr>
                    <w:top w:val="none" w:sz="0" w:space="0" w:color="auto"/>
                    <w:left w:val="none" w:sz="0" w:space="0" w:color="auto"/>
                    <w:bottom w:val="none" w:sz="0" w:space="0" w:color="auto"/>
                    <w:right w:val="none" w:sz="0" w:space="0" w:color="auto"/>
                  </w:divBdr>
                </w:div>
                <w:div w:id="142938731">
                  <w:marLeft w:val="0"/>
                  <w:marRight w:val="0"/>
                  <w:marTop w:val="0"/>
                  <w:marBottom w:val="0"/>
                  <w:divBdr>
                    <w:top w:val="none" w:sz="0" w:space="0" w:color="auto"/>
                    <w:left w:val="none" w:sz="0" w:space="0" w:color="auto"/>
                    <w:bottom w:val="none" w:sz="0" w:space="0" w:color="auto"/>
                    <w:right w:val="none" w:sz="0" w:space="0" w:color="auto"/>
                  </w:divBdr>
                </w:div>
                <w:div w:id="808477298">
                  <w:marLeft w:val="0"/>
                  <w:marRight w:val="0"/>
                  <w:marTop w:val="0"/>
                  <w:marBottom w:val="0"/>
                  <w:divBdr>
                    <w:top w:val="none" w:sz="0" w:space="0" w:color="auto"/>
                    <w:left w:val="none" w:sz="0" w:space="0" w:color="auto"/>
                    <w:bottom w:val="none" w:sz="0" w:space="0" w:color="auto"/>
                    <w:right w:val="none" w:sz="0" w:space="0" w:color="auto"/>
                  </w:divBdr>
                </w:div>
                <w:div w:id="1299411124">
                  <w:marLeft w:val="0"/>
                  <w:marRight w:val="0"/>
                  <w:marTop w:val="0"/>
                  <w:marBottom w:val="0"/>
                  <w:divBdr>
                    <w:top w:val="none" w:sz="0" w:space="0" w:color="auto"/>
                    <w:left w:val="none" w:sz="0" w:space="0" w:color="auto"/>
                    <w:bottom w:val="none" w:sz="0" w:space="0" w:color="auto"/>
                    <w:right w:val="none" w:sz="0" w:space="0" w:color="auto"/>
                  </w:divBdr>
                </w:div>
                <w:div w:id="1452824494">
                  <w:marLeft w:val="0"/>
                  <w:marRight w:val="0"/>
                  <w:marTop w:val="0"/>
                  <w:marBottom w:val="0"/>
                  <w:divBdr>
                    <w:top w:val="none" w:sz="0" w:space="0" w:color="auto"/>
                    <w:left w:val="none" w:sz="0" w:space="0" w:color="auto"/>
                    <w:bottom w:val="none" w:sz="0" w:space="0" w:color="auto"/>
                    <w:right w:val="none" w:sz="0" w:space="0" w:color="auto"/>
                  </w:divBdr>
                </w:div>
                <w:div w:id="1338463030">
                  <w:marLeft w:val="0"/>
                  <w:marRight w:val="0"/>
                  <w:marTop w:val="0"/>
                  <w:marBottom w:val="0"/>
                  <w:divBdr>
                    <w:top w:val="none" w:sz="0" w:space="0" w:color="auto"/>
                    <w:left w:val="none" w:sz="0" w:space="0" w:color="auto"/>
                    <w:bottom w:val="none" w:sz="0" w:space="0" w:color="auto"/>
                    <w:right w:val="none" w:sz="0" w:space="0" w:color="auto"/>
                  </w:divBdr>
                </w:div>
                <w:div w:id="1658222656">
                  <w:marLeft w:val="0"/>
                  <w:marRight w:val="0"/>
                  <w:marTop w:val="0"/>
                  <w:marBottom w:val="0"/>
                  <w:divBdr>
                    <w:top w:val="none" w:sz="0" w:space="0" w:color="auto"/>
                    <w:left w:val="none" w:sz="0" w:space="0" w:color="auto"/>
                    <w:bottom w:val="none" w:sz="0" w:space="0" w:color="auto"/>
                    <w:right w:val="none" w:sz="0" w:space="0" w:color="auto"/>
                  </w:divBdr>
                </w:div>
                <w:div w:id="1311984070">
                  <w:marLeft w:val="0"/>
                  <w:marRight w:val="0"/>
                  <w:marTop w:val="0"/>
                  <w:marBottom w:val="0"/>
                  <w:divBdr>
                    <w:top w:val="none" w:sz="0" w:space="0" w:color="auto"/>
                    <w:left w:val="none" w:sz="0" w:space="0" w:color="auto"/>
                    <w:bottom w:val="none" w:sz="0" w:space="0" w:color="auto"/>
                    <w:right w:val="none" w:sz="0" w:space="0" w:color="auto"/>
                  </w:divBdr>
                </w:div>
                <w:div w:id="1336613916">
                  <w:marLeft w:val="0"/>
                  <w:marRight w:val="0"/>
                  <w:marTop w:val="0"/>
                  <w:marBottom w:val="0"/>
                  <w:divBdr>
                    <w:top w:val="none" w:sz="0" w:space="0" w:color="auto"/>
                    <w:left w:val="none" w:sz="0" w:space="0" w:color="auto"/>
                    <w:bottom w:val="none" w:sz="0" w:space="0" w:color="auto"/>
                    <w:right w:val="none" w:sz="0" w:space="0" w:color="auto"/>
                  </w:divBdr>
                </w:div>
                <w:div w:id="1603567137">
                  <w:marLeft w:val="0"/>
                  <w:marRight w:val="0"/>
                  <w:marTop w:val="0"/>
                  <w:marBottom w:val="0"/>
                  <w:divBdr>
                    <w:top w:val="none" w:sz="0" w:space="0" w:color="auto"/>
                    <w:left w:val="none" w:sz="0" w:space="0" w:color="auto"/>
                    <w:bottom w:val="none" w:sz="0" w:space="0" w:color="auto"/>
                    <w:right w:val="none" w:sz="0" w:space="0" w:color="auto"/>
                  </w:divBdr>
                </w:div>
                <w:div w:id="1639916247">
                  <w:marLeft w:val="0"/>
                  <w:marRight w:val="0"/>
                  <w:marTop w:val="0"/>
                  <w:marBottom w:val="0"/>
                  <w:divBdr>
                    <w:top w:val="none" w:sz="0" w:space="0" w:color="auto"/>
                    <w:left w:val="none" w:sz="0" w:space="0" w:color="auto"/>
                    <w:bottom w:val="none" w:sz="0" w:space="0" w:color="auto"/>
                    <w:right w:val="none" w:sz="0" w:space="0" w:color="auto"/>
                  </w:divBdr>
                </w:div>
                <w:div w:id="701826912">
                  <w:marLeft w:val="0"/>
                  <w:marRight w:val="0"/>
                  <w:marTop w:val="0"/>
                  <w:marBottom w:val="0"/>
                  <w:divBdr>
                    <w:top w:val="none" w:sz="0" w:space="0" w:color="auto"/>
                    <w:left w:val="none" w:sz="0" w:space="0" w:color="auto"/>
                    <w:bottom w:val="none" w:sz="0" w:space="0" w:color="auto"/>
                    <w:right w:val="none" w:sz="0" w:space="0" w:color="auto"/>
                  </w:divBdr>
                </w:div>
                <w:div w:id="1848400575">
                  <w:marLeft w:val="0"/>
                  <w:marRight w:val="0"/>
                  <w:marTop w:val="0"/>
                  <w:marBottom w:val="0"/>
                  <w:divBdr>
                    <w:top w:val="none" w:sz="0" w:space="0" w:color="auto"/>
                    <w:left w:val="none" w:sz="0" w:space="0" w:color="auto"/>
                    <w:bottom w:val="none" w:sz="0" w:space="0" w:color="auto"/>
                    <w:right w:val="none" w:sz="0" w:space="0" w:color="auto"/>
                  </w:divBdr>
                </w:div>
                <w:div w:id="53551061">
                  <w:marLeft w:val="0"/>
                  <w:marRight w:val="0"/>
                  <w:marTop w:val="0"/>
                  <w:marBottom w:val="0"/>
                  <w:divBdr>
                    <w:top w:val="none" w:sz="0" w:space="0" w:color="auto"/>
                    <w:left w:val="none" w:sz="0" w:space="0" w:color="auto"/>
                    <w:bottom w:val="none" w:sz="0" w:space="0" w:color="auto"/>
                    <w:right w:val="none" w:sz="0" w:space="0" w:color="auto"/>
                  </w:divBdr>
                </w:div>
                <w:div w:id="1361396250">
                  <w:marLeft w:val="0"/>
                  <w:marRight w:val="0"/>
                  <w:marTop w:val="0"/>
                  <w:marBottom w:val="0"/>
                  <w:divBdr>
                    <w:top w:val="none" w:sz="0" w:space="0" w:color="auto"/>
                    <w:left w:val="none" w:sz="0" w:space="0" w:color="auto"/>
                    <w:bottom w:val="none" w:sz="0" w:space="0" w:color="auto"/>
                    <w:right w:val="none" w:sz="0" w:space="0" w:color="auto"/>
                  </w:divBdr>
                </w:div>
                <w:div w:id="2064715825">
                  <w:marLeft w:val="0"/>
                  <w:marRight w:val="0"/>
                  <w:marTop w:val="0"/>
                  <w:marBottom w:val="0"/>
                  <w:divBdr>
                    <w:top w:val="none" w:sz="0" w:space="0" w:color="auto"/>
                    <w:left w:val="none" w:sz="0" w:space="0" w:color="auto"/>
                    <w:bottom w:val="none" w:sz="0" w:space="0" w:color="auto"/>
                    <w:right w:val="none" w:sz="0" w:space="0" w:color="auto"/>
                  </w:divBdr>
                </w:div>
                <w:div w:id="56475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1188</Words>
  <Characters>6777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Winston Labriel</dc:creator>
  <cp:keywords/>
  <dc:description/>
  <cp:lastModifiedBy>Winston Labriel</cp:lastModifiedBy>
  <cp:revision>2</cp:revision>
  <dcterms:created xsi:type="dcterms:W3CDTF">2017-02-05T01:30:00Z</dcterms:created>
  <dcterms:modified xsi:type="dcterms:W3CDTF">2017-02-05T01:30:00Z</dcterms:modified>
</cp:coreProperties>
</file>