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r>
        <w:t>Reimbursement inside of Healthcare</w:t>
      </w:r>
    </w:p>
    <w:p w:rsidR="00506A53" w:rsidRDefault="00506A53" w:rsidP="00506A53">
      <w:pPr>
        <w:jc w:val="center"/>
      </w:pPr>
      <w:r>
        <w:t>Irish Brewton</w:t>
      </w:r>
    </w:p>
    <w:p w:rsidR="00506A53" w:rsidRDefault="00506A53" w:rsidP="00506A53">
      <w:pPr>
        <w:jc w:val="center"/>
      </w:pPr>
      <w:r>
        <w:t>SNHU</w:t>
      </w: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Default="00506A53" w:rsidP="00506A53">
      <w:pPr>
        <w:jc w:val="center"/>
      </w:pPr>
    </w:p>
    <w:p w:rsidR="00506A53" w:rsidRPr="005916D2" w:rsidRDefault="00506A53" w:rsidP="00506A53">
      <w:pPr>
        <w:jc w:val="center"/>
        <w:rPr>
          <w:rFonts w:ascii="Times New Roman" w:hAnsi="Times New Roman" w:cs="Times New Roman"/>
        </w:rPr>
      </w:pPr>
      <w:r w:rsidRPr="005916D2">
        <w:rPr>
          <w:rFonts w:ascii="Times New Roman" w:hAnsi="Times New Roman" w:cs="Times New Roman"/>
        </w:rPr>
        <w:t>Reimbursement inside of Healthcare</w:t>
      </w:r>
    </w:p>
    <w:p w:rsidR="00506A53" w:rsidRDefault="005916D2" w:rsidP="00D65A67">
      <w:pPr>
        <w:spacing w:line="480" w:lineRule="auto"/>
        <w:ind w:firstLine="720"/>
        <w:rPr>
          <w:rFonts w:ascii="Times New Roman" w:hAnsi="Times New Roman" w:cs="Times New Roman"/>
        </w:rPr>
      </w:pPr>
      <w:r w:rsidRPr="005916D2">
        <w:rPr>
          <w:rFonts w:ascii="Times New Roman" w:hAnsi="Times New Roman" w:cs="Times New Roman"/>
        </w:rPr>
        <w:t>To a healthcare organization reimbursement is everything because at the end of the day the doctor is paid and then the employees is paid. In order for all of this to take place</w:t>
      </w:r>
      <w:r>
        <w:rPr>
          <w:rFonts w:ascii="Times New Roman" w:hAnsi="Times New Roman" w:cs="Times New Roman"/>
        </w:rPr>
        <w:t>,</w:t>
      </w:r>
      <w:r w:rsidRPr="005916D2">
        <w:rPr>
          <w:rFonts w:ascii="Times New Roman" w:hAnsi="Times New Roman" w:cs="Times New Roman"/>
        </w:rPr>
        <w:t xml:space="preserve"> simply means the cycle needs to be in play to run smoothly as possible to insure that everyone is paid and the patient has a zero balance after copays and deductions. </w:t>
      </w:r>
      <w:r w:rsidR="00D65A67">
        <w:rPr>
          <w:rFonts w:ascii="Times New Roman" w:hAnsi="Times New Roman" w:cs="Times New Roman"/>
        </w:rPr>
        <w:t xml:space="preserve">To ensure that the payment has no delays in being received to the facility for the care is too make sure the coding and the reason matches on the claim. Typically, if the there is good Revenue cycle in place and of course a well-trained Management Team the process will be easy. The main thing that comes along with the billing process is that you want to be timely and precise. </w:t>
      </w:r>
    </w:p>
    <w:p w:rsidR="00D65A67" w:rsidRDefault="00D65A67" w:rsidP="00D65A67">
      <w:pPr>
        <w:spacing w:line="480" w:lineRule="auto"/>
        <w:ind w:firstLine="720"/>
        <w:rPr>
          <w:rFonts w:ascii="Times New Roman" w:hAnsi="Times New Roman" w:cs="Times New Roman"/>
        </w:rPr>
      </w:pPr>
      <w:r>
        <w:rPr>
          <w:rFonts w:ascii="Times New Roman" w:hAnsi="Times New Roman" w:cs="Times New Roman"/>
        </w:rPr>
        <w:t>In any healthcare facility you will a cycle in play that will show how the billing process goes around and how at the end all patient visits are paid without any descripts. Included below is a flow chart that I have put together to show the process that each patient goes through to be sure that not only services are surrendered but to make sure services are paid in full.</w:t>
      </w:r>
    </w:p>
    <w:p w:rsidR="00D65A67" w:rsidRDefault="00D65A67" w:rsidP="00D65A67">
      <w:pPr>
        <w:spacing w:line="480" w:lineRule="auto"/>
        <w:ind w:firstLine="720"/>
        <w:jc w:val="center"/>
        <w:rPr>
          <w:rFonts w:ascii="Times New Roman" w:hAnsi="Times New Roman" w:cs="Times New Roman"/>
        </w:rPr>
      </w:pPr>
      <w:r>
        <w:rPr>
          <w:rFonts w:ascii="Times New Roman" w:hAnsi="Times New Roman" w:cs="Times New Roman"/>
        </w:rPr>
        <w:t>FLOW CHART</w:t>
      </w:r>
    </w:p>
    <w:p w:rsidR="00D65A67" w:rsidRDefault="006A6A9F" w:rsidP="00D65A67">
      <w:pPr>
        <w:spacing w:line="480" w:lineRule="auto"/>
        <w:ind w:firstLine="720"/>
        <w:jc w:val="center"/>
        <w:rPr>
          <w:rFonts w:ascii="Times New Roman" w:hAnsi="Times New Roman" w:cs="Times New Roman"/>
        </w:rPr>
      </w:pPr>
      <w:r>
        <w:rPr>
          <w:rFonts w:ascii="Times New Roman" w:hAnsi="Times New Roman" w:cs="Times New Roman"/>
          <w:noProof/>
        </w:rPr>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A6A9F" w:rsidRDefault="006A6A9F" w:rsidP="006A6A9F">
      <w:pPr>
        <w:spacing w:line="480" w:lineRule="auto"/>
        <w:ind w:firstLine="720"/>
        <w:rPr>
          <w:rFonts w:ascii="Times New Roman" w:hAnsi="Times New Roman" w:cs="Times New Roman"/>
        </w:rPr>
      </w:pPr>
      <w:r>
        <w:rPr>
          <w:rFonts w:ascii="Times New Roman" w:hAnsi="Times New Roman" w:cs="Times New Roman"/>
        </w:rPr>
        <w:lastRenderedPageBreak/>
        <w:t xml:space="preserve">The most important part of the revenue cycle takes place first and foremost inside of the billing department. The healthcare facility would want to make sure that the computer equipment is updated yearly to insure that the software is able to put out and receive in accuracy. Then I think the coding will be important because you want the physician to get paid for his services that are rendered. </w:t>
      </w:r>
      <w:r w:rsidR="00357E20">
        <w:rPr>
          <w:rFonts w:ascii="Times New Roman" w:hAnsi="Times New Roman" w:cs="Times New Roman"/>
        </w:rPr>
        <w:t>When coding problems occur</w:t>
      </w:r>
      <w:r w:rsidR="00357E20" w:rsidRPr="00357E20">
        <w:rPr>
          <w:rFonts w:ascii="Times New Roman" w:hAnsi="Times New Roman" w:cs="Times New Roman"/>
        </w:rPr>
        <w:t xml:space="preserve"> a ripple effect follows that can sometimes affect patient care as it most frequently shows up in terms of the reimbursement. So, a professional coder must not only understand the coding systems, but also the policies and procedures for the primary payers and health plans with which they contract.</w:t>
      </w:r>
      <w:r w:rsidR="00357E20">
        <w:rPr>
          <w:rFonts w:ascii="Times New Roman" w:hAnsi="Times New Roman" w:cs="Times New Roman"/>
        </w:rPr>
        <w:t xml:space="preserve"> With</w:t>
      </w:r>
      <w:r>
        <w:rPr>
          <w:rFonts w:ascii="Times New Roman" w:hAnsi="Times New Roman" w:cs="Times New Roman"/>
        </w:rPr>
        <w:t xml:space="preserve"> the office being on a fee of service plan that is also a good thing because at the time of service the patient will know the price for services rendered just in case it’s an insurance issue and it falls back on the patient. </w:t>
      </w:r>
      <w:r w:rsidR="00357E20">
        <w:rPr>
          <w:rFonts w:ascii="Times New Roman" w:hAnsi="Times New Roman" w:cs="Times New Roman"/>
        </w:rPr>
        <w:t xml:space="preserve">Posting and waiting to collect is also important but the coding has to be docked correctly then the facility already knows they will be getting paid. </w:t>
      </w:r>
    </w:p>
    <w:p w:rsidR="00357E20" w:rsidRDefault="00357E20" w:rsidP="006A6A9F">
      <w:pPr>
        <w:spacing w:line="480" w:lineRule="auto"/>
        <w:ind w:firstLine="720"/>
        <w:rPr>
          <w:rFonts w:ascii="Times New Roman" w:hAnsi="Times New Roman" w:cs="Times New Roman"/>
        </w:rPr>
      </w:pPr>
      <w:r>
        <w:rPr>
          <w:rFonts w:ascii="Times New Roman" w:hAnsi="Times New Roman" w:cs="Times New Roman"/>
        </w:rPr>
        <w:t xml:space="preserve">I failed to mention anything about patient registration because I feel like that part is a breeze on through. However, on the other hand, insurance verification is an important factor because the receptionist wants to be sure that the patient has the correct insurance to be seen in that network and want to surely be sure that it is active. Sometimes when the office is in a rush or turmoil it is easy to miss checking at least one patient insurance or you may think that another coworker assist you in that process. You have to be sure that the insurance is effective and with that being correct getting paid can’t go wrong. </w:t>
      </w:r>
    </w:p>
    <w:p w:rsidR="00357E20" w:rsidRDefault="00357E20" w:rsidP="006A6A9F">
      <w:pPr>
        <w:spacing w:line="480" w:lineRule="auto"/>
        <w:ind w:firstLine="720"/>
        <w:rPr>
          <w:rFonts w:ascii="Times New Roman" w:hAnsi="Times New Roman" w:cs="Times New Roman"/>
        </w:rPr>
      </w:pPr>
    </w:p>
    <w:p w:rsidR="00357E20" w:rsidRDefault="00357E20" w:rsidP="006A6A9F">
      <w:pPr>
        <w:spacing w:line="480" w:lineRule="auto"/>
        <w:ind w:firstLine="720"/>
        <w:rPr>
          <w:rFonts w:ascii="Times New Roman" w:hAnsi="Times New Roman" w:cs="Times New Roman"/>
        </w:rPr>
      </w:pPr>
    </w:p>
    <w:p w:rsidR="00357E20" w:rsidRDefault="00357E20" w:rsidP="006A6A9F">
      <w:pPr>
        <w:spacing w:line="480" w:lineRule="auto"/>
        <w:ind w:firstLine="720"/>
        <w:rPr>
          <w:rFonts w:ascii="Times New Roman" w:hAnsi="Times New Roman" w:cs="Times New Roman"/>
        </w:rPr>
      </w:pPr>
    </w:p>
    <w:p w:rsidR="00357E20" w:rsidRDefault="00357E20" w:rsidP="006A6A9F">
      <w:pPr>
        <w:spacing w:line="480" w:lineRule="auto"/>
        <w:ind w:firstLine="720"/>
        <w:rPr>
          <w:rFonts w:ascii="Times New Roman" w:hAnsi="Times New Roman" w:cs="Times New Roman"/>
        </w:rPr>
      </w:pPr>
    </w:p>
    <w:p w:rsidR="006A6A9F" w:rsidRDefault="006A6A9F" w:rsidP="006A6A9F">
      <w:pPr>
        <w:spacing w:line="480" w:lineRule="auto"/>
        <w:ind w:firstLine="720"/>
        <w:rPr>
          <w:rFonts w:ascii="Times New Roman" w:hAnsi="Times New Roman" w:cs="Times New Roman"/>
        </w:rPr>
      </w:pPr>
    </w:p>
    <w:p w:rsidR="00D65A67" w:rsidRDefault="00D65A67" w:rsidP="00D65A67">
      <w:pPr>
        <w:spacing w:line="480" w:lineRule="auto"/>
        <w:ind w:firstLine="720"/>
        <w:jc w:val="center"/>
        <w:rPr>
          <w:rFonts w:ascii="Times New Roman" w:hAnsi="Times New Roman" w:cs="Times New Roman"/>
        </w:rPr>
      </w:pPr>
    </w:p>
    <w:p w:rsidR="005916D2" w:rsidRPr="005916D2" w:rsidRDefault="005916D2" w:rsidP="005916D2">
      <w:pPr>
        <w:spacing w:line="480" w:lineRule="auto"/>
        <w:rPr>
          <w:rFonts w:ascii="Times New Roman" w:hAnsi="Times New Roman" w:cs="Times New Roman"/>
        </w:rPr>
      </w:pPr>
    </w:p>
    <w:p w:rsidR="00506A53" w:rsidRDefault="009D29A0" w:rsidP="000475B6">
      <w:pPr>
        <w:jc w:val="center"/>
        <w:rPr>
          <w:rFonts w:ascii="Times New Roman" w:hAnsi="Times New Roman" w:cs="Times New Roman"/>
        </w:rPr>
      </w:pPr>
      <w:r>
        <w:rPr>
          <w:rFonts w:ascii="Times New Roman" w:hAnsi="Times New Roman" w:cs="Times New Roman"/>
        </w:rPr>
        <w:t>REFERENCES</w:t>
      </w:r>
    </w:p>
    <w:p w:rsidR="009D29A0" w:rsidRDefault="009D29A0" w:rsidP="009D29A0">
      <w:pPr>
        <w:rPr>
          <w:rFonts w:ascii="Times New Roman" w:hAnsi="Times New Roman" w:cs="Times New Roman"/>
        </w:rPr>
      </w:pPr>
      <w:hyperlink r:id="rId8" w:history="1">
        <w:r w:rsidRPr="00371FB7">
          <w:rPr>
            <w:rStyle w:val="Hyperlink"/>
            <w:rFonts w:ascii="Times New Roman" w:hAnsi="Times New Roman" w:cs="Times New Roman"/>
          </w:rPr>
          <w:t>http://www.wrbcorp.com/blog/timely-reimbursement-accurate-coding</w:t>
        </w:r>
      </w:hyperlink>
      <w:r>
        <w:rPr>
          <w:rFonts w:ascii="Times New Roman" w:hAnsi="Times New Roman" w:cs="Times New Roman"/>
        </w:rPr>
        <w:t xml:space="preserve"> </w:t>
      </w:r>
    </w:p>
    <w:p w:rsidR="009D29A0" w:rsidRDefault="009D29A0" w:rsidP="009D29A0">
      <w:pPr>
        <w:rPr>
          <w:rFonts w:ascii="Times New Roman" w:hAnsi="Times New Roman" w:cs="Times New Roman"/>
        </w:rPr>
      </w:pPr>
      <w:r>
        <w:rPr>
          <w:rFonts w:ascii="Times New Roman" w:hAnsi="Times New Roman" w:cs="Times New Roman"/>
        </w:rPr>
        <w:tab/>
        <w:t>2016</w:t>
      </w:r>
    </w:p>
    <w:p w:rsidR="009D29A0" w:rsidRDefault="009D29A0" w:rsidP="009D29A0">
      <w:pPr>
        <w:rPr>
          <w:rFonts w:ascii="Times New Roman" w:hAnsi="Times New Roman" w:cs="Times New Roman"/>
        </w:rPr>
      </w:pPr>
      <w:r>
        <w:rPr>
          <w:rFonts w:ascii="Times New Roman" w:hAnsi="Times New Roman" w:cs="Times New Roman"/>
        </w:rPr>
        <w:t>Revenue Cycle Management Online</w:t>
      </w:r>
    </w:p>
    <w:p w:rsidR="009D29A0" w:rsidRDefault="009D29A0" w:rsidP="009D29A0">
      <w:pPr>
        <w:rPr>
          <w:rFonts w:ascii="Times New Roman" w:hAnsi="Times New Roman" w:cs="Times New Roman"/>
        </w:rPr>
      </w:pPr>
      <w:r>
        <w:rPr>
          <w:rFonts w:ascii="Times New Roman" w:hAnsi="Times New Roman" w:cs="Times New Roman"/>
        </w:rPr>
        <w:tab/>
        <w:t>Post April 2014</w:t>
      </w:r>
      <w:bookmarkStart w:id="0" w:name="_GoBack"/>
      <w:bookmarkEnd w:id="0"/>
      <w:r>
        <w:rPr>
          <w:rFonts w:ascii="Times New Roman" w:hAnsi="Times New Roman" w:cs="Times New Roman"/>
        </w:rPr>
        <w:t xml:space="preserve"> </w:t>
      </w:r>
    </w:p>
    <w:p w:rsidR="009D29A0" w:rsidRPr="005916D2" w:rsidRDefault="009D29A0" w:rsidP="000475B6">
      <w:pPr>
        <w:jc w:val="center"/>
        <w:rPr>
          <w:rFonts w:ascii="Times New Roman" w:hAnsi="Times New Roman" w:cs="Times New Roman"/>
        </w:rPr>
      </w:pPr>
    </w:p>
    <w:p w:rsidR="00506A53" w:rsidRPr="00506A53" w:rsidRDefault="00506A53" w:rsidP="00506A53">
      <w:pPr>
        <w:jc w:val="center"/>
      </w:pPr>
    </w:p>
    <w:sectPr w:rsidR="00506A53" w:rsidRPr="00506A5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A53" w:rsidRDefault="00506A53" w:rsidP="00506A53">
      <w:pPr>
        <w:spacing w:after="0" w:line="240" w:lineRule="auto"/>
      </w:pPr>
      <w:r>
        <w:separator/>
      </w:r>
    </w:p>
  </w:endnote>
  <w:endnote w:type="continuationSeparator" w:id="0">
    <w:p w:rsidR="00506A53" w:rsidRDefault="00506A53" w:rsidP="0050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A53" w:rsidRDefault="00506A53" w:rsidP="00506A53">
      <w:pPr>
        <w:spacing w:after="0" w:line="240" w:lineRule="auto"/>
      </w:pPr>
      <w:r>
        <w:separator/>
      </w:r>
    </w:p>
  </w:footnote>
  <w:footnote w:type="continuationSeparator" w:id="0">
    <w:p w:rsidR="00506A53" w:rsidRDefault="00506A53" w:rsidP="00506A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A53" w:rsidRDefault="00506A53">
    <w:pPr>
      <w:pStyle w:val="Header"/>
    </w:pPr>
    <w:r>
      <w:t>REIMBURSEMENT INSIDE OF HEALTHCARE</w:t>
    </w:r>
  </w:p>
  <w:p w:rsidR="00506A53" w:rsidRDefault="00506A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A53"/>
    <w:rsid w:val="000475B6"/>
    <w:rsid w:val="00357E20"/>
    <w:rsid w:val="00506A53"/>
    <w:rsid w:val="005916D2"/>
    <w:rsid w:val="006A6A9F"/>
    <w:rsid w:val="009D29A0"/>
    <w:rsid w:val="00D65A67"/>
    <w:rsid w:val="00DE3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6A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A5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06A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6A53"/>
  </w:style>
  <w:style w:type="paragraph" w:styleId="Footer">
    <w:name w:val="footer"/>
    <w:basedOn w:val="Normal"/>
    <w:link w:val="FooterChar"/>
    <w:uiPriority w:val="99"/>
    <w:unhideWhenUsed/>
    <w:rsid w:val="00506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6A53"/>
  </w:style>
  <w:style w:type="paragraph" w:styleId="BalloonText">
    <w:name w:val="Balloon Text"/>
    <w:basedOn w:val="Normal"/>
    <w:link w:val="BalloonTextChar"/>
    <w:uiPriority w:val="99"/>
    <w:semiHidden/>
    <w:unhideWhenUsed/>
    <w:rsid w:val="00506A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A53"/>
    <w:rPr>
      <w:rFonts w:ascii="Tahoma" w:hAnsi="Tahoma" w:cs="Tahoma"/>
      <w:sz w:val="16"/>
      <w:szCs w:val="16"/>
    </w:rPr>
  </w:style>
  <w:style w:type="character" w:styleId="Hyperlink">
    <w:name w:val="Hyperlink"/>
    <w:basedOn w:val="DefaultParagraphFont"/>
    <w:uiPriority w:val="99"/>
    <w:unhideWhenUsed/>
    <w:rsid w:val="009D29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6A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A5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06A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6A53"/>
  </w:style>
  <w:style w:type="paragraph" w:styleId="Footer">
    <w:name w:val="footer"/>
    <w:basedOn w:val="Normal"/>
    <w:link w:val="FooterChar"/>
    <w:uiPriority w:val="99"/>
    <w:unhideWhenUsed/>
    <w:rsid w:val="00506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6A53"/>
  </w:style>
  <w:style w:type="paragraph" w:styleId="BalloonText">
    <w:name w:val="Balloon Text"/>
    <w:basedOn w:val="Normal"/>
    <w:link w:val="BalloonTextChar"/>
    <w:uiPriority w:val="99"/>
    <w:semiHidden/>
    <w:unhideWhenUsed/>
    <w:rsid w:val="00506A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A53"/>
    <w:rPr>
      <w:rFonts w:ascii="Tahoma" w:hAnsi="Tahoma" w:cs="Tahoma"/>
      <w:sz w:val="16"/>
      <w:szCs w:val="16"/>
    </w:rPr>
  </w:style>
  <w:style w:type="character" w:styleId="Hyperlink">
    <w:name w:val="Hyperlink"/>
    <w:basedOn w:val="DefaultParagraphFont"/>
    <w:uiPriority w:val="99"/>
    <w:unhideWhenUsed/>
    <w:rsid w:val="009D2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rbcorp.com/blog/timely-reimbursement-accurate-coding" TargetMode="Externa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doughnutChart>
        <c:varyColors val="1"/>
        <c:ser>
          <c:idx val="0"/>
          <c:order val="0"/>
          <c:tx>
            <c:strRef>
              <c:f>Sheet1!$B$1</c:f>
              <c:strCache>
                <c:ptCount val="1"/>
                <c:pt idx="0">
                  <c:v>Sales</c:v>
                </c:pt>
              </c:strCache>
            </c:strRef>
          </c:tx>
          <c:cat>
            <c:strRef>
              <c:f>Sheet1!$A$2:$A$6</c:f>
              <c:strCache>
                <c:ptCount val="5"/>
                <c:pt idx="0">
                  <c:v>REGISTRATION</c:v>
                </c:pt>
                <c:pt idx="1">
                  <c:v>INSURANCE VERIFICATION</c:v>
                </c:pt>
                <c:pt idx="2">
                  <c:v>CODING</c:v>
                </c:pt>
                <c:pt idx="3">
                  <c:v>BILL PROCESS</c:v>
                </c:pt>
                <c:pt idx="4">
                  <c:v>CASH POSTING AND COLLECTION</c:v>
                </c:pt>
              </c:strCache>
            </c:strRef>
          </c:cat>
          <c:val>
            <c:numRef>
              <c:f>Sheet1!$B$2:$B$6</c:f>
              <c:numCache>
                <c:formatCode>General</c:formatCode>
                <c:ptCount val="5"/>
                <c:pt idx="0">
                  <c:v>8.1999999999999993</c:v>
                </c:pt>
                <c:pt idx="1">
                  <c:v>3.2</c:v>
                </c:pt>
                <c:pt idx="2">
                  <c:v>1.4</c:v>
                </c:pt>
                <c:pt idx="3">
                  <c:v>1.2</c:v>
                </c:pt>
              </c:numCache>
            </c:numRef>
          </c:val>
        </c:ser>
        <c:dLbls>
          <c:showLegendKey val="0"/>
          <c:showVal val="0"/>
          <c:showCatName val="0"/>
          <c:showSerName val="0"/>
          <c:showPercent val="0"/>
          <c:showBubbleSize val="0"/>
          <c:showLeaderLines val="1"/>
        </c:dLbls>
        <c:firstSliceAng val="0"/>
        <c:holeSize val="50"/>
      </c:doughnutChart>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cp:revision>
  <dcterms:created xsi:type="dcterms:W3CDTF">2016-11-02T17:52:00Z</dcterms:created>
  <dcterms:modified xsi:type="dcterms:W3CDTF">2016-11-02T17:53:00Z</dcterms:modified>
</cp:coreProperties>
</file>