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6708" w:rsidRPr="00C26AFC" w:rsidRDefault="00953DE9" w:rsidP="000B6708">
      <w:pPr>
        <w:jc w:val="center"/>
        <w:rPr>
          <w:b/>
          <w:i/>
        </w:rPr>
      </w:pPr>
      <w:r>
        <w:rPr>
          <w:b/>
          <w:i/>
        </w:rPr>
        <w:t>**</w:t>
      </w:r>
      <w:r w:rsidR="000B6708">
        <w:rPr>
          <w:b/>
          <w:i/>
        </w:rPr>
        <w:t>This report should be approxim</w:t>
      </w:r>
      <w:r w:rsidR="00841343">
        <w:rPr>
          <w:b/>
          <w:i/>
        </w:rPr>
        <w:t>ately 12</w:t>
      </w:r>
      <w:r>
        <w:rPr>
          <w:b/>
          <w:i/>
        </w:rPr>
        <w:t>00-1500 words in length, single spaced**</w:t>
      </w:r>
    </w:p>
    <w:p w:rsidR="000B6708" w:rsidRDefault="000B6708" w:rsidP="003414BF">
      <w:pPr>
        <w:rPr>
          <w:b/>
          <w:i/>
          <w:color w:val="FF0000"/>
        </w:rPr>
      </w:pPr>
    </w:p>
    <w:p w:rsidR="003414BF" w:rsidRPr="0095589C" w:rsidRDefault="003414BF" w:rsidP="003414BF">
      <w:pPr>
        <w:rPr>
          <w:b/>
          <w:i/>
          <w:color w:val="FF0000"/>
        </w:rPr>
      </w:pPr>
      <w:r w:rsidRPr="0095589C">
        <w:rPr>
          <w:b/>
          <w:i/>
          <w:color w:val="FF0000"/>
        </w:rPr>
        <w:t xml:space="preserve">Your report should be structured as follows. Please use this outline, </w:t>
      </w:r>
      <w:r>
        <w:rPr>
          <w:b/>
          <w:i/>
          <w:color w:val="FF0000"/>
        </w:rPr>
        <w:t xml:space="preserve">typing directly into this document. </w:t>
      </w:r>
      <w:r w:rsidR="00E322A8">
        <w:rPr>
          <w:b/>
          <w:i/>
          <w:color w:val="FF0000"/>
        </w:rPr>
        <w:t xml:space="preserve">(Don’t overlook the bibliography.) </w:t>
      </w:r>
      <w:r>
        <w:rPr>
          <w:b/>
          <w:i/>
          <w:color w:val="FF0000"/>
        </w:rPr>
        <w:t>Double check your work against the instructions</w:t>
      </w:r>
      <w:r w:rsidR="00BC1509">
        <w:rPr>
          <w:b/>
          <w:i/>
          <w:color w:val="FF0000"/>
        </w:rPr>
        <w:t xml:space="preserve"> [instructions are in blue]</w:t>
      </w:r>
      <w:r>
        <w:rPr>
          <w:b/>
          <w:i/>
          <w:color w:val="FF0000"/>
        </w:rPr>
        <w:t xml:space="preserve">. </w:t>
      </w:r>
      <w:proofErr w:type="gramStart"/>
      <w:r w:rsidR="00F51746">
        <w:rPr>
          <w:b/>
          <w:i/>
          <w:color w:val="FF0000"/>
        </w:rPr>
        <w:t>Also</w:t>
      </w:r>
      <w:proofErr w:type="gramEnd"/>
      <w:r w:rsidR="00F51746">
        <w:rPr>
          <w:b/>
          <w:i/>
          <w:color w:val="FF0000"/>
        </w:rPr>
        <w:t xml:space="preserve"> use the checklist on the last page to review your draft. </w:t>
      </w:r>
      <w:r>
        <w:rPr>
          <w:b/>
          <w:i/>
          <w:color w:val="FF0000"/>
        </w:rPr>
        <w:t xml:space="preserve">Then, </w:t>
      </w:r>
      <w:r w:rsidRPr="00E322A8">
        <w:rPr>
          <w:b/>
          <w:i/>
          <w:color w:val="FF0000"/>
          <w:u w:val="single"/>
        </w:rPr>
        <w:t xml:space="preserve">ensure all instructions are deleted </w:t>
      </w:r>
      <w:r w:rsidR="000B6708" w:rsidRPr="00E322A8">
        <w:rPr>
          <w:b/>
          <w:i/>
          <w:color w:val="FF0000"/>
          <w:u w:val="single"/>
        </w:rPr>
        <w:t xml:space="preserve">(including this page) </w:t>
      </w:r>
      <w:r w:rsidRPr="00E322A8">
        <w:rPr>
          <w:b/>
          <w:i/>
          <w:color w:val="FF0000"/>
          <w:u w:val="single"/>
        </w:rPr>
        <w:t>before you submit</w:t>
      </w:r>
      <w:r w:rsidRPr="0095589C">
        <w:rPr>
          <w:b/>
          <w:i/>
          <w:color w:val="FF0000"/>
        </w:rPr>
        <w:t xml:space="preserve"> for grading. Submit to both Assignments </w:t>
      </w:r>
      <w:r w:rsidR="00BC1509">
        <w:rPr>
          <w:b/>
          <w:i/>
          <w:color w:val="FF0000"/>
        </w:rPr>
        <w:t xml:space="preserve">in our classroom </w:t>
      </w:r>
      <w:r w:rsidRPr="0095589C">
        <w:rPr>
          <w:b/>
          <w:i/>
          <w:color w:val="FF0000"/>
        </w:rPr>
        <w:t xml:space="preserve">and </w:t>
      </w:r>
      <w:r w:rsidR="00BC1509">
        <w:rPr>
          <w:b/>
          <w:i/>
          <w:color w:val="FF0000"/>
        </w:rPr>
        <w:t xml:space="preserve">to </w:t>
      </w:r>
      <w:r w:rsidRPr="0095589C">
        <w:rPr>
          <w:b/>
          <w:i/>
          <w:color w:val="FF0000"/>
        </w:rPr>
        <w:t>Turnitin.</w:t>
      </w:r>
    </w:p>
    <w:p w:rsidR="003970DC" w:rsidRDefault="003970DC">
      <w:pPr>
        <w:suppressAutoHyphens w:val="0"/>
      </w:pPr>
      <w:r>
        <w:br w:type="page"/>
      </w:r>
    </w:p>
    <w:p w:rsidR="001D4D2F" w:rsidRPr="00FA6579" w:rsidRDefault="001D4D2F" w:rsidP="00FA6579"/>
    <w:p w:rsidR="00CA5632" w:rsidRDefault="00CA5632" w:rsidP="00CA5632">
      <w:pPr>
        <w:jc w:val="center"/>
      </w:pPr>
      <w:r>
        <w:t>Student Name</w:t>
      </w:r>
    </w:p>
    <w:p w:rsidR="00CA5632" w:rsidRDefault="00CA5632" w:rsidP="00CA5632">
      <w:pPr>
        <w:jc w:val="center"/>
      </w:pPr>
      <w:r>
        <w:t>BMGT464 Case Study 1:</w:t>
      </w:r>
    </w:p>
    <w:p w:rsidR="00CA5632" w:rsidRDefault="00CA5632" w:rsidP="00CA5632">
      <w:pPr>
        <w:jc w:val="center"/>
      </w:pPr>
      <w:r>
        <w:t>Reach for the Stars</w:t>
      </w:r>
    </w:p>
    <w:p w:rsidR="00CA5632" w:rsidRDefault="00CA5632" w:rsidP="00CA5632">
      <w:pPr>
        <w:jc w:val="center"/>
      </w:pPr>
    </w:p>
    <w:p w:rsidR="00CA5632" w:rsidRDefault="00CA5632" w:rsidP="00CA5632">
      <w:pPr>
        <w:jc w:val="center"/>
      </w:pPr>
    </w:p>
    <w:p w:rsidR="00CA5632" w:rsidRDefault="00CA5632" w:rsidP="00CA5632">
      <w:pPr>
        <w:jc w:val="center"/>
      </w:pPr>
    </w:p>
    <w:p w:rsidR="00CA5632" w:rsidRDefault="00CA5632" w:rsidP="00CA5632">
      <w:pPr>
        <w:jc w:val="center"/>
      </w:pPr>
      <w:r>
        <w:t>Date</w:t>
      </w:r>
    </w:p>
    <w:p w:rsidR="00CA5632" w:rsidRDefault="00CA5632" w:rsidP="00CA5632">
      <w:pPr>
        <w:jc w:val="center"/>
      </w:pPr>
    </w:p>
    <w:p w:rsidR="00CA5632" w:rsidRDefault="00CA5632" w:rsidP="00CA5632">
      <w:pPr>
        <w:jc w:val="center"/>
      </w:pPr>
    </w:p>
    <w:p w:rsidR="00CA5632" w:rsidRDefault="00CA5632" w:rsidP="00CA5632">
      <w:pPr>
        <w:jc w:val="center"/>
      </w:pPr>
      <w:r>
        <w:t>Submitted to:</w:t>
      </w:r>
    </w:p>
    <w:p w:rsidR="00CA5632" w:rsidRDefault="007B7899" w:rsidP="00CA5632">
      <w:pPr>
        <w:jc w:val="center"/>
      </w:pPr>
      <w:r>
        <w:t>Instructor name</w:t>
      </w:r>
    </w:p>
    <w:p w:rsidR="00CA5632" w:rsidRDefault="00CA5632">
      <w:pPr>
        <w:suppressAutoHyphens w:val="0"/>
      </w:pPr>
      <w:r>
        <w:br w:type="page"/>
      </w:r>
    </w:p>
    <w:p w:rsidR="001D4D2F" w:rsidRDefault="001D4D2F" w:rsidP="00FA6579"/>
    <w:p w:rsidR="00BC1509" w:rsidRPr="00BC1509" w:rsidRDefault="00F97F88" w:rsidP="00FA6579">
      <w:pPr>
        <w:rPr>
          <w:b/>
          <w:sz w:val="28"/>
          <w:szCs w:val="28"/>
        </w:rPr>
      </w:pPr>
      <w:r w:rsidRPr="00BC1509">
        <w:rPr>
          <w:b/>
          <w:sz w:val="28"/>
          <w:szCs w:val="28"/>
        </w:rPr>
        <w:t xml:space="preserve">Abstract </w:t>
      </w:r>
    </w:p>
    <w:p w:rsidR="00CA5632" w:rsidRPr="00BC1509" w:rsidRDefault="00F97F88" w:rsidP="00FA6579">
      <w:pPr>
        <w:rPr>
          <w:b/>
          <w:i/>
          <w:color w:val="365F91" w:themeColor="accent1" w:themeShade="BF"/>
        </w:rPr>
      </w:pPr>
      <w:r w:rsidRPr="00BC1509">
        <w:rPr>
          <w:b/>
          <w:i/>
          <w:color w:val="365F91" w:themeColor="accent1" w:themeShade="BF"/>
        </w:rPr>
        <w:t>(1 paragraph</w:t>
      </w:r>
      <w:r w:rsidR="00FF46DA" w:rsidRPr="00BC1509">
        <w:rPr>
          <w:b/>
          <w:i/>
          <w:color w:val="365F91" w:themeColor="accent1" w:themeShade="BF"/>
        </w:rPr>
        <w:t xml:space="preserve"> on its own separate page</w:t>
      </w:r>
      <w:r w:rsidRPr="00BC1509">
        <w:rPr>
          <w:b/>
          <w:i/>
          <w:color w:val="365F91" w:themeColor="accent1" w:themeShade="BF"/>
        </w:rPr>
        <w:t>)</w:t>
      </w:r>
    </w:p>
    <w:p w:rsidR="00CA5632" w:rsidRDefault="00CA5632">
      <w:pPr>
        <w:suppressAutoHyphens w:val="0"/>
      </w:pPr>
      <w:r>
        <w:br w:type="page"/>
      </w:r>
    </w:p>
    <w:p w:rsidR="00F97F88" w:rsidRDefault="00F97F88" w:rsidP="00FA6579"/>
    <w:p w:rsidR="00F97F88" w:rsidRPr="003970DC" w:rsidRDefault="00CA5632" w:rsidP="00FA6579">
      <w:pPr>
        <w:rPr>
          <w:b/>
          <w:sz w:val="28"/>
          <w:szCs w:val="28"/>
        </w:rPr>
      </w:pPr>
      <w:r w:rsidRPr="003970DC">
        <w:rPr>
          <w:b/>
          <w:sz w:val="28"/>
          <w:szCs w:val="28"/>
        </w:rPr>
        <w:t xml:space="preserve">I. </w:t>
      </w:r>
      <w:r w:rsidR="00F97F88" w:rsidRPr="003970DC">
        <w:rPr>
          <w:b/>
          <w:sz w:val="28"/>
          <w:szCs w:val="28"/>
        </w:rPr>
        <w:t xml:space="preserve">Introduction </w:t>
      </w:r>
    </w:p>
    <w:p w:rsidR="003970DC" w:rsidRDefault="003970DC" w:rsidP="00FA6579"/>
    <w:p w:rsidR="003970DC" w:rsidRPr="003970DC" w:rsidRDefault="003970DC" w:rsidP="00FA6579">
      <w:pPr>
        <w:rPr>
          <w:b/>
          <w:i/>
          <w:color w:val="365F91" w:themeColor="accent1" w:themeShade="BF"/>
        </w:rPr>
      </w:pPr>
      <w:r w:rsidRPr="003970DC">
        <w:rPr>
          <w:b/>
          <w:i/>
          <w:color w:val="365F91" w:themeColor="accent1" w:themeShade="BF"/>
        </w:rPr>
        <w:t>Provide a brief explanation of the scenario and purpose of this analysis.</w:t>
      </w:r>
    </w:p>
    <w:p w:rsidR="00CA5632" w:rsidRPr="00FA6579" w:rsidRDefault="00CA5632" w:rsidP="00FA6579"/>
    <w:p w:rsidR="00CA5632" w:rsidRPr="003970DC" w:rsidRDefault="00CA5632" w:rsidP="00FA6579">
      <w:pPr>
        <w:rPr>
          <w:b/>
          <w:sz w:val="28"/>
          <w:szCs w:val="28"/>
        </w:rPr>
      </w:pPr>
      <w:r w:rsidRPr="003970DC">
        <w:rPr>
          <w:b/>
          <w:sz w:val="28"/>
          <w:szCs w:val="28"/>
        </w:rPr>
        <w:t>II. Critical incidents</w:t>
      </w:r>
    </w:p>
    <w:p w:rsidR="00D40922" w:rsidRDefault="00D40922" w:rsidP="00FA6579"/>
    <w:p w:rsidR="00D40922" w:rsidRPr="003970DC" w:rsidRDefault="00D40922" w:rsidP="00FA6579">
      <w:pPr>
        <w:rPr>
          <w:b/>
          <w:i/>
          <w:color w:val="365F91" w:themeColor="accent1" w:themeShade="BF"/>
        </w:rPr>
      </w:pPr>
      <w:r w:rsidRPr="003970DC">
        <w:rPr>
          <w:b/>
          <w:i/>
          <w:color w:val="365F91" w:themeColor="accent1" w:themeShade="BF"/>
        </w:rPr>
        <w:t xml:space="preserve">[Instructions: Identify at least 3 critical incidents: problems, situations, issues, and consequences influencing individual and organizational performance and effectiveness. Through your explanation of these, we should be able to determine why you have pinpointed them as the key incidents. Present each critical incident as its own separate sub-section (e.g. critical incident 1: </w:t>
      </w:r>
      <w:proofErr w:type="spellStart"/>
      <w:r w:rsidRPr="003970DC">
        <w:rPr>
          <w:b/>
          <w:i/>
          <w:color w:val="365F91" w:themeColor="accent1" w:themeShade="BF"/>
        </w:rPr>
        <w:t>xxxxx</w:t>
      </w:r>
      <w:proofErr w:type="spellEnd"/>
      <w:r w:rsidRPr="003970DC">
        <w:rPr>
          <w:b/>
          <w:i/>
          <w:color w:val="365F91" w:themeColor="accent1" w:themeShade="BF"/>
        </w:rPr>
        <w:t>)]</w:t>
      </w:r>
    </w:p>
    <w:p w:rsidR="00CA5632" w:rsidRPr="003970DC" w:rsidRDefault="00CA5632" w:rsidP="00FA6579">
      <w:pPr>
        <w:rPr>
          <w:color w:val="365F91" w:themeColor="accent1" w:themeShade="BF"/>
        </w:rPr>
      </w:pPr>
    </w:p>
    <w:p w:rsidR="00FA6579" w:rsidRPr="003970DC" w:rsidRDefault="00103CD4" w:rsidP="00103CD4">
      <w:pPr>
        <w:rPr>
          <w:b/>
          <w:i/>
          <w:color w:val="365F91" w:themeColor="accent1" w:themeShade="BF"/>
        </w:rPr>
      </w:pPr>
      <w:r w:rsidRPr="003970DC">
        <w:rPr>
          <w:b/>
          <w:i/>
          <w:color w:val="365F91" w:themeColor="accent1" w:themeShade="BF"/>
        </w:rPr>
        <w:t>When discussing each critical incident</w:t>
      </w:r>
      <w:r w:rsidR="00C1328F" w:rsidRPr="003970DC">
        <w:rPr>
          <w:b/>
          <w:i/>
          <w:color w:val="365F91" w:themeColor="accent1" w:themeShade="BF"/>
        </w:rPr>
        <w:t>, a</w:t>
      </w:r>
      <w:r w:rsidR="001D4D2F" w:rsidRPr="003970DC">
        <w:rPr>
          <w:b/>
          <w:i/>
          <w:color w:val="365F91" w:themeColor="accent1" w:themeShade="BF"/>
        </w:rPr>
        <w:t>nalyze</w:t>
      </w:r>
      <w:r w:rsidR="00DF2004" w:rsidRPr="003970DC">
        <w:rPr>
          <w:b/>
          <w:i/>
          <w:color w:val="365F91" w:themeColor="accent1" w:themeShade="BF"/>
        </w:rPr>
        <w:t xml:space="preserve"> the</w:t>
      </w:r>
      <w:r w:rsidR="00404D0F" w:rsidRPr="003970DC">
        <w:rPr>
          <w:b/>
          <w:i/>
          <w:color w:val="365F91" w:themeColor="accent1" w:themeShade="BF"/>
        </w:rPr>
        <w:t xml:space="preserve"> </w:t>
      </w:r>
      <w:r w:rsidR="001D4D2F" w:rsidRPr="003970DC">
        <w:rPr>
          <w:b/>
          <w:i/>
          <w:color w:val="365F91" w:themeColor="accent1" w:themeShade="BF"/>
        </w:rPr>
        <w:t>critical incidents</w:t>
      </w:r>
      <w:r w:rsidR="00DF2004" w:rsidRPr="003970DC">
        <w:rPr>
          <w:b/>
          <w:i/>
          <w:color w:val="365F91" w:themeColor="accent1" w:themeShade="BF"/>
        </w:rPr>
        <w:t xml:space="preserve"> (</w:t>
      </w:r>
      <w:r w:rsidR="001D4D2F" w:rsidRPr="003970DC">
        <w:rPr>
          <w:b/>
          <w:i/>
          <w:color w:val="365F91" w:themeColor="accent1" w:themeShade="BF"/>
        </w:rPr>
        <w:t>problems, situations, issues, and consequences</w:t>
      </w:r>
      <w:r w:rsidR="00DF2004" w:rsidRPr="003970DC">
        <w:rPr>
          <w:b/>
          <w:i/>
          <w:color w:val="365F91" w:themeColor="accent1" w:themeShade="BF"/>
        </w:rPr>
        <w:t>)</w:t>
      </w:r>
      <w:r w:rsidR="00F8280A" w:rsidRPr="003970DC">
        <w:rPr>
          <w:b/>
          <w:i/>
          <w:color w:val="365F91" w:themeColor="accent1" w:themeShade="BF"/>
        </w:rPr>
        <w:t xml:space="preserve"> influencing individual and organizational performance and effectiveness</w:t>
      </w:r>
      <w:r w:rsidR="00523C27" w:rsidRPr="003970DC">
        <w:rPr>
          <w:b/>
          <w:i/>
          <w:color w:val="365F91" w:themeColor="accent1" w:themeShade="BF"/>
        </w:rPr>
        <w:t xml:space="preserve">. Having convinced us that these are the critical incidents, </w:t>
      </w:r>
      <w:r w:rsidR="00DE75CA" w:rsidRPr="003970DC">
        <w:rPr>
          <w:b/>
          <w:i/>
          <w:color w:val="365F91" w:themeColor="accent1" w:themeShade="BF"/>
        </w:rPr>
        <w:t>what can you uncover about them by analyzing them with our theories, models and concepts?</w:t>
      </w:r>
      <w:r w:rsidR="00FA6579" w:rsidRPr="003970DC">
        <w:rPr>
          <w:b/>
          <w:i/>
          <w:color w:val="365F91" w:themeColor="accent1" w:themeShade="BF"/>
        </w:rPr>
        <w:t xml:space="preserve">  </w:t>
      </w:r>
      <w:r w:rsidR="00050319" w:rsidRPr="00564B3D">
        <w:rPr>
          <w:b/>
          <w:i/>
          <w:color w:val="365F91" w:themeColor="accent1" w:themeShade="BF"/>
          <w:u w:val="single"/>
        </w:rPr>
        <w:t>At least six must be identified</w:t>
      </w:r>
      <w:r w:rsidR="00050319" w:rsidRPr="003970DC">
        <w:rPr>
          <w:b/>
          <w:i/>
          <w:color w:val="365F91" w:themeColor="accent1" w:themeShade="BF"/>
        </w:rPr>
        <w:t xml:space="preserve">. </w:t>
      </w:r>
      <w:r w:rsidR="00FA6579" w:rsidRPr="003970DC">
        <w:rPr>
          <w:b/>
          <w:i/>
          <w:color w:val="365F91" w:themeColor="accent1" w:themeShade="BF"/>
        </w:rPr>
        <w:t xml:space="preserve">When analyzing, explain: </w:t>
      </w:r>
    </w:p>
    <w:p w:rsidR="00FA6579" w:rsidRPr="003970DC" w:rsidRDefault="00FA6579" w:rsidP="00C05AD5">
      <w:pPr>
        <w:pStyle w:val="ListParagraph"/>
        <w:numPr>
          <w:ilvl w:val="1"/>
          <w:numId w:val="2"/>
        </w:numPr>
        <w:rPr>
          <w:b/>
          <w:i/>
          <w:color w:val="365F91" w:themeColor="accent1" w:themeShade="BF"/>
        </w:rPr>
      </w:pPr>
      <w:r w:rsidRPr="003970DC">
        <w:rPr>
          <w:b/>
          <w:i/>
          <w:color w:val="365F91" w:themeColor="accent1" w:themeShade="BF"/>
        </w:rPr>
        <w:t xml:space="preserve">how characteristics of the situation are understood through our theories. </w:t>
      </w:r>
    </w:p>
    <w:p w:rsidR="00FA6579" w:rsidRPr="003970DC" w:rsidRDefault="00FA6579" w:rsidP="00C05AD5">
      <w:pPr>
        <w:pStyle w:val="ListParagraph"/>
        <w:numPr>
          <w:ilvl w:val="1"/>
          <w:numId w:val="2"/>
        </w:numPr>
        <w:rPr>
          <w:b/>
          <w:i/>
          <w:color w:val="365F91" w:themeColor="accent1" w:themeShade="BF"/>
        </w:rPr>
      </w:pPr>
      <w:r w:rsidRPr="003970DC">
        <w:rPr>
          <w:b/>
          <w:i/>
          <w:color w:val="365F91" w:themeColor="accent1" w:themeShade="BF"/>
        </w:rPr>
        <w:t xml:space="preserve">Include telling us why it is relevant/necessary to identify and understand individual behavior. </w:t>
      </w:r>
    </w:p>
    <w:p w:rsidR="00ED26BC" w:rsidRPr="003970DC" w:rsidRDefault="00FA6579" w:rsidP="00C05AD5">
      <w:pPr>
        <w:pStyle w:val="ListParagraph"/>
        <w:numPr>
          <w:ilvl w:val="1"/>
          <w:numId w:val="2"/>
        </w:numPr>
        <w:rPr>
          <w:color w:val="365F91" w:themeColor="accent1" w:themeShade="BF"/>
        </w:rPr>
      </w:pPr>
      <w:r w:rsidRPr="003970DC">
        <w:rPr>
          <w:b/>
          <w:i/>
          <w:color w:val="365F91" w:themeColor="accent1" w:themeShade="BF"/>
        </w:rPr>
        <w:t>Look for how the key incidents or situations benefitted or mitigated both individual and organizational performance</w:t>
      </w:r>
      <w:r w:rsidRPr="003970DC">
        <w:rPr>
          <w:color w:val="365F91" w:themeColor="accent1" w:themeShade="BF"/>
        </w:rPr>
        <w:t>.</w:t>
      </w:r>
    </w:p>
    <w:p w:rsidR="006C750C" w:rsidRPr="006C750C" w:rsidRDefault="006C750C" w:rsidP="006C750C"/>
    <w:p w:rsidR="006C750C" w:rsidRPr="006C750C" w:rsidRDefault="006C750C" w:rsidP="006C750C">
      <w:r w:rsidRPr="006C750C">
        <w:rPr>
          <w:u w:val="single"/>
        </w:rPr>
        <w:t>Critical Incident #1</w:t>
      </w:r>
      <w:r w:rsidRPr="006C750C">
        <w:t>:</w:t>
      </w:r>
    </w:p>
    <w:p w:rsidR="006C750C" w:rsidRPr="006C750C" w:rsidRDefault="006C750C" w:rsidP="006C750C"/>
    <w:p w:rsidR="006C750C" w:rsidRPr="006C750C" w:rsidRDefault="006C750C" w:rsidP="006C750C">
      <w:r w:rsidRPr="006C750C">
        <w:rPr>
          <w:u w:val="single"/>
        </w:rPr>
        <w:t>Critical Incident #2</w:t>
      </w:r>
      <w:r w:rsidRPr="006C750C">
        <w:t>:</w:t>
      </w:r>
    </w:p>
    <w:p w:rsidR="006C750C" w:rsidRPr="006C750C" w:rsidRDefault="006C750C" w:rsidP="006C750C"/>
    <w:p w:rsidR="006C750C" w:rsidRDefault="006C750C" w:rsidP="006C750C">
      <w:r w:rsidRPr="006C750C">
        <w:rPr>
          <w:u w:val="single"/>
        </w:rPr>
        <w:t>Critical Incident #3</w:t>
      </w:r>
      <w:r w:rsidRPr="006C750C">
        <w:t>:</w:t>
      </w:r>
      <w:r>
        <w:t xml:space="preserve"> </w:t>
      </w:r>
    </w:p>
    <w:p w:rsidR="006C750C" w:rsidRDefault="006C750C" w:rsidP="006C750C"/>
    <w:p w:rsidR="000B3E89" w:rsidRPr="000B3E89" w:rsidRDefault="000B3E89" w:rsidP="006C750C">
      <w:pPr>
        <w:rPr>
          <w:b/>
          <w:sz w:val="28"/>
          <w:szCs w:val="28"/>
        </w:rPr>
      </w:pPr>
      <w:r w:rsidRPr="000B3E89">
        <w:rPr>
          <w:b/>
          <w:sz w:val="28"/>
          <w:szCs w:val="28"/>
        </w:rPr>
        <w:t>III. Recommendations</w:t>
      </w:r>
    </w:p>
    <w:p w:rsidR="000B3E89" w:rsidRDefault="000B3E89" w:rsidP="006C750C"/>
    <w:p w:rsidR="007E75B9" w:rsidRPr="00FB2692" w:rsidRDefault="00DE75CA" w:rsidP="006C750C">
      <w:pPr>
        <w:rPr>
          <w:b/>
          <w:i/>
          <w:color w:val="365F91" w:themeColor="accent1" w:themeShade="BF"/>
        </w:rPr>
      </w:pPr>
      <w:r w:rsidRPr="000B3E89">
        <w:rPr>
          <w:b/>
          <w:i/>
          <w:color w:val="365F91" w:themeColor="accent1" w:themeShade="BF"/>
        </w:rPr>
        <w:t>M</w:t>
      </w:r>
      <w:r w:rsidR="001D4D2F" w:rsidRPr="000B3E89">
        <w:rPr>
          <w:b/>
          <w:i/>
          <w:color w:val="365F91" w:themeColor="accent1" w:themeShade="BF"/>
        </w:rPr>
        <w:t>ake appropriate recommendations to improve problems, meet challenges, and take advantage of opportunities</w:t>
      </w:r>
      <w:r w:rsidRPr="000B3E89">
        <w:rPr>
          <w:b/>
          <w:i/>
          <w:color w:val="365F91" w:themeColor="accent1" w:themeShade="BF"/>
        </w:rPr>
        <w:t xml:space="preserve">. </w:t>
      </w:r>
      <w:r w:rsidR="00E611CA" w:rsidRPr="000B3E89">
        <w:rPr>
          <w:b/>
          <w:i/>
          <w:color w:val="365F91" w:themeColor="accent1" w:themeShade="BF"/>
        </w:rPr>
        <w:t xml:space="preserve"> </w:t>
      </w:r>
      <w:r w:rsidR="00E611CA" w:rsidRPr="000B3E89">
        <w:rPr>
          <w:b/>
          <w:i/>
          <w:color w:val="365F91" w:themeColor="accent1" w:themeShade="BF"/>
          <w:u w:val="single"/>
        </w:rPr>
        <w:t>Propose a follow-up evaluation</w:t>
      </w:r>
      <w:r w:rsidR="00E611CA" w:rsidRPr="000B3E89">
        <w:rPr>
          <w:b/>
          <w:i/>
          <w:color w:val="365F91" w:themeColor="accent1" w:themeShade="BF"/>
        </w:rPr>
        <w:t xml:space="preserve"> with reason why.</w:t>
      </w:r>
      <w:r w:rsidRPr="000B3E89">
        <w:rPr>
          <w:b/>
          <w:i/>
          <w:color w:val="365F91" w:themeColor="accent1" w:themeShade="BF"/>
        </w:rPr>
        <w:t xml:space="preserve"> Don’t just look at the problems but also cons</w:t>
      </w:r>
      <w:r w:rsidR="00E611CA" w:rsidRPr="000B3E89">
        <w:rPr>
          <w:b/>
          <w:i/>
          <w:color w:val="365F91" w:themeColor="accent1" w:themeShade="BF"/>
        </w:rPr>
        <w:t>ider the lost opportunities too</w:t>
      </w:r>
      <w:r w:rsidR="00E611CA" w:rsidRPr="00FA6579">
        <w:t>.</w:t>
      </w:r>
      <w:r w:rsidR="007A4BEE">
        <w:t xml:space="preserve"> </w:t>
      </w:r>
      <w:r w:rsidR="007A4BEE" w:rsidRPr="00FB2692">
        <w:rPr>
          <w:b/>
          <w:i/>
          <w:color w:val="365F91" w:themeColor="accent1" w:themeShade="BF"/>
        </w:rPr>
        <w:t>Our instructions give the following ideas:</w:t>
      </w:r>
      <w:r w:rsidR="00E611CA" w:rsidRPr="00FB2692">
        <w:rPr>
          <w:b/>
          <w:i/>
          <w:color w:val="365F91" w:themeColor="accent1" w:themeShade="BF"/>
        </w:rPr>
        <w:t xml:space="preserve"> </w:t>
      </w:r>
    </w:p>
    <w:p w:rsidR="007A4BEE" w:rsidRPr="00FB2692" w:rsidRDefault="007A4BEE" w:rsidP="006C750C">
      <w:pPr>
        <w:rPr>
          <w:b/>
          <w:i/>
          <w:color w:val="365F91" w:themeColor="accent1" w:themeShade="BF"/>
        </w:rPr>
      </w:pPr>
      <w:bookmarkStart w:id="0" w:name="_GoBack"/>
      <w:bookmarkEnd w:id="0"/>
    </w:p>
    <w:p w:rsidR="007A4BEE" w:rsidRPr="00FB2692" w:rsidRDefault="007A4BEE" w:rsidP="00FB2692">
      <w:pPr>
        <w:pStyle w:val="ListParagraph"/>
        <w:numPr>
          <w:ilvl w:val="0"/>
          <w:numId w:val="4"/>
        </w:numPr>
        <w:rPr>
          <w:b/>
          <w:i/>
          <w:color w:val="365F91" w:themeColor="accent1" w:themeShade="BF"/>
        </w:rPr>
      </w:pPr>
      <w:r w:rsidRPr="00FB2692">
        <w:rPr>
          <w:b/>
          <w:i/>
          <w:color w:val="365F91" w:themeColor="accent1" w:themeShade="BF"/>
        </w:rPr>
        <w:t>Recommendations (e.g., offer workshops or individual coaching with personality tests to more effectively identify, validate, share, and utilize personality traits, preference strengths, job-fit methods, and interactionist perspectives—see Saylor/OB section 3.1)</w:t>
      </w:r>
    </w:p>
    <w:p w:rsidR="007A4BEE" w:rsidRPr="00FA6579" w:rsidRDefault="007A4BEE" w:rsidP="00FB2692">
      <w:pPr>
        <w:pStyle w:val="ListParagraph"/>
        <w:numPr>
          <w:ilvl w:val="0"/>
          <w:numId w:val="4"/>
        </w:numPr>
      </w:pPr>
      <w:r w:rsidRPr="00FB2692">
        <w:rPr>
          <w:b/>
          <w:i/>
          <w:color w:val="365F91" w:themeColor="accent1" w:themeShade="BF"/>
        </w:rPr>
        <w:t xml:space="preserve">Follow up (or evaluation—this is an area in which outside research and resources would be a plus; e.g., how will management determine if the intervention recommended above actually worked?  Perhaps assessing personality trait-based problem behavior during performance refers could </w:t>
      </w:r>
      <w:r w:rsidRPr="00FB2692">
        <w:rPr>
          <w:b/>
          <w:i/>
          <w:color w:val="365F91" w:themeColor="accent1" w:themeShade="BF"/>
        </w:rPr>
        <w:lastRenderedPageBreak/>
        <w:t>work</w:t>
      </w:r>
      <w:r>
        <w:t xml:space="preserve">, </w:t>
      </w:r>
      <w:r w:rsidRPr="00B36B50">
        <w:rPr>
          <w:b/>
          <w:i/>
          <w:color w:val="365F91" w:themeColor="accent1" w:themeShade="BF"/>
        </w:rPr>
        <w:t>or including manager reports from the personality tests referred to, say, three and six months after the intervention would provide useful results…?)</w:t>
      </w:r>
    </w:p>
    <w:p w:rsidR="006C750C" w:rsidRDefault="006C750C"/>
    <w:p w:rsidR="000B3E89" w:rsidRPr="000B3E89" w:rsidRDefault="000B3E89">
      <w:pPr>
        <w:rPr>
          <w:b/>
          <w:sz w:val="28"/>
          <w:szCs w:val="28"/>
        </w:rPr>
      </w:pPr>
      <w:r w:rsidRPr="000B3E89">
        <w:rPr>
          <w:b/>
          <w:sz w:val="28"/>
          <w:szCs w:val="28"/>
        </w:rPr>
        <w:t>IV. Summarial reflection</w:t>
      </w:r>
    </w:p>
    <w:p w:rsidR="000B3E89" w:rsidRDefault="000B3E89"/>
    <w:p w:rsidR="004F0DE8" w:rsidRDefault="00B37449">
      <w:pPr>
        <w:rPr>
          <w:b/>
          <w:i/>
          <w:color w:val="365F91" w:themeColor="accent1" w:themeShade="BF"/>
        </w:rPr>
      </w:pPr>
      <w:r w:rsidRPr="000B3E89">
        <w:rPr>
          <w:b/>
          <w:i/>
          <w:color w:val="365F91" w:themeColor="accent1" w:themeShade="BF"/>
        </w:rPr>
        <w:t>Your summarial reflection on what was learned in this exercise</w:t>
      </w:r>
      <w:r w:rsidR="00C81D12">
        <w:rPr>
          <w:b/>
          <w:i/>
          <w:color w:val="365F91" w:themeColor="accent1" w:themeShade="BF"/>
        </w:rPr>
        <w:t>. Identify at least 3 learnings</w:t>
      </w:r>
      <w:r w:rsidR="004F0DE8">
        <w:rPr>
          <w:b/>
          <w:i/>
          <w:color w:val="365F91" w:themeColor="accent1" w:themeShade="BF"/>
        </w:rPr>
        <w:t xml:space="preserve">. </w:t>
      </w:r>
    </w:p>
    <w:p w:rsidR="004F0DE8" w:rsidRPr="004F0DE8" w:rsidRDefault="004F0DE8" w:rsidP="004F0DE8">
      <w:pPr>
        <w:rPr>
          <w:b/>
          <w:i/>
          <w:color w:val="365F91" w:themeColor="accent1" w:themeShade="BF"/>
        </w:rPr>
      </w:pPr>
      <w:r w:rsidRPr="004F0DE8">
        <w:rPr>
          <w:b/>
          <w:i/>
          <w:color w:val="365F91" w:themeColor="accent1" w:themeShade="BF"/>
        </w:rPr>
        <w:t xml:space="preserve">Learning or Take-away 1 </w:t>
      </w:r>
    </w:p>
    <w:p w:rsidR="004F0DE8" w:rsidRPr="004F0DE8" w:rsidRDefault="004F0DE8" w:rsidP="004F0DE8">
      <w:pPr>
        <w:rPr>
          <w:b/>
          <w:i/>
          <w:color w:val="365F91" w:themeColor="accent1" w:themeShade="BF"/>
        </w:rPr>
      </w:pPr>
      <w:r w:rsidRPr="004F0DE8">
        <w:rPr>
          <w:b/>
          <w:i/>
          <w:color w:val="365F91" w:themeColor="accent1" w:themeShade="BF"/>
        </w:rPr>
        <w:t xml:space="preserve">Learning or Take-away 2 </w:t>
      </w:r>
    </w:p>
    <w:p w:rsidR="004F0DE8" w:rsidRPr="004F0DE8" w:rsidRDefault="004F0DE8" w:rsidP="004F0DE8">
      <w:pPr>
        <w:rPr>
          <w:b/>
          <w:i/>
          <w:color w:val="365F91" w:themeColor="accent1" w:themeShade="BF"/>
        </w:rPr>
      </w:pPr>
      <w:r w:rsidRPr="004F0DE8">
        <w:rPr>
          <w:b/>
          <w:i/>
          <w:color w:val="365F91" w:themeColor="accent1" w:themeShade="BF"/>
        </w:rPr>
        <w:t xml:space="preserve">Learning or Take-away 3:   </w:t>
      </w:r>
    </w:p>
    <w:p w:rsidR="00B37449" w:rsidRPr="004F0DE8" w:rsidRDefault="004F0DE8" w:rsidP="004F0DE8">
      <w:pPr>
        <w:rPr>
          <w:b/>
          <w:i/>
          <w:color w:val="365F91" w:themeColor="accent1" w:themeShade="BF"/>
        </w:rPr>
      </w:pPr>
      <w:r w:rsidRPr="004F0DE8">
        <w:rPr>
          <w:b/>
          <w:i/>
          <w:color w:val="365F91" w:themeColor="accent1" w:themeShade="BF"/>
        </w:rPr>
        <w:t>…and so forth</w:t>
      </w:r>
      <w:r w:rsidR="00B37449" w:rsidRPr="004F0DE8">
        <w:rPr>
          <w:b/>
          <w:i/>
          <w:color w:val="365F91" w:themeColor="accent1" w:themeShade="BF"/>
        </w:rPr>
        <w:t xml:space="preserve">. </w:t>
      </w:r>
    </w:p>
    <w:p w:rsidR="006C750C" w:rsidRDefault="006C750C"/>
    <w:p w:rsidR="00C81D12" w:rsidRDefault="00C81D12">
      <w:pPr>
        <w:suppressAutoHyphens w:val="0"/>
      </w:pPr>
      <w:r>
        <w:br w:type="page"/>
      </w:r>
    </w:p>
    <w:p w:rsidR="00C81D12" w:rsidRPr="00C81D12" w:rsidRDefault="00FF46DA">
      <w:pPr>
        <w:rPr>
          <w:b/>
          <w:sz w:val="28"/>
          <w:szCs w:val="28"/>
        </w:rPr>
      </w:pPr>
      <w:r w:rsidRPr="00C81D12">
        <w:rPr>
          <w:b/>
          <w:sz w:val="28"/>
          <w:szCs w:val="28"/>
        </w:rPr>
        <w:lastRenderedPageBreak/>
        <w:t xml:space="preserve">Bibliography </w:t>
      </w:r>
    </w:p>
    <w:p w:rsidR="00C81D12" w:rsidRDefault="00C81D12"/>
    <w:p w:rsidR="00FF46DA" w:rsidRPr="00D701DA" w:rsidRDefault="00841343">
      <w:pPr>
        <w:rPr>
          <w:b/>
          <w:i/>
          <w:color w:val="365F91" w:themeColor="accent1" w:themeShade="BF"/>
        </w:rPr>
      </w:pPr>
      <w:r w:rsidRPr="00D701DA">
        <w:rPr>
          <w:b/>
          <w:i/>
          <w:color w:val="365F91" w:themeColor="accent1" w:themeShade="BF"/>
        </w:rPr>
        <w:t xml:space="preserve">The bibliography belongs on </w:t>
      </w:r>
      <w:r w:rsidR="00FF46DA" w:rsidRPr="00D701DA">
        <w:rPr>
          <w:b/>
          <w:i/>
          <w:color w:val="365F91" w:themeColor="accent1" w:themeShade="BF"/>
        </w:rPr>
        <w:t>its own separate page</w:t>
      </w:r>
      <w:r w:rsidRPr="00D701DA">
        <w:rPr>
          <w:b/>
          <w:i/>
          <w:color w:val="365F91" w:themeColor="accent1" w:themeShade="BF"/>
        </w:rPr>
        <w:t xml:space="preserve">. </w:t>
      </w:r>
    </w:p>
    <w:p w:rsidR="00FF46DA" w:rsidRPr="00D701DA" w:rsidRDefault="00FF46DA">
      <w:pPr>
        <w:rPr>
          <w:b/>
          <w:i/>
          <w:color w:val="365F91" w:themeColor="accent1" w:themeShade="BF"/>
        </w:rPr>
      </w:pPr>
    </w:p>
    <w:p w:rsidR="00FF46DA" w:rsidRPr="00D701DA" w:rsidRDefault="00FF46DA" w:rsidP="00452322">
      <w:pPr>
        <w:pStyle w:val="ListParagraph"/>
        <w:numPr>
          <w:ilvl w:val="0"/>
          <w:numId w:val="3"/>
        </w:numPr>
        <w:rPr>
          <w:b/>
          <w:i/>
          <w:color w:val="365F91" w:themeColor="accent1" w:themeShade="BF"/>
        </w:rPr>
      </w:pPr>
      <w:r w:rsidRPr="00D701DA">
        <w:rPr>
          <w:b/>
          <w:i/>
          <w:color w:val="365F91" w:themeColor="accent1" w:themeShade="BF"/>
        </w:rPr>
        <w:t xml:space="preserve">Minimum 8 sources: 2 sources from each of weeks 1, 2 &amp; 3’s required readings plus 2 other sources </w:t>
      </w:r>
      <w:r w:rsidRPr="00D701DA">
        <w:rPr>
          <w:b/>
          <w:i/>
          <w:color w:val="365F91" w:themeColor="accent1" w:themeShade="BF"/>
          <w:u w:val="single"/>
        </w:rPr>
        <w:t>from our library</w:t>
      </w:r>
      <w:r w:rsidRPr="00D701DA">
        <w:rPr>
          <w:b/>
          <w:i/>
          <w:color w:val="365F91" w:themeColor="accent1" w:themeShade="BF"/>
        </w:rPr>
        <w:t xml:space="preserve"> to demonstrate your informacy skills</w:t>
      </w:r>
    </w:p>
    <w:p w:rsidR="008E74E1" w:rsidRPr="00D701DA" w:rsidRDefault="008E74E1" w:rsidP="00452322">
      <w:pPr>
        <w:pStyle w:val="ListParagraph"/>
        <w:numPr>
          <w:ilvl w:val="0"/>
          <w:numId w:val="3"/>
        </w:numPr>
        <w:rPr>
          <w:b/>
          <w:i/>
          <w:color w:val="365F91" w:themeColor="accent1" w:themeShade="BF"/>
        </w:rPr>
      </w:pPr>
      <w:r w:rsidRPr="00D701DA">
        <w:rPr>
          <w:b/>
          <w:i/>
          <w:color w:val="365F91" w:themeColor="accent1" w:themeShade="BF"/>
        </w:rPr>
        <w:t>APA style in paper format and references/citations</w:t>
      </w:r>
    </w:p>
    <w:p w:rsidR="00452322" w:rsidRDefault="00452322"/>
    <w:p w:rsidR="00452322" w:rsidRDefault="00452322"/>
    <w:p w:rsidR="008E74E1" w:rsidRDefault="008E74E1"/>
    <w:p w:rsidR="00FF46DA" w:rsidRDefault="00FF46DA"/>
    <w:p w:rsidR="00FF46DA" w:rsidRDefault="00FF46DA"/>
    <w:p w:rsidR="00D701DA" w:rsidRDefault="00D701DA">
      <w:pPr>
        <w:suppressAutoHyphens w:val="0"/>
      </w:pPr>
      <w:r>
        <w:br w:type="page"/>
      </w:r>
    </w:p>
    <w:p w:rsidR="00D701DA" w:rsidRPr="006F042C" w:rsidRDefault="00D701DA" w:rsidP="00D701DA">
      <w:pPr>
        <w:rPr>
          <w:b/>
        </w:rPr>
      </w:pPr>
      <w:r w:rsidRPr="006F042C">
        <w:rPr>
          <w:b/>
        </w:rPr>
        <w:lastRenderedPageBreak/>
        <w:t>CHECKLIST FOR YOUR OWN EDITING</w:t>
      </w:r>
      <w:r w:rsidR="006F042C" w:rsidRPr="006F042C">
        <w:rPr>
          <w:b/>
        </w:rPr>
        <w:t xml:space="preserve"> (DELETE BEFORE SUBMITTING FOR GRADE)</w:t>
      </w:r>
    </w:p>
    <w:p w:rsidR="00D701DA" w:rsidRDefault="00D701DA" w:rsidP="00D701DA"/>
    <w:p w:rsidR="00D701DA" w:rsidRDefault="00D701DA" w:rsidP="00D701DA">
      <w:r>
        <w:t>Citation and sourcing:</w:t>
      </w:r>
    </w:p>
    <w:p w:rsidR="00D701DA" w:rsidRDefault="00D701DA" w:rsidP="00D701DA"/>
    <w:p w:rsidR="00D701DA" w:rsidRDefault="00D701DA" w:rsidP="00D701DA">
      <w:pPr>
        <w:pStyle w:val="ListParagraph"/>
        <w:numPr>
          <w:ilvl w:val="0"/>
          <w:numId w:val="5"/>
        </w:numPr>
      </w:pPr>
      <w:r>
        <w:t xml:space="preserve">At least 2 sources each from weeks 1, 2 &amp; 3 readings for a total of 6 sources from class. </w:t>
      </w:r>
    </w:p>
    <w:p w:rsidR="00D701DA" w:rsidRDefault="00D701DA" w:rsidP="00D701DA">
      <w:pPr>
        <w:pStyle w:val="ListParagraph"/>
        <w:numPr>
          <w:ilvl w:val="0"/>
          <w:numId w:val="5"/>
        </w:numPr>
      </w:pPr>
      <w:r>
        <w:t>At least 2 additional sources from the UMUC library or OB-related CREDIBLE organizations</w:t>
      </w:r>
    </w:p>
    <w:p w:rsidR="00D701DA" w:rsidRDefault="00D701DA" w:rsidP="00D701DA">
      <w:pPr>
        <w:pStyle w:val="ListParagraph"/>
        <w:numPr>
          <w:ilvl w:val="0"/>
          <w:numId w:val="5"/>
        </w:numPr>
      </w:pPr>
      <w:r>
        <w:t>In-text citations wherever ideas are used to inform your own writing even if not quoting verbatim. Cite format is (author name, date, page #).</w:t>
      </w:r>
    </w:p>
    <w:p w:rsidR="00D701DA" w:rsidRDefault="00D701DA" w:rsidP="00D701DA">
      <w:pPr>
        <w:pStyle w:val="ListParagraph"/>
        <w:numPr>
          <w:ilvl w:val="0"/>
          <w:numId w:val="5"/>
        </w:numPr>
      </w:pPr>
      <w:r>
        <w:t>Use of quote marks around any phrases or sentences taken verbatim from a source, followed by the in-text citation given above.</w:t>
      </w:r>
    </w:p>
    <w:p w:rsidR="00D701DA" w:rsidRDefault="00D701DA" w:rsidP="00D701DA">
      <w:pPr>
        <w:pStyle w:val="ListParagraph"/>
        <w:numPr>
          <w:ilvl w:val="0"/>
          <w:numId w:val="5"/>
        </w:numPr>
      </w:pPr>
      <w:r>
        <w:t>Reference list properly formatted in APA style, listed alphabetically by the last name of the primary author. Use APA style guide to format websites. Include retrieval statement on all citations with permalink to UMUC library article or direct URL to the website page you used.</w:t>
      </w:r>
    </w:p>
    <w:p w:rsidR="00D701DA" w:rsidRDefault="00D701DA" w:rsidP="00D701DA"/>
    <w:p w:rsidR="00D701DA" w:rsidRDefault="00D701DA" w:rsidP="00D701DA">
      <w:r>
        <w:t>Composition:</w:t>
      </w:r>
    </w:p>
    <w:p w:rsidR="00D701DA" w:rsidRDefault="00D701DA" w:rsidP="00D701DA"/>
    <w:p w:rsidR="00D701DA" w:rsidRDefault="00D701DA" w:rsidP="00D701DA">
      <w:pPr>
        <w:pStyle w:val="ListParagraph"/>
        <w:numPr>
          <w:ilvl w:val="0"/>
          <w:numId w:val="6"/>
        </w:numPr>
      </w:pPr>
      <w:r>
        <w:t>Punctuation, sentence structure, capitalization.</w:t>
      </w:r>
    </w:p>
    <w:p w:rsidR="00D701DA" w:rsidRDefault="00D701DA" w:rsidP="00D701DA">
      <w:pPr>
        <w:pStyle w:val="ListParagraph"/>
        <w:numPr>
          <w:ilvl w:val="0"/>
          <w:numId w:val="6"/>
        </w:numPr>
      </w:pPr>
      <w:r>
        <w:t>Look at vocabulary choices to remove redundant language, all slang, flabby word choices. Replace with vocabulary that has concrete meaning, talks-the-talk of OB.</w:t>
      </w:r>
    </w:p>
    <w:p w:rsidR="00D701DA" w:rsidRDefault="00D701DA" w:rsidP="00D701DA">
      <w:pPr>
        <w:pStyle w:val="ListParagraph"/>
        <w:numPr>
          <w:ilvl w:val="0"/>
          <w:numId w:val="6"/>
        </w:numPr>
      </w:pPr>
      <w:r>
        <w:t>All written in third person objective voice. Conduct a word search to find and eliminate sentences using I, we, our, you, etc.</w:t>
      </w:r>
    </w:p>
    <w:p w:rsidR="00D701DA" w:rsidRDefault="00D701DA" w:rsidP="00D701DA">
      <w:pPr>
        <w:pStyle w:val="ListParagraph"/>
        <w:numPr>
          <w:ilvl w:val="0"/>
          <w:numId w:val="6"/>
        </w:numPr>
      </w:pPr>
      <w:r>
        <w:t xml:space="preserve">Word count of report from introduction to recommendations (excluding </w:t>
      </w:r>
      <w:r w:rsidR="00564B3D">
        <w:t>cover page and references) is 12</w:t>
      </w:r>
      <w:r>
        <w:t>00-1500 words in length.</w:t>
      </w:r>
    </w:p>
    <w:p w:rsidR="00D701DA" w:rsidRDefault="00D701DA" w:rsidP="00D701DA"/>
    <w:p w:rsidR="00D701DA" w:rsidRDefault="00D701DA" w:rsidP="00D701DA">
      <w:r>
        <w:t>Content:</w:t>
      </w:r>
    </w:p>
    <w:p w:rsidR="00D701DA" w:rsidRDefault="00D701DA" w:rsidP="00D701DA"/>
    <w:p w:rsidR="00D701DA" w:rsidRDefault="00564B3D" w:rsidP="00D701DA">
      <w:pPr>
        <w:pStyle w:val="ListParagraph"/>
        <w:numPr>
          <w:ilvl w:val="0"/>
          <w:numId w:val="7"/>
        </w:numPr>
      </w:pPr>
      <w:r>
        <w:t>Utilized at least 6</w:t>
      </w:r>
      <w:r w:rsidR="00D701DA">
        <w:t xml:space="preserve"> OB </w:t>
      </w:r>
      <w:r>
        <w:t>theories and models must be used</w:t>
      </w:r>
      <w:r w:rsidR="00D701DA">
        <w:t xml:space="preserve"> in </w:t>
      </w:r>
      <w:r>
        <w:t xml:space="preserve">analyzing the critical incidents. </w:t>
      </w:r>
    </w:p>
    <w:p w:rsidR="00D701DA" w:rsidRDefault="00D701DA" w:rsidP="00D701DA">
      <w:pPr>
        <w:pStyle w:val="ListParagraph"/>
        <w:numPr>
          <w:ilvl w:val="0"/>
          <w:numId w:val="7"/>
        </w:numPr>
      </w:pPr>
      <w:r>
        <w:t>Recommendations</w:t>
      </w:r>
      <w:r w:rsidR="006F042C">
        <w:t xml:space="preserve"> and follow-up evaluation must</w:t>
      </w:r>
      <w:r>
        <w:t xml:space="preserve"> clearly tie back to the critical incidents discussed.</w:t>
      </w:r>
    </w:p>
    <w:p w:rsidR="00D701DA" w:rsidRDefault="00D701DA" w:rsidP="00D701DA">
      <w:pPr>
        <w:pStyle w:val="ListParagraph"/>
        <w:numPr>
          <w:ilvl w:val="0"/>
          <w:numId w:val="7"/>
        </w:numPr>
      </w:pPr>
      <w:r>
        <w:t>Incidents and recommendations are discussed in depth with specific</w:t>
      </w:r>
      <w:r w:rsidR="006F042C">
        <w:t xml:space="preserve"> key facts</w:t>
      </w:r>
      <w:r>
        <w:t xml:space="preserve"> from the case.</w:t>
      </w:r>
    </w:p>
    <w:p w:rsidR="00D701DA" w:rsidRDefault="00D701DA" w:rsidP="00D701DA"/>
    <w:p w:rsidR="00D701DA" w:rsidRDefault="00D701DA" w:rsidP="00D701DA"/>
    <w:p w:rsidR="00DE75CA" w:rsidRDefault="00D701DA" w:rsidP="00D701DA">
      <w:r>
        <w:t>In wri</w:t>
      </w:r>
      <w:r w:rsidR="00357600">
        <w:t xml:space="preserve">ting this report, </w:t>
      </w:r>
      <w:r>
        <w:t>work on each section, comparing</w:t>
      </w:r>
      <w:r w:rsidR="00A47BEF">
        <w:t xml:space="preserve"> your drafting</w:t>
      </w:r>
      <w:r>
        <w:t xml:space="preserve"> to the instructions as you write. Once you have finalized the report, go back through and delete all instructions</w:t>
      </w:r>
      <w:r w:rsidR="00A47BEF">
        <w:t xml:space="preserve"> and this checklist page</w:t>
      </w:r>
      <w:r>
        <w:t>.</w:t>
      </w:r>
    </w:p>
    <w:sectPr w:rsidR="00DE75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1798F"/>
    <w:multiLevelType w:val="hybridMultilevel"/>
    <w:tmpl w:val="6CF213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7A2A27"/>
    <w:multiLevelType w:val="hybridMultilevel"/>
    <w:tmpl w:val="879285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125628"/>
    <w:multiLevelType w:val="hybridMultilevel"/>
    <w:tmpl w:val="ED1E1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9E0898"/>
    <w:multiLevelType w:val="hybridMultilevel"/>
    <w:tmpl w:val="C1B4B2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BC6E1B"/>
    <w:multiLevelType w:val="hybridMultilevel"/>
    <w:tmpl w:val="C1961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DE031B"/>
    <w:multiLevelType w:val="hybridMultilevel"/>
    <w:tmpl w:val="AA945A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4466104"/>
    <w:multiLevelType w:val="hybridMultilevel"/>
    <w:tmpl w:val="2F30CA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
  </w:num>
  <w:num w:numId="4">
    <w:abstractNumId w:val="4"/>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D2F"/>
    <w:rsid w:val="00007C94"/>
    <w:rsid w:val="00050319"/>
    <w:rsid w:val="000B3E89"/>
    <w:rsid w:val="000B6708"/>
    <w:rsid w:val="00103CD4"/>
    <w:rsid w:val="001D4D2F"/>
    <w:rsid w:val="00301167"/>
    <w:rsid w:val="003414BF"/>
    <w:rsid w:val="00357600"/>
    <w:rsid w:val="003970DC"/>
    <w:rsid w:val="00404D0F"/>
    <w:rsid w:val="00445A0A"/>
    <w:rsid w:val="00452322"/>
    <w:rsid w:val="004F0DE8"/>
    <w:rsid w:val="00523C27"/>
    <w:rsid w:val="00530D21"/>
    <w:rsid w:val="00564B3D"/>
    <w:rsid w:val="005C31DD"/>
    <w:rsid w:val="006C750C"/>
    <w:rsid w:val="006F042C"/>
    <w:rsid w:val="007A4BEE"/>
    <w:rsid w:val="007B7899"/>
    <w:rsid w:val="00841343"/>
    <w:rsid w:val="008E74E1"/>
    <w:rsid w:val="00953DE9"/>
    <w:rsid w:val="009B5D6E"/>
    <w:rsid w:val="00A47BEF"/>
    <w:rsid w:val="00A74C57"/>
    <w:rsid w:val="00B36B50"/>
    <w:rsid w:val="00B37449"/>
    <w:rsid w:val="00BB6FD8"/>
    <w:rsid w:val="00BC1509"/>
    <w:rsid w:val="00C05AD5"/>
    <w:rsid w:val="00C1328F"/>
    <w:rsid w:val="00C21323"/>
    <w:rsid w:val="00C81D12"/>
    <w:rsid w:val="00CA5632"/>
    <w:rsid w:val="00D40922"/>
    <w:rsid w:val="00D701DA"/>
    <w:rsid w:val="00DE75CA"/>
    <w:rsid w:val="00DF2004"/>
    <w:rsid w:val="00E322A8"/>
    <w:rsid w:val="00E611CA"/>
    <w:rsid w:val="00ED26BC"/>
    <w:rsid w:val="00F51746"/>
    <w:rsid w:val="00F8280A"/>
    <w:rsid w:val="00F923EE"/>
    <w:rsid w:val="00F97F88"/>
    <w:rsid w:val="00FA6579"/>
    <w:rsid w:val="00FB2692"/>
    <w:rsid w:val="00FD71D5"/>
    <w:rsid w:val="00FF4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0A445C-BDBD-4AAE-B23E-59256E938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45A0A"/>
    <w:pPr>
      <w:suppressAutoHyphens/>
    </w:pPr>
    <w:rPr>
      <w:rFonts w:ascii="Arial" w:hAnsi="Arial"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26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783</Words>
  <Characters>4464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Winston Labriel</cp:lastModifiedBy>
  <cp:revision>2</cp:revision>
  <dcterms:created xsi:type="dcterms:W3CDTF">2016-10-31T05:00:00Z</dcterms:created>
  <dcterms:modified xsi:type="dcterms:W3CDTF">2016-10-31T05:00:00Z</dcterms:modified>
</cp:coreProperties>
</file>