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F1B" w:rsidRPr="00CB6F1B" w:rsidRDefault="00CB6F1B" w:rsidP="00CB6F1B">
      <w:pPr>
        <w:spacing w:after="0" w:line="353" w:lineRule="atLeast"/>
        <w:outlineLvl w:val="1"/>
        <w:rPr>
          <w:rFonts w:ascii="inherit" w:eastAsia="Times New Roman" w:hAnsi="inherit" w:cs="Times New Roman"/>
          <w:color w:val="666666"/>
          <w:sz w:val="31"/>
          <w:szCs w:val="31"/>
        </w:rPr>
      </w:pPr>
      <w:bookmarkStart w:id="0" w:name="_GoBack"/>
      <w:bookmarkEnd w:id="0"/>
      <w:r w:rsidRPr="00CB6F1B">
        <w:rPr>
          <w:rFonts w:ascii="inherit" w:eastAsia="Times New Roman" w:hAnsi="inherit" w:cs="Times New Roman"/>
          <w:color w:val="666666"/>
          <w:sz w:val="31"/>
          <w:szCs w:val="31"/>
        </w:rPr>
        <w:t>Rubric Name: Written Assignment (15%)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95"/>
        <w:gridCol w:w="12865"/>
      </w:tblGrid>
      <w:tr w:rsidR="00CB6F1B" w:rsidRPr="00CB6F1B" w:rsidTr="00CB6F1B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6F1B" w:rsidRPr="00CB6F1B" w:rsidRDefault="00CB6F1B" w:rsidP="00CB6F1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666666"/>
                <w:sz w:val="31"/>
                <w:szCs w:val="31"/>
              </w:rPr>
            </w:pPr>
          </w:p>
        </w:tc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14700" w:type="dxa"/>
              <w:shd w:val="clear" w:color="auto" w:fill="FAFA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This table lists criteria and criteria group names in the first column. The first row lists level names and includes scores if the rubric uses a numeric scoring method. A similar row starts any additional criteria group. If the rubric uses a numeric scoring method, the overall score is in the last two rows: the second last row gives the overall level names and scores; the last row gives the overall score for each level."/>
            </w:tblPr>
            <w:tblGrid>
              <w:gridCol w:w="4302"/>
              <w:gridCol w:w="1747"/>
              <w:gridCol w:w="1747"/>
              <w:gridCol w:w="1747"/>
              <w:gridCol w:w="1747"/>
              <w:gridCol w:w="1663"/>
              <w:gridCol w:w="1747"/>
            </w:tblGrid>
            <w:tr w:rsidR="00CB6F1B" w:rsidRPr="00CB6F1B">
              <w:trPr>
                <w:trHeight w:val="15"/>
              </w:trPr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CB6F1B" w:rsidRPr="00CB6F1B" w:rsidRDefault="00CB6F1B" w:rsidP="00CB6F1B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CB6F1B" w:rsidRPr="00CB6F1B" w:rsidRDefault="00CB6F1B" w:rsidP="00CB6F1B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CB6F1B" w:rsidRPr="00CB6F1B" w:rsidRDefault="00CB6F1B" w:rsidP="00CB6F1B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CB6F1B" w:rsidRPr="00CB6F1B" w:rsidRDefault="00CB6F1B" w:rsidP="00CB6F1B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CB6F1B" w:rsidRPr="00CB6F1B" w:rsidRDefault="00CB6F1B" w:rsidP="00CB6F1B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CB6F1B" w:rsidRPr="00CB6F1B" w:rsidRDefault="00CB6F1B" w:rsidP="00CB6F1B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B6F1B" w:rsidRPr="00CB6F1B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before="30" w:after="75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</w:rPr>
                    <w:t>Criteria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before="30" w:after="75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</w:rPr>
                    <w:t>Exemplary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before="30" w:after="75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</w:rPr>
                    <w:t>Accomplished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before="30" w:after="75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</w:rPr>
                    <w:t>Developing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before="30" w:after="75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</w:rPr>
                    <w:t>Beginning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before="30" w:after="75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</w:rPr>
                    <w:t>Minimum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before="30" w:after="75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</w:rPr>
                    <w:t>Below Standards</w:t>
                  </w:r>
                </w:p>
              </w:tc>
            </w:tr>
            <w:tr w:rsidR="00CB6F1B" w:rsidRPr="00CB6F1B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before="30" w:after="75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Identified concept and/or theory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before="30" w:after="75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3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Identified, analyzed, constructed, and interpreted at least three concepts and at least one theory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2.55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Illustrated and analyzed three concepts and/or theory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1.95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Described and illustrated three concepts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1.65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Identified and described two concepts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1.35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Identified one concept with no description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0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Did not identify concept or theory</w:t>
                  </w:r>
                </w:p>
              </w:tc>
            </w:tr>
            <w:tr w:rsidR="00CB6F1B" w:rsidRPr="00CB6F1B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 xml:space="preserve">Explained critical incident in the case study that maximized employee contribution (Incidents must be related to individual characteristics and behaviors in which the organization's performance is </w:t>
                  </w:r>
                  <w:proofErr w:type="gramStart"/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impacted )</w:t>
                  </w:r>
                  <w:proofErr w:type="gramEnd"/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3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Interpreted, analyzed, and evaluated three incidents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2.55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Analyzed and synthesized three incidents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1.95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Interpreted and analyzed at least three incidents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1.65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Described and interpreted at least two incidents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1.35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Described at least one incident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0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Did not describe any critical incidents</w:t>
                  </w:r>
                </w:p>
              </w:tc>
            </w:tr>
            <w:tr w:rsidR="00CB6F1B" w:rsidRPr="00CB6F1B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Analyzed the pros and cons of one critical incident relating to individual-level productivity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3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Debated, formulated, and interpreted pros/cons by writing examples of individual-level productivity translated from at least three incidents in the case study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2.55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Formulated, debated, and wrote pros/cons by translating individual-level productivity from a critical incident in the case study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1.95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Debated, constructed, and wrote pros/cons by expressing individual-level productivity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1.65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Debated and constructed the pros/cons without recognizing individual-level productivity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1.35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Described and analyzed pros/cons without recognizing individual-level productivity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0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Did not analyze pros and cons</w:t>
                  </w:r>
                </w:p>
              </w:tc>
            </w:tr>
            <w:tr w:rsidR="00CB6F1B" w:rsidRPr="00CB6F1B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Constructed and wrote recommendations to improve individual performance and/or organizational effectiveness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3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lastRenderedPageBreak/>
                    <w:t>Analyzed, constructed, formulated, and justified recommendations from at least three critical incidents in the case study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lastRenderedPageBreak/>
                    <w:t>2.55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lastRenderedPageBreak/>
                    <w:t>Analyzed, constructed, and formulated recommendations from at least two critical incidents in the case study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lastRenderedPageBreak/>
                    <w:t>1.95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lastRenderedPageBreak/>
                    <w:t>Analyzed, debated, and constructed at least two recommendations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lastRenderedPageBreak/>
                    <w:t>1.65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lastRenderedPageBreak/>
                    <w:t>Illustrated, distinguished, and composed at least two recommendations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lastRenderedPageBreak/>
                    <w:t>1.35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lastRenderedPageBreak/>
                    <w:t>Constructed and illustrated at least one recommendation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lastRenderedPageBreak/>
                    <w:t>0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lastRenderedPageBreak/>
                    <w:t>Did not construct and write any recommendations</w:t>
                  </w:r>
                </w:p>
              </w:tc>
            </w:tr>
            <w:tr w:rsidR="00CB6F1B" w:rsidRPr="00CB6F1B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lastRenderedPageBreak/>
                    <w:t>Demonstrated use of mechanics, grammar, and appropriate reference citations/APA format and length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3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Described, composed, constructed, and formulated entire case study; answers are without grammatical errors; demonstrated strong APA format and good flow; writing is exceptionally concise and well organized; two reference citations other than text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2.55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Formulated a document without grammatical errors, used proper APA format and page length, but has minor problems with flow of paper; one reference citation other than text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1.95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Constructed all answers, but has a few grammatical errors; flow and format problems; one reference other than text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1.65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Composed documents, but has moderate amount of grammatical errors, flow and format problems, and page length not met; one reference citation other than text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1.35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 xml:space="preserve">Described issue, but content has </w:t>
                  </w:r>
                  <w:proofErr w:type="gramStart"/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a large number of</w:t>
                  </w:r>
                  <w:proofErr w:type="gramEnd"/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 xml:space="preserve"> errors and format problems; did not meet page requirements; one reference citation</w:t>
                  </w:r>
                </w:p>
              </w:tc>
              <w:tc>
                <w:tcPr>
                  <w:tcW w:w="199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0 points</w:t>
                  </w: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CB6F1B" w:rsidRPr="00CB6F1B" w:rsidRDefault="00CB6F1B" w:rsidP="00CB6F1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</w:rPr>
                    <w:t>Did not use mechanics and/or APA format</w:t>
                  </w:r>
                </w:p>
              </w:tc>
            </w:tr>
            <w:tr w:rsidR="00CB6F1B" w:rsidRPr="00CB6F1B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Overall Score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Exemplary</w:t>
                  </w: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20"/>
                      <w:szCs w:val="20"/>
                    </w:rPr>
                    <w:br/>
                  </w: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14.3 or more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Accomplished</w:t>
                  </w: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20"/>
                      <w:szCs w:val="20"/>
                    </w:rPr>
                    <w:br/>
                  </w: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12.75 or more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Developing</w:t>
                  </w: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20"/>
                      <w:szCs w:val="20"/>
                    </w:rPr>
                    <w:br/>
                  </w: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11.25 or more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Beginning</w:t>
                  </w: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20"/>
                      <w:szCs w:val="20"/>
                    </w:rPr>
                    <w:br/>
                  </w: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9.75 or more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Minimum</w:t>
                  </w: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20"/>
                      <w:szCs w:val="20"/>
                    </w:rPr>
                    <w:br/>
                  </w: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8.25 or more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20"/>
                      <w:szCs w:val="20"/>
                    </w:rPr>
                  </w:pP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Below Standards</w:t>
                  </w: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20"/>
                      <w:szCs w:val="20"/>
                    </w:rPr>
                    <w:br/>
                  </w:r>
                  <w:r w:rsidRPr="00CB6F1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 or more</w:t>
                  </w:r>
                </w:p>
              </w:tc>
            </w:tr>
            <w:tr w:rsidR="00CB6F1B" w:rsidRPr="00CB6F1B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CB6F1B" w:rsidRPr="00CB6F1B" w:rsidRDefault="00CB6F1B" w:rsidP="00CB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CB6F1B" w:rsidRPr="00CB6F1B" w:rsidRDefault="00CB6F1B" w:rsidP="00CB6F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127B3" w:rsidRDefault="00C127B3"/>
    <w:sectPr w:rsidR="00C127B3" w:rsidSect="00CB6F1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F1B"/>
    <w:rsid w:val="00C127B3"/>
    <w:rsid w:val="00CB6F1B"/>
    <w:rsid w:val="00D14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D4B852-E9A9-4322-8204-8B8FBB718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B6F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B6F1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CB6F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1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68573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97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47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74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26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75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85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69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96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7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1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18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85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12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85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9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20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9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58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8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64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6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78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43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15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16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71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81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12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Winston Labriel</dc:creator>
  <cp:keywords/>
  <dc:description/>
  <cp:lastModifiedBy>Winston Labriel</cp:lastModifiedBy>
  <cp:revision>1</cp:revision>
  <dcterms:created xsi:type="dcterms:W3CDTF">2016-10-31T04:56:00Z</dcterms:created>
  <dcterms:modified xsi:type="dcterms:W3CDTF">2016-10-31T04:58:00Z</dcterms:modified>
</cp:coreProperties>
</file>