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C18" w:rsidRPr="00292C18" w:rsidRDefault="00292C18" w:rsidP="00292C18">
      <w:pPr>
        <w:shd w:val="clear" w:color="auto" w:fill="FAFAFA"/>
        <w:spacing w:after="0" w:line="353" w:lineRule="atLeast"/>
        <w:outlineLvl w:val="1"/>
        <w:rPr>
          <w:rFonts w:ascii="Arial" w:eastAsia="Times New Roman" w:hAnsi="Arial" w:cs="Arial"/>
          <w:color w:val="666666"/>
          <w:sz w:val="31"/>
          <w:szCs w:val="31"/>
        </w:rPr>
      </w:pPr>
      <w:r w:rsidRPr="00292C18">
        <w:rPr>
          <w:rFonts w:ascii="Arial" w:eastAsia="Times New Roman" w:hAnsi="Arial" w:cs="Arial"/>
          <w:color w:val="666666"/>
          <w:sz w:val="31"/>
          <w:szCs w:val="31"/>
        </w:rPr>
        <w:t>Rubric Name: WA4 -- Final RBR - rubric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96"/>
        <w:gridCol w:w="12690"/>
      </w:tblGrid>
      <w:tr w:rsidR="00292C18" w:rsidRPr="00292C18" w:rsidTr="00292C18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2C18" w:rsidRPr="00292C18" w:rsidRDefault="00292C18" w:rsidP="00292C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666666"/>
                <w:sz w:val="31"/>
                <w:szCs w:val="31"/>
              </w:rPr>
            </w:pPr>
          </w:p>
        </w:tc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W w:w="12600" w:type="dxa"/>
              <w:shd w:val="clear" w:color="auto" w:fill="FAFAF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This table lists criteria and criteria group names in the first column. The first row lists level names and includes scores if the rubric uses a numeric scoring method. A similar row starts any additional criteria group. If the rubric uses a numeric scoring method, the overall score is in the last two rows: the second last row gives the overall level names and scores; the last row gives the overall score for each level."/>
            </w:tblPr>
            <w:tblGrid>
              <w:gridCol w:w="5544"/>
              <w:gridCol w:w="1405"/>
              <w:gridCol w:w="1190"/>
              <w:gridCol w:w="1190"/>
              <w:gridCol w:w="1967"/>
              <w:gridCol w:w="1304"/>
            </w:tblGrid>
            <w:tr w:rsidR="00292C18" w:rsidRPr="00292C18">
              <w:trPr>
                <w:trHeight w:val="15"/>
              </w:trPr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292C18" w:rsidRPr="00292C18" w:rsidRDefault="00292C18" w:rsidP="00292C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15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15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15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15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15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Length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2000-3000 words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1600-1999 words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1300-1599 words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1000-1299 words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fewer than 1000 words</w:t>
                  </w: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The essay meets the word count requirement given in the instructions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Executive summary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Excellent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Fair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Does not meet expectations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Does not pass</w:t>
                  </w: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is thorough -- a busy executive understands the problem and the recommended solution from the executive summary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point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is organized and uses headings to help the reader navigate the executive summary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point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demonstrates accurate grammar and punctuation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point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Transmittal letter to decision-maker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Excellent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Fair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Does not meet expectations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Does not pass</w:t>
                  </w: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is written to a specific decision-maker or group or decision-makers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point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0.5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shows the specific problem and the specific solution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point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0.5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demonstrates accurate grammar and punctuation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point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0.5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Table of Contents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Excellent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Fair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Does not meet expectations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Does not pass</w:t>
                  </w: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is formatted correctly with sections and page numbers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point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0.8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0.6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0.4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provides a clear orientation to the report by indicating the sections and sub-sections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point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0.5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Introduction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Excellent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Fair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Does not meet expectations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Does not pass</w:t>
                  </w: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describes the problem being reported on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point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gives the recommended solution to the problem that is identified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point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demonstrates accurate grammar and punctuation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point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Body of the report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Excellent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Fair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Does not meet expectations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Does not pass</w:t>
                  </w: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Develops the problem that exists within the organization, including incorporating research to provide evidence for the problem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12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point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Develops the recommended solution to the problem for the organization, including incorporating research to show why it will solve the problem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point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Uses effective headings and subheadings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point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Integrates paragraphs that have a logical flow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point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demonstrates accurate grammar and punctuation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point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Use of sources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Excellent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Fair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Does not meet expectations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Does not pass</w:t>
                  </w: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sources listed in APA format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point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sources cited in the paper in APA format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point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sources are scholarly or appropriate for the report's message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2.5 points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point</w:t>
                  </w:r>
                  <w:r w:rsidRPr="00292C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Overall Score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Excellent</w:t>
                  </w: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90 or more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Good</w:t>
                  </w: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80 or more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Fair</w:t>
                  </w: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70 or more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Needs Improvement</w:t>
                  </w: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60 or more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Does not pass</w:t>
                  </w: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292C1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 or more</w:t>
                  </w:r>
                </w:p>
              </w:tc>
            </w:tr>
            <w:tr w:rsidR="00292C18" w:rsidRPr="00292C1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292C18" w:rsidRPr="00292C18" w:rsidRDefault="00292C18" w:rsidP="00292C18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292C18" w:rsidRPr="00292C18" w:rsidRDefault="00292C18" w:rsidP="00292C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127B3" w:rsidRDefault="00C127B3">
      <w:bookmarkStart w:id="0" w:name="_GoBack"/>
      <w:bookmarkEnd w:id="0"/>
    </w:p>
    <w:sectPr w:rsidR="00C127B3" w:rsidSect="00292C1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C18"/>
    <w:rsid w:val="00292C18"/>
    <w:rsid w:val="00C127B3"/>
    <w:rsid w:val="00D14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54D003-9BFE-45FF-BFD9-A4A5A7240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92C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92C18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3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38042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0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Winston Labriel</dc:creator>
  <cp:keywords/>
  <dc:description/>
  <cp:lastModifiedBy>Winston Labriel</cp:lastModifiedBy>
  <cp:revision>1</cp:revision>
  <dcterms:created xsi:type="dcterms:W3CDTF">2016-09-26T05:58:00Z</dcterms:created>
  <dcterms:modified xsi:type="dcterms:W3CDTF">2016-09-26T06:00:00Z</dcterms:modified>
</cp:coreProperties>
</file>