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66119F" w:rsidRPr="00101FE0" w:rsidRDefault="0066119F" w:rsidP="00101FE0">
      <w:pPr>
        <w:jc w:val="center"/>
        <w:rPr>
          <w:rFonts w:ascii="Times New Roman" w:hAnsi="Times New Roman" w:cs="Times New Roman"/>
          <w:sz w:val="24"/>
          <w:szCs w:val="24"/>
        </w:rPr>
      </w:pPr>
    </w:p>
    <w:p w:rsidR="00920C4A" w:rsidRPr="00101FE0" w:rsidRDefault="0066119F" w:rsidP="00101FE0">
      <w:pPr>
        <w:jc w:val="center"/>
        <w:rPr>
          <w:rFonts w:ascii="Times New Roman" w:hAnsi="Times New Roman" w:cs="Times New Roman"/>
          <w:b/>
          <w:sz w:val="24"/>
          <w:szCs w:val="24"/>
        </w:rPr>
      </w:pPr>
      <w:r w:rsidRPr="00101FE0">
        <w:rPr>
          <w:rFonts w:ascii="Times New Roman" w:hAnsi="Times New Roman" w:cs="Times New Roman"/>
          <w:sz w:val="24"/>
          <w:szCs w:val="24"/>
        </w:rPr>
        <w:t>MARINE LOGISTICS CENTER</w:t>
      </w:r>
    </w:p>
    <w:p w:rsidR="0066119F" w:rsidRPr="00101FE0" w:rsidRDefault="0066119F" w:rsidP="00101FE0">
      <w:pPr>
        <w:jc w:val="center"/>
        <w:rPr>
          <w:rFonts w:ascii="Times New Roman" w:hAnsi="Times New Roman" w:cs="Times New Roman"/>
          <w:sz w:val="24"/>
          <w:szCs w:val="24"/>
        </w:rPr>
      </w:pPr>
      <w:r w:rsidRPr="00101FE0">
        <w:rPr>
          <w:rFonts w:ascii="Times New Roman" w:hAnsi="Times New Roman" w:cs="Times New Roman"/>
          <w:sz w:val="24"/>
          <w:szCs w:val="24"/>
        </w:rPr>
        <w:t>(Student Name)</w:t>
      </w:r>
    </w:p>
    <w:p w:rsidR="0066119F" w:rsidRPr="00101FE0" w:rsidRDefault="0066119F" w:rsidP="00101FE0">
      <w:pPr>
        <w:jc w:val="center"/>
        <w:rPr>
          <w:rFonts w:ascii="Times New Roman" w:hAnsi="Times New Roman" w:cs="Times New Roman"/>
          <w:sz w:val="24"/>
          <w:szCs w:val="24"/>
        </w:rPr>
      </w:pPr>
      <w:r w:rsidRPr="00101FE0">
        <w:rPr>
          <w:rFonts w:ascii="Times New Roman" w:hAnsi="Times New Roman" w:cs="Times New Roman"/>
          <w:sz w:val="24"/>
          <w:szCs w:val="24"/>
        </w:rPr>
        <w:t>(Course Name)</w:t>
      </w:r>
    </w:p>
    <w:p w:rsidR="0066119F" w:rsidRPr="00101FE0" w:rsidRDefault="0066119F" w:rsidP="00101FE0">
      <w:pPr>
        <w:jc w:val="center"/>
        <w:rPr>
          <w:rFonts w:ascii="Times New Roman" w:hAnsi="Times New Roman" w:cs="Times New Roman"/>
          <w:sz w:val="24"/>
          <w:szCs w:val="24"/>
        </w:rPr>
      </w:pPr>
      <w:r w:rsidRPr="00101FE0">
        <w:rPr>
          <w:rFonts w:ascii="Times New Roman" w:hAnsi="Times New Roman" w:cs="Times New Roman"/>
          <w:sz w:val="24"/>
          <w:szCs w:val="24"/>
        </w:rPr>
        <w:t xml:space="preserve">October 10. 2016 </w:t>
      </w: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p w:rsidR="0066119F" w:rsidRPr="00101FE0" w:rsidRDefault="0066119F" w:rsidP="00101FE0">
      <w:pP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7037529"/>
        <w:docPartObj>
          <w:docPartGallery w:val="Table of Contents"/>
          <w:docPartUnique/>
        </w:docPartObj>
      </w:sdtPr>
      <w:sdtEndPr/>
      <w:sdtContent>
        <w:p w:rsidR="00920C4A" w:rsidRPr="00101FE0" w:rsidRDefault="00920C4A" w:rsidP="00101FE0">
          <w:pPr>
            <w:pStyle w:val="TOCHeading"/>
            <w:spacing w:line="480" w:lineRule="auto"/>
            <w:rPr>
              <w:rFonts w:ascii="Times New Roman" w:hAnsi="Times New Roman" w:cs="Times New Roman"/>
              <w:sz w:val="24"/>
              <w:szCs w:val="24"/>
            </w:rPr>
          </w:pPr>
          <w:r w:rsidRPr="00101FE0">
            <w:rPr>
              <w:rFonts w:ascii="Times New Roman" w:hAnsi="Times New Roman" w:cs="Times New Roman"/>
              <w:sz w:val="24"/>
              <w:szCs w:val="24"/>
            </w:rPr>
            <w:t>Table of Contents</w:t>
          </w:r>
        </w:p>
        <w:p w:rsidR="00920C4A" w:rsidRPr="00101FE0" w:rsidRDefault="00920C4A" w:rsidP="00101FE0">
          <w:pPr>
            <w:pStyle w:val="TOC1"/>
            <w:tabs>
              <w:tab w:val="right" w:leader="dot" w:pos="9350"/>
            </w:tabs>
            <w:rPr>
              <w:rFonts w:ascii="Times New Roman" w:eastAsiaTheme="minorEastAsia" w:hAnsi="Times New Roman" w:cs="Times New Roman"/>
              <w:noProof/>
              <w:sz w:val="24"/>
              <w:szCs w:val="24"/>
            </w:rPr>
          </w:pPr>
          <w:r w:rsidRPr="00101FE0">
            <w:rPr>
              <w:rFonts w:ascii="Times New Roman" w:hAnsi="Times New Roman" w:cs="Times New Roman"/>
              <w:sz w:val="24"/>
              <w:szCs w:val="24"/>
            </w:rPr>
            <w:fldChar w:fldCharType="begin"/>
          </w:r>
          <w:r w:rsidRPr="00101FE0">
            <w:rPr>
              <w:rFonts w:ascii="Times New Roman" w:hAnsi="Times New Roman" w:cs="Times New Roman"/>
              <w:sz w:val="24"/>
              <w:szCs w:val="24"/>
            </w:rPr>
            <w:instrText xml:space="preserve"> TOC \o "1-3" \h \z \u </w:instrText>
          </w:r>
          <w:r w:rsidRPr="00101FE0">
            <w:rPr>
              <w:rFonts w:ascii="Times New Roman" w:hAnsi="Times New Roman" w:cs="Times New Roman"/>
              <w:sz w:val="24"/>
              <w:szCs w:val="24"/>
            </w:rPr>
            <w:fldChar w:fldCharType="separate"/>
          </w:r>
          <w:hyperlink w:anchor="_Toc463904171" w:history="1">
            <w:r w:rsidRPr="00101FE0">
              <w:rPr>
                <w:rStyle w:val="Hyperlink"/>
                <w:rFonts w:ascii="Times New Roman" w:hAnsi="Times New Roman" w:cs="Times New Roman"/>
                <w:noProof/>
                <w:sz w:val="24"/>
                <w:szCs w:val="24"/>
              </w:rPr>
              <w:t>Executive Summary</w:t>
            </w:r>
            <w:r w:rsidRPr="00101FE0">
              <w:rPr>
                <w:rFonts w:ascii="Times New Roman" w:hAnsi="Times New Roman" w:cs="Times New Roman"/>
                <w:noProof/>
                <w:webHidden/>
                <w:sz w:val="24"/>
                <w:szCs w:val="24"/>
              </w:rPr>
              <w:tab/>
            </w:r>
            <w:r w:rsidRPr="00101FE0">
              <w:rPr>
                <w:rFonts w:ascii="Times New Roman" w:hAnsi="Times New Roman" w:cs="Times New Roman"/>
                <w:noProof/>
                <w:webHidden/>
                <w:sz w:val="24"/>
                <w:szCs w:val="24"/>
              </w:rPr>
              <w:fldChar w:fldCharType="begin"/>
            </w:r>
            <w:r w:rsidRPr="00101FE0">
              <w:rPr>
                <w:rFonts w:ascii="Times New Roman" w:hAnsi="Times New Roman" w:cs="Times New Roman"/>
                <w:noProof/>
                <w:webHidden/>
                <w:sz w:val="24"/>
                <w:szCs w:val="24"/>
              </w:rPr>
              <w:instrText xml:space="preserve"> PAGEREF _Toc463904171 \h </w:instrText>
            </w:r>
            <w:r w:rsidRPr="00101FE0">
              <w:rPr>
                <w:rFonts w:ascii="Times New Roman" w:hAnsi="Times New Roman" w:cs="Times New Roman"/>
                <w:noProof/>
                <w:webHidden/>
                <w:sz w:val="24"/>
                <w:szCs w:val="24"/>
              </w:rPr>
            </w:r>
            <w:r w:rsidRPr="00101FE0">
              <w:rPr>
                <w:rFonts w:ascii="Times New Roman" w:hAnsi="Times New Roman" w:cs="Times New Roman"/>
                <w:noProof/>
                <w:webHidden/>
                <w:sz w:val="24"/>
                <w:szCs w:val="24"/>
              </w:rPr>
              <w:fldChar w:fldCharType="separate"/>
            </w:r>
            <w:r w:rsidRPr="00101FE0">
              <w:rPr>
                <w:rFonts w:ascii="Times New Roman" w:hAnsi="Times New Roman" w:cs="Times New Roman"/>
                <w:noProof/>
                <w:webHidden/>
                <w:sz w:val="24"/>
                <w:szCs w:val="24"/>
              </w:rPr>
              <w:t>5</w:t>
            </w:r>
            <w:r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72" w:history="1">
            <w:r w:rsidR="00920C4A" w:rsidRPr="00101FE0">
              <w:rPr>
                <w:rStyle w:val="Hyperlink"/>
                <w:rFonts w:ascii="Times New Roman" w:hAnsi="Times New Roman" w:cs="Times New Roman"/>
                <w:noProof/>
                <w:sz w:val="24"/>
                <w:szCs w:val="24"/>
              </w:rPr>
              <w:t>Introduction</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_Toc463904172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6</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73" w:history="1">
            <w:r w:rsidR="00920C4A" w:rsidRPr="00101FE0">
              <w:rPr>
                <w:rStyle w:val="Hyperlink"/>
                <w:rFonts w:ascii="Times New Roman" w:hAnsi="Times New Roman" w:cs="Times New Roman"/>
                <w:noProof/>
                <w:sz w:val="24"/>
                <w:szCs w:val="24"/>
              </w:rPr>
              <w:t>Memo</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_Toc463904173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6</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74" w:history="1">
            <w:r w:rsidR="00920C4A" w:rsidRPr="00101FE0">
              <w:rPr>
                <w:rStyle w:val="Hyperlink"/>
                <w:rFonts w:ascii="Times New Roman" w:hAnsi="Times New Roman" w:cs="Times New Roman"/>
                <w:noProof/>
                <w:sz w:val="24"/>
                <w:szCs w:val="24"/>
              </w:rPr>
              <w:t>Problem</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_Toc463904174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9</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75" w:history="1">
            <w:r w:rsidR="00920C4A" w:rsidRPr="00101FE0">
              <w:rPr>
                <w:rStyle w:val="Hyperlink"/>
                <w:rFonts w:ascii="Times New Roman" w:hAnsi="Times New Roman" w:cs="Times New Roman"/>
                <w:noProof/>
                <w:sz w:val="24"/>
                <w:szCs w:val="24"/>
              </w:rPr>
              <w:t>Impact of Combat on the Mental Health</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_Toc463904175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10</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76" w:history="1">
            <w:r w:rsidR="00920C4A" w:rsidRPr="00101FE0">
              <w:rPr>
                <w:rStyle w:val="Hyperlink"/>
                <w:rFonts w:ascii="Times New Roman" w:hAnsi="Times New Roman" w:cs="Times New Roman"/>
                <w:noProof/>
                <w:sz w:val="24"/>
                <w:szCs w:val="24"/>
              </w:rPr>
              <w:t>Combat Effect on Member’s Behaviors Related to Alcohol Abuse, Drug Abuse, Domestic Violence, and Suicide</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_Toc463904176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12</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2"/>
            <w:tabs>
              <w:tab w:val="right" w:leader="dot" w:pos="9350"/>
            </w:tabs>
            <w:rPr>
              <w:rFonts w:ascii="Times New Roman" w:eastAsiaTheme="minorEastAsia" w:hAnsi="Times New Roman" w:cs="Times New Roman"/>
              <w:noProof/>
              <w:sz w:val="24"/>
              <w:szCs w:val="24"/>
            </w:rPr>
          </w:pPr>
          <w:hyperlink w:anchor="_Toc463904177" w:history="1">
            <w:r w:rsidR="00920C4A" w:rsidRPr="00101FE0">
              <w:rPr>
                <w:rStyle w:val="Hyperlink"/>
                <w:rFonts w:ascii="Times New Roman" w:hAnsi="Times New Roman" w:cs="Times New Roman"/>
                <w:noProof/>
                <w:sz w:val="24"/>
                <w:szCs w:val="24"/>
              </w:rPr>
              <w:t>Drinking and Smoking</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_Toc463904177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12</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2"/>
            <w:tabs>
              <w:tab w:val="right" w:leader="dot" w:pos="9350"/>
            </w:tabs>
            <w:rPr>
              <w:rFonts w:ascii="Times New Roman" w:eastAsiaTheme="minorEastAsia" w:hAnsi="Times New Roman" w:cs="Times New Roman"/>
              <w:noProof/>
              <w:sz w:val="24"/>
              <w:szCs w:val="24"/>
            </w:rPr>
          </w:pPr>
          <w:hyperlink w:anchor="_Toc463904179" w:history="1">
            <w:r w:rsidR="00920C4A" w:rsidRPr="00101FE0">
              <w:rPr>
                <w:rStyle w:val="Hyperlink"/>
                <w:rFonts w:ascii="Times New Roman" w:hAnsi="Times New Roman" w:cs="Times New Roman"/>
                <w:noProof/>
                <w:sz w:val="24"/>
                <w:szCs w:val="24"/>
              </w:rPr>
              <w:t>Suicides and Substance Use</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_Toc463904179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13</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82" w:history="1">
            <w:r w:rsidR="00920C4A" w:rsidRPr="00101FE0">
              <w:rPr>
                <w:rStyle w:val="Hyperlink"/>
                <w:rFonts w:ascii="Times New Roman" w:eastAsia="Times New Roman" w:hAnsi="Times New Roman" w:cs="Times New Roman"/>
                <w:noProof/>
                <w:sz w:val="24"/>
                <w:szCs w:val="24"/>
              </w:rPr>
              <w:t>Solution</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_Toc463904182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13</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2"/>
            <w:tabs>
              <w:tab w:val="right" w:leader="dot" w:pos="9350"/>
            </w:tabs>
            <w:rPr>
              <w:rFonts w:ascii="Times New Roman" w:eastAsiaTheme="minorEastAsia" w:hAnsi="Times New Roman" w:cs="Times New Roman"/>
              <w:noProof/>
              <w:sz w:val="24"/>
              <w:szCs w:val="24"/>
            </w:rPr>
          </w:pPr>
          <w:hyperlink w:anchor="_Toc463904183" w:history="1">
            <w:r w:rsidR="00920C4A" w:rsidRPr="00101FE0">
              <w:rPr>
                <w:rStyle w:val="Hyperlink"/>
                <w:rFonts w:ascii="Times New Roman" w:hAnsi="Times New Roman" w:cs="Times New Roman"/>
                <w:noProof/>
                <w:sz w:val="24"/>
                <w:szCs w:val="24"/>
              </w:rPr>
              <w:t>Profit from 30-Day off Period</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_Toc463904183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13</w:t>
            </w:r>
            <w:r w:rsidR="00920C4A" w:rsidRPr="00101FE0">
              <w:rPr>
                <w:rFonts w:ascii="Times New Roman" w:hAnsi="Times New Roman" w:cs="Times New Roman"/>
                <w:noProof/>
                <w:webHidden/>
                <w:sz w:val="24"/>
                <w:szCs w:val="24"/>
              </w:rPr>
              <w:fldChar w:fldCharType="end"/>
            </w:r>
          </w:hyperlink>
        </w:p>
        <w:p w:rsidR="00920C4A" w:rsidRPr="00101FE0" w:rsidRDefault="009D71B0" w:rsidP="00101FE0">
          <w:pPr>
            <w:pStyle w:val="TOC1"/>
            <w:tabs>
              <w:tab w:val="right" w:leader="dot" w:pos="9350"/>
            </w:tabs>
            <w:rPr>
              <w:rFonts w:ascii="Times New Roman" w:eastAsiaTheme="minorEastAsia" w:hAnsi="Times New Roman" w:cs="Times New Roman"/>
              <w:noProof/>
              <w:sz w:val="24"/>
              <w:szCs w:val="24"/>
            </w:rPr>
          </w:pPr>
          <w:hyperlink w:anchor="_Toc463904186" w:history="1">
            <w:r w:rsidR="00920C4A" w:rsidRPr="00101FE0">
              <w:rPr>
                <w:rStyle w:val="Hyperlink"/>
                <w:rFonts w:ascii="Times New Roman" w:hAnsi="Times New Roman" w:cs="Times New Roman"/>
                <w:noProof/>
                <w:sz w:val="24"/>
                <w:szCs w:val="24"/>
              </w:rPr>
              <w:t>Conclusion</w:t>
            </w:r>
            <w:r w:rsidR="00920C4A" w:rsidRPr="00101FE0">
              <w:rPr>
                <w:rFonts w:ascii="Times New Roman" w:hAnsi="Times New Roman" w:cs="Times New Roman"/>
                <w:noProof/>
                <w:webHidden/>
                <w:sz w:val="24"/>
                <w:szCs w:val="24"/>
              </w:rPr>
              <w:tab/>
            </w:r>
            <w:r w:rsidR="00920C4A" w:rsidRPr="00101FE0">
              <w:rPr>
                <w:rFonts w:ascii="Times New Roman" w:hAnsi="Times New Roman" w:cs="Times New Roman"/>
                <w:noProof/>
                <w:webHidden/>
                <w:sz w:val="24"/>
                <w:szCs w:val="24"/>
              </w:rPr>
              <w:fldChar w:fldCharType="begin"/>
            </w:r>
            <w:r w:rsidR="00920C4A" w:rsidRPr="00101FE0">
              <w:rPr>
                <w:rFonts w:ascii="Times New Roman" w:hAnsi="Times New Roman" w:cs="Times New Roman"/>
                <w:noProof/>
                <w:webHidden/>
                <w:sz w:val="24"/>
                <w:szCs w:val="24"/>
              </w:rPr>
              <w:instrText xml:space="preserve"> PAGEREF _Toc463904186 \h </w:instrText>
            </w:r>
            <w:r w:rsidR="00920C4A" w:rsidRPr="00101FE0">
              <w:rPr>
                <w:rFonts w:ascii="Times New Roman" w:hAnsi="Times New Roman" w:cs="Times New Roman"/>
                <w:noProof/>
                <w:webHidden/>
                <w:sz w:val="24"/>
                <w:szCs w:val="24"/>
              </w:rPr>
            </w:r>
            <w:r w:rsidR="00920C4A" w:rsidRPr="00101FE0">
              <w:rPr>
                <w:rFonts w:ascii="Times New Roman" w:hAnsi="Times New Roman" w:cs="Times New Roman"/>
                <w:noProof/>
                <w:webHidden/>
                <w:sz w:val="24"/>
                <w:szCs w:val="24"/>
              </w:rPr>
              <w:fldChar w:fldCharType="separate"/>
            </w:r>
            <w:r w:rsidR="00920C4A" w:rsidRPr="00101FE0">
              <w:rPr>
                <w:rFonts w:ascii="Times New Roman" w:hAnsi="Times New Roman" w:cs="Times New Roman"/>
                <w:noProof/>
                <w:webHidden/>
                <w:sz w:val="24"/>
                <w:szCs w:val="24"/>
              </w:rPr>
              <w:t>15</w:t>
            </w:r>
            <w:r w:rsidR="00920C4A" w:rsidRPr="00101FE0">
              <w:rPr>
                <w:rFonts w:ascii="Times New Roman" w:hAnsi="Times New Roman" w:cs="Times New Roman"/>
                <w:noProof/>
                <w:webHidden/>
                <w:sz w:val="24"/>
                <w:szCs w:val="24"/>
              </w:rPr>
              <w:fldChar w:fldCharType="end"/>
            </w:r>
          </w:hyperlink>
        </w:p>
        <w:p w:rsidR="00920C4A" w:rsidRPr="00101FE0" w:rsidRDefault="00920C4A" w:rsidP="00101FE0">
          <w:pPr>
            <w:rPr>
              <w:rFonts w:ascii="Times New Roman" w:hAnsi="Times New Roman" w:cs="Times New Roman"/>
              <w:sz w:val="24"/>
              <w:szCs w:val="24"/>
            </w:rPr>
          </w:pPr>
          <w:r w:rsidRPr="00101FE0">
            <w:rPr>
              <w:rFonts w:ascii="Times New Roman" w:hAnsi="Times New Roman" w:cs="Times New Roman"/>
              <w:sz w:val="24"/>
              <w:szCs w:val="24"/>
            </w:rPr>
            <w:fldChar w:fldCharType="end"/>
          </w:r>
        </w:p>
      </w:sdtContent>
    </w:sdt>
    <w:p w:rsidR="004878CC" w:rsidRPr="00101FE0" w:rsidRDefault="004878CC" w:rsidP="00101FE0">
      <w:pPr>
        <w:rPr>
          <w:rFonts w:ascii="Times New Roman" w:hAnsi="Times New Roman" w:cs="Times New Roman"/>
          <w:b/>
          <w:sz w:val="24"/>
          <w:szCs w:val="24"/>
        </w:rPr>
      </w:pPr>
    </w:p>
    <w:p w:rsidR="0066119F" w:rsidRPr="00101FE0" w:rsidRDefault="0066119F" w:rsidP="00101FE0">
      <w:pPr>
        <w:pStyle w:val="Heading1"/>
        <w:rPr>
          <w:rFonts w:ascii="Times New Roman" w:eastAsiaTheme="minorHAnsi" w:hAnsi="Times New Roman" w:cs="Times New Roman"/>
          <w:bCs w:val="0"/>
          <w:color w:val="auto"/>
          <w:sz w:val="24"/>
          <w:szCs w:val="24"/>
        </w:rPr>
      </w:pPr>
      <w:bookmarkStart w:id="0" w:name="_Toc463904171"/>
    </w:p>
    <w:p w:rsidR="008119E0" w:rsidRPr="00101FE0" w:rsidRDefault="008119E0" w:rsidP="00101FE0">
      <w:pPr>
        <w:rPr>
          <w:rFonts w:ascii="Times New Roman" w:hAnsi="Times New Roman" w:cs="Times New Roman"/>
          <w:sz w:val="24"/>
          <w:szCs w:val="24"/>
        </w:rPr>
      </w:pPr>
    </w:p>
    <w:p w:rsidR="008119E0" w:rsidRPr="00101FE0" w:rsidRDefault="008119E0" w:rsidP="00101FE0">
      <w:pPr>
        <w:rPr>
          <w:rFonts w:ascii="Times New Roman" w:hAnsi="Times New Roman" w:cs="Times New Roman"/>
          <w:sz w:val="24"/>
          <w:szCs w:val="24"/>
        </w:rPr>
      </w:pPr>
    </w:p>
    <w:p w:rsidR="00EC5D6F" w:rsidRPr="00101FE0" w:rsidRDefault="00EA11DE" w:rsidP="00101FE0">
      <w:pPr>
        <w:pStyle w:val="Heading1"/>
        <w:jc w:val="center"/>
        <w:rPr>
          <w:rFonts w:ascii="Times New Roman" w:eastAsiaTheme="minorHAnsi" w:hAnsi="Times New Roman" w:cs="Times New Roman"/>
          <w:bCs w:val="0"/>
          <w:color w:val="auto"/>
          <w:sz w:val="24"/>
          <w:szCs w:val="24"/>
        </w:rPr>
      </w:pPr>
      <w:r w:rsidRPr="00101FE0">
        <w:rPr>
          <w:rFonts w:ascii="Times New Roman" w:eastAsiaTheme="minorHAnsi" w:hAnsi="Times New Roman" w:cs="Times New Roman"/>
          <w:bCs w:val="0"/>
          <w:color w:val="auto"/>
          <w:sz w:val="24"/>
          <w:szCs w:val="24"/>
        </w:rPr>
        <w:lastRenderedPageBreak/>
        <w:t>Executive Summary</w:t>
      </w:r>
      <w:bookmarkEnd w:id="0"/>
    </w:p>
    <w:p w:rsidR="00D404D7" w:rsidRPr="00101FE0" w:rsidRDefault="00090DC8" w:rsidP="00101FE0">
      <w:pPr>
        <w:ind w:firstLine="720"/>
        <w:rPr>
          <w:rFonts w:ascii="Times New Roman" w:hAnsi="Times New Roman" w:cs="Times New Roman"/>
          <w:sz w:val="24"/>
          <w:szCs w:val="24"/>
        </w:rPr>
      </w:pPr>
      <w:r w:rsidRPr="00101FE0">
        <w:rPr>
          <w:rFonts w:ascii="Times New Roman" w:hAnsi="Times New Roman" w:cs="Times New Roman"/>
          <w:sz w:val="24"/>
          <w:szCs w:val="24"/>
        </w:rPr>
        <w:t>This pape</w:t>
      </w:r>
      <w:r w:rsidR="00420AEE" w:rsidRPr="00101FE0">
        <w:rPr>
          <w:rFonts w:ascii="Times New Roman" w:hAnsi="Times New Roman" w:cs="Times New Roman"/>
          <w:sz w:val="24"/>
          <w:szCs w:val="24"/>
        </w:rPr>
        <w:t>r has the information about the</w:t>
      </w:r>
      <w:r w:rsidR="00265DD7" w:rsidRPr="00101FE0">
        <w:rPr>
          <w:rFonts w:ascii="Times New Roman" w:hAnsi="Times New Roman" w:cs="Times New Roman"/>
          <w:sz w:val="24"/>
          <w:szCs w:val="24"/>
        </w:rPr>
        <w:t xml:space="preserve"> Marine Logistics Center</w:t>
      </w:r>
      <w:r w:rsidR="00265DD7" w:rsidRPr="00101FE0">
        <w:rPr>
          <w:rFonts w:ascii="Times New Roman" w:hAnsi="Times New Roman" w:cs="Times New Roman"/>
          <w:b/>
          <w:sz w:val="24"/>
          <w:szCs w:val="24"/>
        </w:rPr>
        <w:t xml:space="preserve"> </w:t>
      </w:r>
      <w:r w:rsidR="002130E4" w:rsidRPr="00101FE0">
        <w:rPr>
          <w:rFonts w:ascii="Times New Roman" w:hAnsi="Times New Roman" w:cs="Times New Roman"/>
          <w:sz w:val="24"/>
          <w:szCs w:val="24"/>
        </w:rPr>
        <w:t>problem</w:t>
      </w:r>
      <w:r w:rsidR="005417D2" w:rsidRPr="00101FE0">
        <w:rPr>
          <w:rFonts w:ascii="Times New Roman" w:hAnsi="Times New Roman" w:cs="Times New Roman"/>
          <w:b/>
          <w:sz w:val="24"/>
          <w:szCs w:val="24"/>
        </w:rPr>
        <w:t xml:space="preserve">. </w:t>
      </w:r>
      <w:r w:rsidR="00853421" w:rsidRPr="00101FE0">
        <w:rPr>
          <w:rFonts w:ascii="Times New Roman" w:hAnsi="Times New Roman" w:cs="Times New Roman"/>
          <w:sz w:val="24"/>
          <w:szCs w:val="24"/>
        </w:rPr>
        <w:t xml:space="preserve">And how can solve these problems also </w:t>
      </w:r>
      <w:r w:rsidR="00136227" w:rsidRPr="00C61BD7">
        <w:rPr>
          <w:rFonts w:ascii="Times New Roman" w:hAnsi="Times New Roman" w:cs="Times New Roman"/>
          <w:noProof/>
          <w:sz w:val="24"/>
          <w:szCs w:val="24"/>
        </w:rPr>
        <w:t>discuss</w:t>
      </w:r>
      <w:r w:rsidR="00C61BD7" w:rsidRPr="00C61BD7">
        <w:rPr>
          <w:rFonts w:ascii="Times New Roman" w:hAnsi="Times New Roman" w:cs="Times New Roman"/>
          <w:noProof/>
          <w:sz w:val="24"/>
          <w:szCs w:val="24"/>
        </w:rPr>
        <w:t>.</w:t>
      </w:r>
      <w:r w:rsidR="00853421" w:rsidRPr="00101FE0">
        <w:rPr>
          <w:rFonts w:ascii="Times New Roman" w:hAnsi="Times New Roman" w:cs="Times New Roman"/>
          <w:sz w:val="24"/>
          <w:szCs w:val="24"/>
        </w:rPr>
        <w:t xml:space="preserve"> </w:t>
      </w:r>
      <w:r w:rsidR="00156308" w:rsidRPr="00101FE0">
        <w:rPr>
          <w:rFonts w:ascii="Times New Roman" w:hAnsi="Times New Roman" w:cs="Times New Roman"/>
          <w:sz w:val="24"/>
          <w:szCs w:val="24"/>
        </w:rPr>
        <w:t xml:space="preserve">This report has the information about the </w:t>
      </w:r>
      <w:r w:rsidR="007A2C1A" w:rsidRPr="00101FE0">
        <w:rPr>
          <w:rFonts w:ascii="Times New Roman" w:hAnsi="Times New Roman" w:cs="Times New Roman"/>
          <w:sz w:val="24"/>
          <w:szCs w:val="24"/>
        </w:rPr>
        <w:t xml:space="preserve">main </w:t>
      </w:r>
      <w:r w:rsidR="007A2C1A" w:rsidRPr="00C61BD7">
        <w:rPr>
          <w:rFonts w:ascii="Times New Roman" w:hAnsi="Times New Roman" w:cs="Times New Roman"/>
          <w:noProof/>
          <w:sz w:val="24"/>
          <w:szCs w:val="24"/>
        </w:rPr>
        <w:t>problem</w:t>
      </w:r>
      <w:r w:rsidR="007A2C1A" w:rsidRPr="00101FE0">
        <w:rPr>
          <w:rFonts w:ascii="Times New Roman" w:hAnsi="Times New Roman" w:cs="Times New Roman"/>
          <w:sz w:val="24"/>
          <w:szCs w:val="24"/>
        </w:rPr>
        <w:t xml:space="preserve"> that </w:t>
      </w:r>
      <w:r w:rsidR="007A2C1A" w:rsidRPr="00C61BD7">
        <w:rPr>
          <w:rFonts w:ascii="Times New Roman" w:hAnsi="Times New Roman" w:cs="Times New Roman"/>
          <w:noProof/>
          <w:sz w:val="24"/>
          <w:szCs w:val="24"/>
        </w:rPr>
        <w:t>is raised</w:t>
      </w:r>
      <w:r w:rsidR="007A2C1A" w:rsidRPr="00101FE0">
        <w:rPr>
          <w:rFonts w:ascii="Times New Roman" w:hAnsi="Times New Roman" w:cs="Times New Roman"/>
          <w:sz w:val="24"/>
          <w:szCs w:val="24"/>
        </w:rPr>
        <w:t xml:space="preserve"> the need </w:t>
      </w:r>
      <w:r w:rsidR="00534621" w:rsidRPr="00101FE0">
        <w:rPr>
          <w:rFonts w:ascii="Times New Roman" w:hAnsi="Times New Roman" w:cs="Times New Roman"/>
          <w:sz w:val="24"/>
          <w:szCs w:val="24"/>
        </w:rPr>
        <w:t>to take a mandatory 30-days off period in Marine Logistics Center</w:t>
      </w:r>
      <w:r w:rsidR="004042EE" w:rsidRPr="00101FE0">
        <w:rPr>
          <w:rFonts w:ascii="Times New Roman" w:hAnsi="Times New Roman" w:cs="Times New Roman"/>
          <w:sz w:val="24"/>
          <w:szCs w:val="24"/>
        </w:rPr>
        <w:t xml:space="preserve">. This report has a memo that has information about all </w:t>
      </w:r>
      <w:r w:rsidR="00D25985" w:rsidRPr="00C61BD7">
        <w:rPr>
          <w:rFonts w:ascii="Times New Roman" w:hAnsi="Times New Roman" w:cs="Times New Roman"/>
          <w:noProof/>
          <w:sz w:val="24"/>
          <w:szCs w:val="24"/>
        </w:rPr>
        <w:t>problems</w:t>
      </w:r>
      <w:r w:rsidR="00ED5407" w:rsidRPr="00101FE0">
        <w:rPr>
          <w:rFonts w:ascii="Times New Roman" w:hAnsi="Times New Roman" w:cs="Times New Roman"/>
          <w:sz w:val="24"/>
          <w:szCs w:val="24"/>
        </w:rPr>
        <w:t xml:space="preserve"> and why we </w:t>
      </w:r>
      <w:r w:rsidR="00ED5407" w:rsidRPr="00C61BD7">
        <w:rPr>
          <w:rFonts w:ascii="Times New Roman" w:hAnsi="Times New Roman" w:cs="Times New Roman"/>
          <w:noProof/>
          <w:sz w:val="24"/>
          <w:szCs w:val="24"/>
        </w:rPr>
        <w:t>need</w:t>
      </w:r>
      <w:r w:rsidR="00ED5407" w:rsidRPr="00101FE0">
        <w:rPr>
          <w:rFonts w:ascii="Times New Roman" w:hAnsi="Times New Roman" w:cs="Times New Roman"/>
          <w:sz w:val="24"/>
          <w:szCs w:val="24"/>
        </w:rPr>
        <w:t xml:space="preserve"> to investigates</w:t>
      </w:r>
      <w:sdt>
        <w:sdtPr>
          <w:rPr>
            <w:rFonts w:ascii="Times New Roman" w:hAnsi="Times New Roman" w:cs="Times New Roman"/>
            <w:sz w:val="24"/>
            <w:szCs w:val="24"/>
          </w:rPr>
          <w:id w:val="17037558"/>
          <w:citation/>
        </w:sdtPr>
        <w:sdtEndPr/>
        <w:sdtContent>
          <w:r w:rsidR="007E300B" w:rsidRPr="00101FE0">
            <w:rPr>
              <w:rFonts w:ascii="Times New Roman" w:hAnsi="Times New Roman" w:cs="Times New Roman"/>
              <w:sz w:val="24"/>
              <w:szCs w:val="24"/>
            </w:rPr>
            <w:fldChar w:fldCharType="begin"/>
          </w:r>
          <w:r w:rsidR="007E300B" w:rsidRPr="00101FE0">
            <w:rPr>
              <w:rFonts w:ascii="Times New Roman" w:hAnsi="Times New Roman" w:cs="Times New Roman"/>
              <w:sz w:val="24"/>
              <w:szCs w:val="24"/>
            </w:rPr>
            <w:instrText xml:space="preserve"> CITATION ncb10 \l 1033  </w:instrText>
          </w:r>
          <w:r w:rsidR="007E300B" w:rsidRPr="00101FE0">
            <w:rPr>
              <w:rFonts w:ascii="Times New Roman" w:hAnsi="Times New Roman" w:cs="Times New Roman"/>
              <w:sz w:val="24"/>
              <w:szCs w:val="24"/>
            </w:rPr>
            <w:fldChar w:fldCharType="separate"/>
          </w:r>
          <w:r w:rsidR="007E300B" w:rsidRPr="00101FE0">
            <w:rPr>
              <w:rFonts w:ascii="Times New Roman" w:hAnsi="Times New Roman" w:cs="Times New Roman"/>
              <w:noProof/>
              <w:sz w:val="24"/>
              <w:szCs w:val="24"/>
            </w:rPr>
            <w:t xml:space="preserve"> (LARSON, 2013 )</w:t>
          </w:r>
          <w:r w:rsidR="007E300B" w:rsidRPr="00101FE0">
            <w:rPr>
              <w:rFonts w:ascii="Times New Roman" w:hAnsi="Times New Roman" w:cs="Times New Roman"/>
              <w:sz w:val="24"/>
              <w:szCs w:val="24"/>
            </w:rPr>
            <w:fldChar w:fldCharType="end"/>
          </w:r>
        </w:sdtContent>
      </w:sdt>
      <w:r w:rsidR="00ED5407" w:rsidRPr="00101FE0">
        <w:rPr>
          <w:rFonts w:ascii="Times New Roman" w:hAnsi="Times New Roman" w:cs="Times New Roman"/>
          <w:sz w:val="24"/>
          <w:szCs w:val="24"/>
        </w:rPr>
        <w:t xml:space="preserve">. </w:t>
      </w:r>
    </w:p>
    <w:p w:rsidR="00D404D7" w:rsidRPr="00101FE0" w:rsidRDefault="00700201" w:rsidP="00101FE0">
      <w:pPr>
        <w:pStyle w:val="Heading1"/>
        <w:rPr>
          <w:rFonts w:ascii="Times New Roman" w:eastAsiaTheme="minorHAnsi" w:hAnsi="Times New Roman" w:cs="Times New Roman"/>
          <w:bCs w:val="0"/>
          <w:color w:val="auto"/>
          <w:sz w:val="24"/>
          <w:szCs w:val="24"/>
        </w:rPr>
      </w:pPr>
      <w:bookmarkStart w:id="1" w:name="_Toc463904172"/>
      <w:r w:rsidRPr="00101FE0">
        <w:rPr>
          <w:rFonts w:ascii="Times New Roman" w:eastAsiaTheme="minorHAnsi" w:hAnsi="Times New Roman" w:cs="Times New Roman"/>
          <w:bCs w:val="0"/>
          <w:color w:val="auto"/>
          <w:sz w:val="24"/>
          <w:szCs w:val="24"/>
        </w:rPr>
        <w:t>Introduction</w:t>
      </w:r>
      <w:bookmarkEnd w:id="1"/>
    </w:p>
    <w:p w:rsidR="004878CC" w:rsidRPr="00101FE0" w:rsidRDefault="00990086" w:rsidP="00101FE0">
      <w:pPr>
        <w:pStyle w:val="Default"/>
        <w:spacing w:line="480" w:lineRule="auto"/>
      </w:pPr>
      <w:r w:rsidRPr="00101FE0">
        <w:rPr>
          <w:b/>
        </w:rPr>
        <w:tab/>
      </w:r>
      <w:r w:rsidRPr="00101FE0">
        <w:rPr>
          <w:color w:val="auto"/>
        </w:rPr>
        <w:t>This paper has the information about the</w:t>
      </w:r>
      <w:r w:rsidR="00F218F7" w:rsidRPr="00101FE0">
        <w:rPr>
          <w:color w:val="auto"/>
        </w:rPr>
        <w:t xml:space="preserve"> Marine Logistics Center problem.</w:t>
      </w:r>
      <w:r w:rsidR="00641CE8" w:rsidRPr="00101FE0">
        <w:rPr>
          <w:color w:val="auto"/>
        </w:rPr>
        <w:t xml:space="preserve"> The main </w:t>
      </w:r>
      <w:r w:rsidR="00C61BD7">
        <w:rPr>
          <w:noProof/>
          <w:color w:val="auto"/>
        </w:rPr>
        <w:t>issue</w:t>
      </w:r>
      <w:r w:rsidR="00641CE8" w:rsidRPr="00101FE0">
        <w:rPr>
          <w:color w:val="auto"/>
        </w:rPr>
        <w:t xml:space="preserve"> </w:t>
      </w:r>
      <w:r w:rsidR="00BC552F" w:rsidRPr="00101FE0">
        <w:rPr>
          <w:color w:val="auto"/>
        </w:rPr>
        <w:t xml:space="preserve">of this we can define as </w:t>
      </w:r>
      <w:r w:rsidR="00D95009" w:rsidRPr="00101FE0">
        <w:rPr>
          <w:color w:val="auto"/>
        </w:rPr>
        <w:t>d</w:t>
      </w:r>
      <w:r w:rsidR="00DD6131" w:rsidRPr="00101FE0">
        <w:rPr>
          <w:color w:val="auto"/>
        </w:rPr>
        <w:t xml:space="preserve">ue to combat exposure throughout a nine-month deployment, upon return, off-duty </w:t>
      </w:r>
      <w:r w:rsidR="00DD6131" w:rsidRPr="00C61BD7">
        <w:rPr>
          <w:noProof/>
          <w:color w:val="auto"/>
        </w:rPr>
        <w:t>issues</w:t>
      </w:r>
      <w:r w:rsidR="00DD6131" w:rsidRPr="00101FE0">
        <w:rPr>
          <w:color w:val="auto"/>
        </w:rPr>
        <w:t xml:space="preserve"> such as alcohol abuse, drug abuse, domestic violence, and suicide have been trending among the service members. Moreover, service members are going on leave without any post-combat mental screening. </w:t>
      </w:r>
      <w:r w:rsidR="00C61BD7">
        <w:rPr>
          <w:noProof/>
          <w:color w:val="auto"/>
        </w:rPr>
        <w:t xml:space="preserve">That </w:t>
      </w:r>
      <w:r w:rsidR="00DD6131" w:rsidRPr="00C61BD7">
        <w:rPr>
          <w:noProof/>
          <w:color w:val="auto"/>
        </w:rPr>
        <w:t>leaves</w:t>
      </w:r>
      <w:r w:rsidR="00DD6131" w:rsidRPr="00101FE0">
        <w:rPr>
          <w:color w:val="auto"/>
        </w:rPr>
        <w:t xml:space="preserve"> fellow service members and civilians exposed to the threat of an untreated person inflicting harm on an unsuspected individual. </w:t>
      </w:r>
      <w:r w:rsidR="00B837BA" w:rsidRPr="00101FE0">
        <w:rPr>
          <w:color w:val="auto"/>
        </w:rPr>
        <w:t xml:space="preserve">Due </w:t>
      </w:r>
      <w:r w:rsidR="003B20C9" w:rsidRPr="00101FE0">
        <w:rPr>
          <w:color w:val="auto"/>
        </w:rPr>
        <w:t xml:space="preserve">to this </w:t>
      </w:r>
      <w:r w:rsidR="009310D2" w:rsidRPr="00C61BD7">
        <w:rPr>
          <w:noProof/>
          <w:color w:val="auto"/>
        </w:rPr>
        <w:t>problem</w:t>
      </w:r>
      <w:r w:rsidR="00C61BD7">
        <w:rPr>
          <w:noProof/>
          <w:color w:val="auto"/>
        </w:rPr>
        <w:t>,</w:t>
      </w:r>
      <w:r w:rsidR="009310D2" w:rsidRPr="00101FE0">
        <w:rPr>
          <w:color w:val="auto"/>
        </w:rPr>
        <w:t xml:space="preserve"> </w:t>
      </w:r>
      <w:r w:rsidR="009310D2" w:rsidRPr="00101FE0">
        <w:t xml:space="preserve">Marine Logistics Center has </w:t>
      </w:r>
      <w:r w:rsidR="009310D2" w:rsidRPr="00C61BD7">
        <w:rPr>
          <w:noProof/>
        </w:rPr>
        <w:t>a</w:t>
      </w:r>
      <w:r w:rsidR="00C61BD7">
        <w:rPr>
          <w:noProof/>
        </w:rPr>
        <w:t>n increa</w:t>
      </w:r>
      <w:r w:rsidR="009310D2" w:rsidRPr="00C61BD7">
        <w:rPr>
          <w:noProof/>
        </w:rPr>
        <w:t>sing</w:t>
      </w:r>
      <w:r w:rsidR="009310D2" w:rsidRPr="00101FE0">
        <w:t xml:space="preserve"> need to take mandatory 30-days off period</w:t>
      </w:r>
      <w:sdt>
        <w:sdtPr>
          <w:id w:val="17037559"/>
          <w:citation/>
        </w:sdtPr>
        <w:sdtEndPr/>
        <w:sdtContent>
          <w:r w:rsidR="009D71B0">
            <w:fldChar w:fldCharType="begin"/>
          </w:r>
          <w:r w:rsidR="009D71B0">
            <w:instrText xml:space="preserve"> CITATION dru131 \l 1033 </w:instrText>
          </w:r>
          <w:r w:rsidR="009D71B0">
            <w:fldChar w:fldCharType="separate"/>
          </w:r>
          <w:r w:rsidR="007E300B" w:rsidRPr="00101FE0">
            <w:rPr>
              <w:noProof/>
            </w:rPr>
            <w:t xml:space="preserve"> (</w:t>
          </w:r>
          <w:r w:rsidR="007E300B" w:rsidRPr="00C61BD7">
            <w:rPr>
              <w:noProof/>
            </w:rPr>
            <w:t>drugabuse</w:t>
          </w:r>
          <w:r w:rsidR="007E300B" w:rsidRPr="00101FE0">
            <w:rPr>
              <w:noProof/>
            </w:rPr>
            <w:t>, 2013)</w:t>
          </w:r>
          <w:r w:rsidR="009D71B0">
            <w:rPr>
              <w:noProof/>
            </w:rPr>
            <w:fldChar w:fldCharType="end"/>
          </w:r>
        </w:sdtContent>
      </w:sdt>
      <w:r w:rsidR="009310D2" w:rsidRPr="00101FE0">
        <w:t>.</w:t>
      </w:r>
      <w:r w:rsidR="00585671" w:rsidRPr="00101FE0">
        <w:t xml:space="preserve"> </w:t>
      </w:r>
    </w:p>
    <w:p w:rsidR="004D38AB" w:rsidRPr="00101FE0" w:rsidRDefault="00EC6D13" w:rsidP="00101FE0">
      <w:pPr>
        <w:pStyle w:val="Heading1"/>
        <w:rPr>
          <w:rFonts w:ascii="Times New Roman" w:eastAsiaTheme="minorHAnsi" w:hAnsi="Times New Roman" w:cs="Times New Roman"/>
          <w:bCs w:val="0"/>
          <w:color w:val="000000"/>
          <w:sz w:val="24"/>
          <w:szCs w:val="24"/>
        </w:rPr>
      </w:pPr>
      <w:bookmarkStart w:id="2" w:name="_Toc463904173"/>
      <w:r w:rsidRPr="00101FE0">
        <w:rPr>
          <w:rFonts w:ascii="Times New Roman" w:eastAsiaTheme="minorHAnsi" w:hAnsi="Times New Roman" w:cs="Times New Roman"/>
          <w:bCs w:val="0"/>
          <w:color w:val="000000"/>
          <w:sz w:val="24"/>
          <w:szCs w:val="24"/>
        </w:rPr>
        <w:t>Memo</w:t>
      </w:r>
      <w:bookmarkEnd w:id="2"/>
    </w:p>
    <w:p w:rsidR="009E189A" w:rsidRPr="00101FE0" w:rsidRDefault="009E189A" w:rsidP="00101FE0">
      <w:pPr>
        <w:pStyle w:val="Default"/>
        <w:spacing w:line="480" w:lineRule="auto"/>
        <w:rPr>
          <w:b/>
          <w:bCs/>
        </w:rPr>
      </w:pPr>
    </w:p>
    <w:p w:rsidR="009E189A" w:rsidRPr="00101FE0" w:rsidRDefault="009E189A" w:rsidP="00101FE0">
      <w:pPr>
        <w:pStyle w:val="Default"/>
        <w:spacing w:line="480" w:lineRule="auto"/>
        <w:rPr>
          <w:b/>
          <w:bCs/>
        </w:rPr>
      </w:pPr>
      <w:r w:rsidRPr="00101FE0">
        <w:rPr>
          <w:b/>
          <w:bCs/>
        </w:rPr>
        <w:t>MEMORANDUM</w:t>
      </w:r>
    </w:p>
    <w:p w:rsidR="009E189A" w:rsidRPr="00101FE0" w:rsidRDefault="009E189A" w:rsidP="00101FE0">
      <w:pPr>
        <w:pStyle w:val="Default"/>
        <w:spacing w:line="480" w:lineRule="auto"/>
      </w:pPr>
      <w:r w:rsidRPr="00101FE0">
        <w:rPr>
          <w:b/>
          <w:bCs/>
        </w:rPr>
        <w:t xml:space="preserve">To: </w:t>
      </w:r>
      <w:r w:rsidRPr="00101FE0">
        <w:t>Professor Ellen Blumner</w:t>
      </w:r>
    </w:p>
    <w:p w:rsidR="009E189A" w:rsidRPr="00101FE0" w:rsidRDefault="009E189A" w:rsidP="00101FE0">
      <w:pPr>
        <w:pStyle w:val="Default"/>
        <w:spacing w:line="480" w:lineRule="auto"/>
      </w:pPr>
      <w:r w:rsidRPr="00101FE0">
        <w:rPr>
          <w:b/>
          <w:bCs/>
        </w:rPr>
        <w:t xml:space="preserve">From: </w:t>
      </w:r>
      <w:r w:rsidRPr="00101FE0">
        <w:t xml:space="preserve">Winston </w:t>
      </w:r>
      <w:r w:rsidRPr="00C61BD7">
        <w:rPr>
          <w:noProof/>
        </w:rPr>
        <w:t>Labriel</w:t>
      </w:r>
      <w:r w:rsidRPr="00101FE0">
        <w:t xml:space="preserve"> </w:t>
      </w:r>
    </w:p>
    <w:p w:rsidR="009E189A" w:rsidRPr="00101FE0" w:rsidRDefault="009E189A" w:rsidP="00101FE0">
      <w:pPr>
        <w:pStyle w:val="Default"/>
        <w:spacing w:line="480" w:lineRule="auto"/>
        <w:rPr>
          <w:color w:val="auto"/>
        </w:rPr>
      </w:pPr>
      <w:r w:rsidRPr="00101FE0">
        <w:rPr>
          <w:b/>
          <w:bCs/>
        </w:rPr>
        <w:t xml:space="preserve">Date: </w:t>
      </w:r>
      <w:r w:rsidRPr="00101FE0">
        <w:rPr>
          <w:color w:val="auto"/>
        </w:rPr>
        <w:t>September 22, 2016</w:t>
      </w:r>
    </w:p>
    <w:p w:rsidR="009E189A" w:rsidRPr="00101FE0" w:rsidRDefault="009E189A" w:rsidP="00101FE0">
      <w:pPr>
        <w:jc w:val="both"/>
        <w:rPr>
          <w:rFonts w:ascii="Times New Roman" w:hAnsi="Times New Roman" w:cs="Times New Roman"/>
          <w:bCs/>
          <w:sz w:val="24"/>
          <w:szCs w:val="24"/>
        </w:rPr>
      </w:pPr>
      <w:r w:rsidRPr="00101FE0">
        <w:rPr>
          <w:rFonts w:ascii="Times New Roman" w:hAnsi="Times New Roman" w:cs="Times New Roman"/>
          <w:b/>
          <w:bCs/>
          <w:sz w:val="24"/>
          <w:szCs w:val="24"/>
        </w:rPr>
        <w:t xml:space="preserve">Subject: </w:t>
      </w:r>
      <w:r w:rsidRPr="00101FE0">
        <w:rPr>
          <w:rFonts w:ascii="Times New Roman" w:hAnsi="Times New Roman" w:cs="Times New Roman"/>
          <w:sz w:val="24"/>
          <w:szCs w:val="24"/>
        </w:rPr>
        <w:t xml:space="preserve">Mandatory 30-day respite post deployment for the </w:t>
      </w:r>
      <w:r w:rsidRPr="00C61BD7">
        <w:rPr>
          <w:rFonts w:ascii="Times New Roman" w:hAnsi="Times New Roman" w:cs="Times New Roman"/>
          <w:noProof/>
          <w:sz w:val="24"/>
          <w:szCs w:val="24"/>
        </w:rPr>
        <w:t>post</w:t>
      </w:r>
      <w:r w:rsidR="00C61BD7">
        <w:rPr>
          <w:rFonts w:ascii="Times New Roman" w:hAnsi="Times New Roman" w:cs="Times New Roman"/>
          <w:noProof/>
          <w:sz w:val="24"/>
          <w:szCs w:val="24"/>
        </w:rPr>
        <w:t>-</w:t>
      </w:r>
      <w:r w:rsidRPr="00C61BD7">
        <w:rPr>
          <w:rFonts w:ascii="Times New Roman" w:hAnsi="Times New Roman" w:cs="Times New Roman"/>
          <w:noProof/>
          <w:sz w:val="24"/>
          <w:szCs w:val="24"/>
        </w:rPr>
        <w:t>combat</w:t>
      </w:r>
    </w:p>
    <w:p w:rsidR="00796F3F" w:rsidRPr="00101FE0" w:rsidRDefault="00796F3F" w:rsidP="00101FE0">
      <w:pPr>
        <w:pStyle w:val="Default"/>
        <w:spacing w:line="480" w:lineRule="auto"/>
        <w:rPr>
          <w:b/>
          <w:bCs/>
        </w:rPr>
      </w:pPr>
    </w:p>
    <w:p w:rsidR="0067555B" w:rsidRPr="00101FE0" w:rsidRDefault="0067555B" w:rsidP="00101FE0">
      <w:pPr>
        <w:pStyle w:val="Default"/>
        <w:spacing w:line="480" w:lineRule="auto"/>
        <w:rPr>
          <w:b/>
          <w:bCs/>
        </w:rPr>
      </w:pPr>
    </w:p>
    <w:p w:rsidR="009E189A" w:rsidRPr="00101FE0" w:rsidRDefault="009E189A" w:rsidP="00101FE0">
      <w:pPr>
        <w:pStyle w:val="Default"/>
        <w:spacing w:line="480" w:lineRule="auto"/>
        <w:rPr>
          <w:b/>
          <w:bCs/>
        </w:rPr>
      </w:pPr>
      <w:r w:rsidRPr="00101FE0">
        <w:rPr>
          <w:b/>
          <w:bCs/>
        </w:rPr>
        <w:t xml:space="preserve">Summary </w:t>
      </w:r>
    </w:p>
    <w:p w:rsidR="009E189A" w:rsidRPr="00101FE0" w:rsidRDefault="009E189A" w:rsidP="00101FE0">
      <w:pPr>
        <w:pStyle w:val="Default"/>
        <w:spacing w:line="480" w:lineRule="auto"/>
      </w:pPr>
    </w:p>
    <w:p w:rsidR="009E189A" w:rsidRPr="00101FE0" w:rsidRDefault="009E189A" w:rsidP="00101FE0">
      <w:pPr>
        <w:pStyle w:val="Default"/>
        <w:spacing w:line="480" w:lineRule="auto"/>
      </w:pPr>
      <w:r w:rsidRPr="00101FE0">
        <w:tab/>
      </w:r>
      <w:r w:rsidRPr="00101FE0">
        <w:rPr>
          <w:color w:val="auto"/>
        </w:rPr>
        <w:t xml:space="preserve">The Marine Logistics Center has </w:t>
      </w:r>
      <w:r w:rsidRPr="00C61BD7">
        <w:rPr>
          <w:noProof/>
          <w:color w:val="auto"/>
        </w:rPr>
        <w:t xml:space="preserve">a </w:t>
      </w:r>
      <w:r w:rsidR="00C61BD7">
        <w:rPr>
          <w:noProof/>
          <w:color w:val="auto"/>
        </w:rPr>
        <w:t>grow</w:t>
      </w:r>
      <w:r w:rsidRPr="00C61BD7">
        <w:rPr>
          <w:noProof/>
          <w:color w:val="auto"/>
        </w:rPr>
        <w:t>ing</w:t>
      </w:r>
      <w:r w:rsidRPr="00101FE0">
        <w:rPr>
          <w:color w:val="auto"/>
        </w:rPr>
        <w:t xml:space="preserve"> need to take mandatory 30-days off period. The decline of the command climate rating and Off-Duty incidents is the reason this proposed memo is </w:t>
      </w:r>
      <w:r w:rsidRPr="00C61BD7">
        <w:rPr>
          <w:noProof/>
          <w:color w:val="auto"/>
        </w:rPr>
        <w:t>being written</w:t>
      </w:r>
      <w:r w:rsidRPr="00101FE0">
        <w:rPr>
          <w:color w:val="auto"/>
        </w:rPr>
        <w:t>. Informing the senior committee of the current condition and also providing some recommendations moving forward in alleviating off-duty mishaps requires critical approach and review</w:t>
      </w:r>
      <w:sdt>
        <w:sdtPr>
          <w:rPr>
            <w:color w:val="auto"/>
          </w:rPr>
          <w:id w:val="17037560"/>
          <w:citation/>
        </w:sdtPr>
        <w:sdtEndPr/>
        <w:sdtContent>
          <w:r w:rsidR="007E300B" w:rsidRPr="00101FE0">
            <w:rPr>
              <w:color w:val="auto"/>
            </w:rPr>
            <w:fldChar w:fldCharType="begin"/>
          </w:r>
          <w:r w:rsidR="007E300B" w:rsidRPr="00101FE0">
            <w:rPr>
              <w:color w:val="auto"/>
            </w:rPr>
            <w:instrText xml:space="preserve"> CITATION Gen091 \l 1033 </w:instrText>
          </w:r>
          <w:r w:rsidR="007E300B" w:rsidRPr="00101FE0">
            <w:rPr>
              <w:color w:val="auto"/>
            </w:rPr>
            <w:fldChar w:fldCharType="separate"/>
          </w:r>
          <w:r w:rsidR="007E300B" w:rsidRPr="00101FE0">
            <w:rPr>
              <w:noProof/>
              <w:color w:val="auto"/>
            </w:rPr>
            <w:t xml:space="preserve"> (Reimer, 2009 )</w:t>
          </w:r>
          <w:r w:rsidR="007E300B" w:rsidRPr="00101FE0">
            <w:rPr>
              <w:color w:val="auto"/>
            </w:rPr>
            <w:fldChar w:fldCharType="end"/>
          </w:r>
        </w:sdtContent>
      </w:sdt>
      <w:r w:rsidRPr="00101FE0">
        <w:rPr>
          <w:color w:val="auto"/>
        </w:rPr>
        <w:t>.</w:t>
      </w:r>
      <w:r w:rsidRPr="00101FE0">
        <w:tab/>
      </w:r>
    </w:p>
    <w:p w:rsidR="009E189A" w:rsidRPr="00101FE0" w:rsidRDefault="009E189A" w:rsidP="00101FE0">
      <w:pPr>
        <w:pStyle w:val="Default"/>
        <w:spacing w:line="480" w:lineRule="auto"/>
      </w:pPr>
    </w:p>
    <w:p w:rsidR="009E189A" w:rsidRPr="00101FE0" w:rsidRDefault="009E189A" w:rsidP="00101FE0">
      <w:pPr>
        <w:pStyle w:val="Default"/>
        <w:spacing w:line="480" w:lineRule="auto"/>
      </w:pPr>
      <w:r w:rsidRPr="00101FE0">
        <w:rPr>
          <w:b/>
          <w:bCs/>
        </w:rPr>
        <w:t xml:space="preserve">What the Problem Is </w:t>
      </w:r>
    </w:p>
    <w:p w:rsidR="009E189A" w:rsidRPr="00101FE0" w:rsidRDefault="009E189A" w:rsidP="00101FE0">
      <w:pPr>
        <w:pStyle w:val="Default"/>
        <w:spacing w:line="480" w:lineRule="auto"/>
      </w:pPr>
    </w:p>
    <w:p w:rsidR="009E189A" w:rsidRPr="00101FE0" w:rsidRDefault="009E189A" w:rsidP="00101FE0">
      <w:pPr>
        <w:pStyle w:val="Default"/>
        <w:spacing w:line="480" w:lineRule="auto"/>
        <w:rPr>
          <w:color w:val="auto"/>
        </w:rPr>
      </w:pPr>
      <w:r w:rsidRPr="00101FE0">
        <w:tab/>
      </w:r>
      <w:r w:rsidRPr="00101FE0">
        <w:rPr>
          <w:color w:val="auto"/>
        </w:rPr>
        <w:t xml:space="preserve">Due to combat exposure throughout a nine-month deployment, upon return, off-duty issues such as alcohol abuse, drug abuse, domestic violence, and suicide have been trending among the service members. Moreover, service members are going on leave without any post-combat mental screening. </w:t>
      </w:r>
      <w:r w:rsidR="00C61BD7" w:rsidRPr="00C61BD7">
        <w:rPr>
          <w:noProof/>
          <w:color w:val="auto"/>
        </w:rPr>
        <w:t>That</w:t>
      </w:r>
      <w:r w:rsidRPr="00C61BD7">
        <w:rPr>
          <w:noProof/>
          <w:color w:val="auto"/>
        </w:rPr>
        <w:t xml:space="preserve"> leaves</w:t>
      </w:r>
      <w:r w:rsidRPr="00101FE0">
        <w:rPr>
          <w:color w:val="auto"/>
        </w:rPr>
        <w:t xml:space="preserve"> fellow service members and civilians exposed to the threat of an untreated person inflicting harm on an unsuspected individual</w:t>
      </w:r>
      <w:sdt>
        <w:sdtPr>
          <w:rPr>
            <w:color w:val="auto"/>
          </w:rPr>
          <w:id w:val="17037561"/>
          <w:citation/>
        </w:sdtPr>
        <w:sdtEndPr/>
        <w:sdtContent>
          <w:r w:rsidR="007E300B" w:rsidRPr="00101FE0">
            <w:rPr>
              <w:color w:val="auto"/>
            </w:rPr>
            <w:fldChar w:fldCharType="begin"/>
          </w:r>
          <w:r w:rsidR="007E300B" w:rsidRPr="00101FE0">
            <w:rPr>
              <w:color w:val="auto"/>
            </w:rPr>
            <w:instrText xml:space="preserve"> CITATION Sol \l 1033 </w:instrText>
          </w:r>
          <w:r w:rsidR="007E300B" w:rsidRPr="00101FE0">
            <w:rPr>
              <w:color w:val="auto"/>
            </w:rPr>
            <w:fldChar w:fldCharType="separate"/>
          </w:r>
          <w:r w:rsidR="007E300B" w:rsidRPr="00101FE0">
            <w:rPr>
              <w:noProof/>
              <w:color w:val="auto"/>
            </w:rPr>
            <w:t xml:space="preserve"> (Markos)</w:t>
          </w:r>
          <w:r w:rsidR="007E300B" w:rsidRPr="00101FE0">
            <w:rPr>
              <w:color w:val="auto"/>
            </w:rPr>
            <w:fldChar w:fldCharType="end"/>
          </w:r>
        </w:sdtContent>
      </w:sdt>
      <w:r w:rsidRPr="00101FE0">
        <w:rPr>
          <w:color w:val="auto"/>
        </w:rPr>
        <w:t xml:space="preserve">. </w:t>
      </w:r>
    </w:p>
    <w:p w:rsidR="009E189A" w:rsidRPr="00101FE0" w:rsidRDefault="009E189A" w:rsidP="00101FE0">
      <w:pPr>
        <w:pStyle w:val="Default"/>
        <w:spacing w:line="480" w:lineRule="auto"/>
        <w:rPr>
          <w:b/>
          <w:bCs/>
        </w:rPr>
      </w:pPr>
    </w:p>
    <w:p w:rsidR="009E189A" w:rsidRPr="00101FE0" w:rsidRDefault="009E189A" w:rsidP="00101FE0">
      <w:pPr>
        <w:pStyle w:val="Default"/>
        <w:spacing w:line="480" w:lineRule="auto"/>
      </w:pPr>
      <w:r w:rsidRPr="00101FE0">
        <w:rPr>
          <w:b/>
          <w:bCs/>
        </w:rPr>
        <w:t xml:space="preserve">Why This Problem needs to </w:t>
      </w:r>
      <w:r w:rsidRPr="00C61BD7">
        <w:rPr>
          <w:b/>
          <w:bCs/>
          <w:noProof/>
        </w:rPr>
        <w:t>be investigated</w:t>
      </w:r>
      <w:r w:rsidRPr="00101FE0">
        <w:rPr>
          <w:b/>
          <w:bCs/>
        </w:rPr>
        <w:t xml:space="preserve"> </w:t>
      </w:r>
    </w:p>
    <w:p w:rsidR="009E189A" w:rsidRPr="00101FE0" w:rsidRDefault="009E189A" w:rsidP="00101FE0">
      <w:pPr>
        <w:pStyle w:val="Default"/>
        <w:spacing w:line="480" w:lineRule="auto"/>
        <w:ind w:firstLine="720"/>
      </w:pPr>
    </w:p>
    <w:p w:rsidR="000C6E96" w:rsidRPr="00101FE0" w:rsidRDefault="009E189A" w:rsidP="00101FE0">
      <w:pPr>
        <w:pStyle w:val="NormalWeb"/>
        <w:spacing w:before="2" w:after="2" w:line="480" w:lineRule="auto"/>
        <w:rPr>
          <w:rFonts w:ascii="Times New Roman" w:hAnsi="Times New Roman"/>
          <w:sz w:val="24"/>
          <w:szCs w:val="24"/>
        </w:rPr>
      </w:pPr>
      <w:r w:rsidRPr="00101FE0">
        <w:rPr>
          <w:rFonts w:ascii="Times New Roman" w:hAnsi="Times New Roman"/>
          <w:bCs/>
          <w:sz w:val="24"/>
          <w:szCs w:val="24"/>
        </w:rPr>
        <w:t xml:space="preserve">             </w:t>
      </w:r>
      <w:r w:rsidRPr="00101FE0">
        <w:rPr>
          <w:rFonts w:ascii="Times New Roman" w:hAnsi="Times New Roman"/>
          <w:sz w:val="24"/>
          <w:szCs w:val="24"/>
        </w:rPr>
        <w:t xml:space="preserve">This </w:t>
      </w:r>
      <w:r w:rsidRPr="00C61BD7">
        <w:rPr>
          <w:rFonts w:ascii="Times New Roman" w:hAnsi="Times New Roman"/>
          <w:noProof/>
          <w:sz w:val="24"/>
          <w:szCs w:val="24"/>
        </w:rPr>
        <w:t>problem</w:t>
      </w:r>
      <w:r w:rsidRPr="00101FE0">
        <w:rPr>
          <w:rFonts w:ascii="Times New Roman" w:hAnsi="Times New Roman"/>
          <w:sz w:val="24"/>
          <w:szCs w:val="24"/>
        </w:rPr>
        <w:t xml:space="preserve"> requires the attention of the Commanding Officer </w:t>
      </w:r>
      <w:r w:rsidRPr="00C61BD7">
        <w:rPr>
          <w:rFonts w:ascii="Times New Roman" w:hAnsi="Times New Roman"/>
          <w:noProof/>
          <w:sz w:val="24"/>
          <w:szCs w:val="24"/>
        </w:rPr>
        <w:t>to</w:t>
      </w:r>
      <w:r w:rsidRPr="00101FE0">
        <w:rPr>
          <w:rFonts w:ascii="Times New Roman" w:hAnsi="Times New Roman"/>
          <w:sz w:val="24"/>
          <w:szCs w:val="24"/>
        </w:rPr>
        <w:t xml:space="preserve"> prevent, to prevent Marines from causing harm to themselves </w:t>
      </w:r>
      <w:r w:rsidRPr="00C61BD7">
        <w:rPr>
          <w:rFonts w:ascii="Times New Roman" w:hAnsi="Times New Roman"/>
          <w:noProof/>
          <w:sz w:val="24"/>
          <w:szCs w:val="24"/>
        </w:rPr>
        <w:t>and</w:t>
      </w:r>
      <w:r w:rsidRPr="00101FE0">
        <w:rPr>
          <w:rFonts w:ascii="Times New Roman" w:hAnsi="Times New Roman"/>
          <w:sz w:val="24"/>
          <w:szCs w:val="24"/>
        </w:rPr>
        <w:t xml:space="preserve"> others. The command currently has a mandatory 15-day respite, but service members are failing to complete mental health screenings </w:t>
      </w:r>
      <w:r w:rsidR="00C61BD7">
        <w:rPr>
          <w:rFonts w:ascii="Times New Roman" w:hAnsi="Times New Roman"/>
          <w:noProof/>
          <w:sz w:val="24"/>
          <w:szCs w:val="24"/>
        </w:rPr>
        <w:t>before</w:t>
      </w:r>
      <w:r w:rsidRPr="00101FE0">
        <w:rPr>
          <w:rFonts w:ascii="Times New Roman" w:hAnsi="Times New Roman"/>
          <w:sz w:val="24"/>
          <w:szCs w:val="24"/>
        </w:rPr>
        <w:t xml:space="preserve"> </w:t>
      </w:r>
      <w:r w:rsidRPr="00101FE0">
        <w:rPr>
          <w:rFonts w:ascii="Times New Roman" w:hAnsi="Times New Roman"/>
          <w:sz w:val="24"/>
          <w:szCs w:val="24"/>
        </w:rPr>
        <w:lastRenderedPageBreak/>
        <w:t>going on leave. The Post Deployment Health Assessment is a vital piece to the command climate</w:t>
      </w:r>
      <w:r w:rsidR="000C6E96" w:rsidRPr="00101FE0">
        <w:rPr>
          <w:rFonts w:ascii="Times New Roman" w:hAnsi="Times New Roman"/>
          <w:sz w:val="24"/>
          <w:szCs w:val="24"/>
        </w:rPr>
        <w:t>.</w:t>
      </w:r>
    </w:p>
    <w:p w:rsidR="00CF64BF" w:rsidRPr="00101FE0" w:rsidRDefault="009E189A" w:rsidP="00101FE0">
      <w:pPr>
        <w:pStyle w:val="NormalWeb"/>
        <w:spacing w:before="2" w:after="2" w:line="480" w:lineRule="auto"/>
        <w:ind w:firstLine="720"/>
        <w:rPr>
          <w:rFonts w:ascii="Times New Roman" w:hAnsi="Times New Roman"/>
          <w:sz w:val="24"/>
          <w:szCs w:val="24"/>
        </w:rPr>
      </w:pPr>
      <w:r w:rsidRPr="00101FE0">
        <w:rPr>
          <w:rFonts w:ascii="Times New Roman" w:hAnsi="Times New Roman"/>
          <w:sz w:val="24"/>
          <w:szCs w:val="24"/>
        </w:rPr>
        <w:t xml:space="preserve"> It is important the </w:t>
      </w:r>
      <w:r w:rsidRPr="00C61BD7">
        <w:rPr>
          <w:rFonts w:ascii="Times New Roman" w:hAnsi="Times New Roman"/>
          <w:noProof/>
          <w:sz w:val="24"/>
          <w:szCs w:val="24"/>
        </w:rPr>
        <w:t>co</w:t>
      </w:r>
      <w:r w:rsidR="00C61BD7">
        <w:rPr>
          <w:rFonts w:ascii="Times New Roman" w:hAnsi="Times New Roman"/>
          <w:noProof/>
          <w:sz w:val="24"/>
          <w:szCs w:val="24"/>
        </w:rPr>
        <w:t>ntrol</w:t>
      </w:r>
      <w:r w:rsidRPr="00101FE0">
        <w:rPr>
          <w:rFonts w:ascii="Times New Roman" w:hAnsi="Times New Roman"/>
          <w:sz w:val="24"/>
          <w:szCs w:val="24"/>
        </w:rPr>
        <w:t xml:space="preserve"> </w:t>
      </w:r>
      <w:r w:rsidRPr="00C61BD7">
        <w:rPr>
          <w:rFonts w:ascii="Times New Roman" w:hAnsi="Times New Roman"/>
          <w:noProof/>
          <w:sz w:val="24"/>
          <w:szCs w:val="24"/>
        </w:rPr>
        <w:t>correct</w:t>
      </w:r>
      <w:r w:rsidR="00C61BD7">
        <w:rPr>
          <w:rFonts w:ascii="Times New Roman" w:hAnsi="Times New Roman"/>
          <w:noProof/>
          <w:sz w:val="24"/>
          <w:szCs w:val="24"/>
        </w:rPr>
        <w:t>s</w:t>
      </w:r>
      <w:r w:rsidRPr="00101FE0">
        <w:rPr>
          <w:rFonts w:ascii="Times New Roman" w:hAnsi="Times New Roman"/>
          <w:sz w:val="24"/>
          <w:szCs w:val="24"/>
        </w:rPr>
        <w:t xml:space="preserve"> this discrepancy. The overall health and attrition of all service members </w:t>
      </w:r>
      <w:r w:rsidR="00C61BD7">
        <w:rPr>
          <w:rFonts w:ascii="Times New Roman" w:hAnsi="Times New Roman"/>
          <w:noProof/>
          <w:sz w:val="24"/>
          <w:szCs w:val="24"/>
        </w:rPr>
        <w:t>are</w:t>
      </w:r>
      <w:r w:rsidRPr="00101FE0">
        <w:rPr>
          <w:rFonts w:ascii="Times New Roman" w:hAnsi="Times New Roman"/>
          <w:sz w:val="24"/>
          <w:szCs w:val="24"/>
        </w:rPr>
        <w:t xml:space="preserve"> </w:t>
      </w:r>
      <w:r w:rsidR="00C61BD7">
        <w:rPr>
          <w:rFonts w:ascii="Times New Roman" w:hAnsi="Times New Roman"/>
          <w:noProof/>
          <w:sz w:val="24"/>
          <w:szCs w:val="24"/>
        </w:rPr>
        <w:t>essential</w:t>
      </w:r>
      <w:r w:rsidRPr="00101FE0">
        <w:rPr>
          <w:rFonts w:ascii="Times New Roman" w:hAnsi="Times New Roman"/>
          <w:sz w:val="24"/>
          <w:szCs w:val="24"/>
        </w:rPr>
        <w:t xml:space="preserve"> to the </w:t>
      </w:r>
      <w:r w:rsidRPr="00C61BD7">
        <w:rPr>
          <w:rFonts w:ascii="Times New Roman" w:hAnsi="Times New Roman"/>
          <w:noProof/>
          <w:sz w:val="24"/>
          <w:szCs w:val="24"/>
        </w:rPr>
        <w:t>commands</w:t>
      </w:r>
      <w:r w:rsidRPr="00101FE0">
        <w:rPr>
          <w:rFonts w:ascii="Times New Roman" w:hAnsi="Times New Roman"/>
          <w:sz w:val="24"/>
          <w:szCs w:val="24"/>
        </w:rPr>
        <w:t xml:space="preserve">’ success. There is a growing concern that the impact </w:t>
      </w:r>
      <w:r w:rsidRPr="00C61BD7">
        <w:rPr>
          <w:rFonts w:ascii="Times New Roman" w:hAnsi="Times New Roman"/>
          <w:noProof/>
          <w:sz w:val="24"/>
          <w:szCs w:val="24"/>
        </w:rPr>
        <w:t>th</w:t>
      </w:r>
      <w:r w:rsidR="00C61BD7">
        <w:rPr>
          <w:rFonts w:ascii="Times New Roman" w:hAnsi="Times New Roman"/>
          <w:noProof/>
          <w:sz w:val="24"/>
          <w:szCs w:val="24"/>
        </w:rPr>
        <w:t>is</w:t>
      </w:r>
      <w:r w:rsidRPr="00C61BD7">
        <w:rPr>
          <w:rFonts w:ascii="Times New Roman" w:hAnsi="Times New Roman"/>
          <w:noProof/>
          <w:sz w:val="24"/>
          <w:szCs w:val="24"/>
        </w:rPr>
        <w:t xml:space="preserve"> rash</w:t>
      </w:r>
      <w:r w:rsidRPr="00101FE0">
        <w:rPr>
          <w:rFonts w:ascii="Times New Roman" w:hAnsi="Times New Roman"/>
          <w:sz w:val="24"/>
          <w:szCs w:val="24"/>
        </w:rPr>
        <w:t xml:space="preserve"> of incidents </w:t>
      </w:r>
      <w:r w:rsidRPr="00C61BD7">
        <w:rPr>
          <w:rFonts w:ascii="Times New Roman" w:hAnsi="Times New Roman"/>
          <w:noProof/>
          <w:sz w:val="24"/>
          <w:szCs w:val="24"/>
        </w:rPr>
        <w:t>ha</w:t>
      </w:r>
      <w:r w:rsidR="00C61BD7">
        <w:rPr>
          <w:rFonts w:ascii="Times New Roman" w:hAnsi="Times New Roman"/>
          <w:noProof/>
          <w:sz w:val="24"/>
          <w:szCs w:val="24"/>
        </w:rPr>
        <w:t>s</w:t>
      </w:r>
      <w:r w:rsidRPr="00101FE0">
        <w:rPr>
          <w:rFonts w:ascii="Times New Roman" w:hAnsi="Times New Roman"/>
          <w:sz w:val="24"/>
          <w:szCs w:val="24"/>
        </w:rPr>
        <w:t xml:space="preserve"> on the overall morale of the Marines is a negative one.  </w:t>
      </w:r>
    </w:p>
    <w:p w:rsidR="009E189A" w:rsidRPr="00101FE0" w:rsidRDefault="009E189A" w:rsidP="00101FE0">
      <w:pPr>
        <w:pStyle w:val="NormalWeb"/>
        <w:spacing w:before="2" w:after="2" w:line="480" w:lineRule="auto"/>
        <w:ind w:firstLine="720"/>
        <w:rPr>
          <w:rFonts w:ascii="Times New Roman" w:hAnsi="Times New Roman"/>
          <w:sz w:val="24"/>
          <w:szCs w:val="24"/>
        </w:rPr>
      </w:pPr>
      <w:r w:rsidRPr="00101FE0">
        <w:rPr>
          <w:rFonts w:ascii="Times New Roman" w:hAnsi="Times New Roman"/>
          <w:sz w:val="24"/>
          <w:szCs w:val="24"/>
        </w:rPr>
        <w:t xml:space="preserve"> A proactive approach to this issue is </w:t>
      </w:r>
      <w:r w:rsidRPr="00C61BD7">
        <w:rPr>
          <w:rFonts w:ascii="Times New Roman" w:hAnsi="Times New Roman"/>
          <w:noProof/>
          <w:sz w:val="24"/>
          <w:szCs w:val="24"/>
        </w:rPr>
        <w:t>being requested</w:t>
      </w:r>
      <w:r w:rsidRPr="00101FE0">
        <w:rPr>
          <w:rFonts w:ascii="Times New Roman" w:hAnsi="Times New Roman"/>
          <w:sz w:val="24"/>
          <w:szCs w:val="24"/>
        </w:rPr>
        <w:t xml:space="preserve">. Emphasis on keeping our service members in uniform benefits the command far greater than the process of expulsion. Failure to address these issues could lead to an increase in mishaps, hence an increase in Court Martials, and Non-Judicial Punishments. Moreover, these accumulated command problems cause undue stress and trauma among the chain of command. The commands “zero tolerance” policy on domestic violence alone will see an increase in Marines processed out the military under dishonorable conditions.  </w:t>
      </w:r>
    </w:p>
    <w:p w:rsidR="009E189A" w:rsidRPr="00101FE0" w:rsidRDefault="009E189A" w:rsidP="00101FE0">
      <w:pPr>
        <w:pStyle w:val="Default"/>
        <w:spacing w:line="480" w:lineRule="auto"/>
        <w:rPr>
          <w:bCs/>
        </w:rPr>
      </w:pPr>
      <w:r w:rsidRPr="00101FE0">
        <w:rPr>
          <w:bCs/>
        </w:rPr>
        <w:t xml:space="preserve">   </w:t>
      </w:r>
      <w:r w:rsidRPr="00101FE0">
        <w:rPr>
          <w:b/>
          <w:bCs/>
        </w:rPr>
        <w:t xml:space="preserve">What Research Has </w:t>
      </w:r>
      <w:r w:rsidRPr="00C61BD7">
        <w:rPr>
          <w:b/>
          <w:bCs/>
          <w:noProof/>
        </w:rPr>
        <w:t>Been Conducted</w:t>
      </w:r>
      <w:r w:rsidRPr="00101FE0">
        <w:rPr>
          <w:b/>
          <w:bCs/>
        </w:rPr>
        <w:t xml:space="preserve"> about the Problem </w:t>
      </w:r>
    </w:p>
    <w:p w:rsidR="009E189A" w:rsidRPr="00101FE0" w:rsidRDefault="009E189A" w:rsidP="00101FE0">
      <w:pPr>
        <w:pStyle w:val="Default"/>
        <w:spacing w:line="480" w:lineRule="auto"/>
        <w:ind w:firstLine="720"/>
        <w:rPr>
          <w:color w:val="auto"/>
        </w:rPr>
      </w:pPr>
      <w:r w:rsidRPr="00101FE0">
        <w:rPr>
          <w:color w:val="auto"/>
        </w:rPr>
        <w:t xml:space="preserve">  An annual command climate survey </w:t>
      </w:r>
      <w:r w:rsidRPr="00C61BD7">
        <w:rPr>
          <w:noProof/>
          <w:color w:val="auto"/>
        </w:rPr>
        <w:t>was c</w:t>
      </w:r>
      <w:r w:rsidR="00C61BD7">
        <w:rPr>
          <w:noProof/>
          <w:color w:val="auto"/>
        </w:rPr>
        <w:t>arried out</w:t>
      </w:r>
      <w:r w:rsidRPr="00C61BD7">
        <w:rPr>
          <w:noProof/>
          <w:color w:val="auto"/>
        </w:rPr>
        <w:t xml:space="preserve"> to</w:t>
      </w:r>
      <w:r w:rsidRPr="00101FE0">
        <w:rPr>
          <w:color w:val="auto"/>
        </w:rPr>
        <w:t xml:space="preserve"> address problems units may be facing within the command. At the conclusion of the </w:t>
      </w:r>
      <w:r w:rsidR="00C61BD7" w:rsidRPr="00FD148C">
        <w:rPr>
          <w:noProof/>
          <w:color w:val="auto"/>
        </w:rPr>
        <w:t>investigation</w:t>
      </w:r>
      <w:r w:rsidR="00FD148C">
        <w:rPr>
          <w:noProof/>
          <w:color w:val="auto"/>
        </w:rPr>
        <w:t>,</w:t>
      </w:r>
      <w:r w:rsidRPr="00101FE0">
        <w:rPr>
          <w:color w:val="auto"/>
        </w:rPr>
        <w:t xml:space="preserve"> it </w:t>
      </w:r>
      <w:r w:rsidRPr="000A52AF">
        <w:rPr>
          <w:noProof/>
          <w:color w:val="auto"/>
        </w:rPr>
        <w:t>was found</w:t>
      </w:r>
      <w:r w:rsidRPr="00101FE0">
        <w:rPr>
          <w:color w:val="auto"/>
        </w:rPr>
        <w:t xml:space="preserve"> that Marines returning from </w:t>
      </w:r>
      <w:r w:rsidRPr="00C61BD7">
        <w:rPr>
          <w:noProof/>
          <w:color w:val="auto"/>
        </w:rPr>
        <w:t>combat</w:t>
      </w:r>
      <w:r w:rsidR="00C61BD7">
        <w:rPr>
          <w:noProof/>
          <w:color w:val="auto"/>
        </w:rPr>
        <w:t>-</w:t>
      </w:r>
      <w:r w:rsidRPr="00C61BD7">
        <w:rPr>
          <w:noProof/>
          <w:color w:val="auto"/>
        </w:rPr>
        <w:t>related</w:t>
      </w:r>
      <w:r w:rsidRPr="00101FE0">
        <w:rPr>
          <w:color w:val="auto"/>
        </w:rPr>
        <w:t xml:space="preserve"> duty are suffering from poor work </w:t>
      </w:r>
      <w:r w:rsidRPr="00C61BD7">
        <w:rPr>
          <w:noProof/>
          <w:color w:val="auto"/>
        </w:rPr>
        <w:t>performance</w:t>
      </w:r>
      <w:r w:rsidRPr="00101FE0">
        <w:rPr>
          <w:color w:val="auto"/>
        </w:rPr>
        <w:t xml:space="preserve"> and legal issues. Thus far, the direct linkage between off-duty incidents and post-combat stress is the nature of the </w:t>
      </w:r>
      <w:r w:rsidRPr="00C61BD7">
        <w:rPr>
          <w:noProof/>
          <w:color w:val="auto"/>
        </w:rPr>
        <w:t>incidents</w:t>
      </w:r>
      <w:r w:rsidRPr="00101FE0">
        <w:rPr>
          <w:color w:val="auto"/>
        </w:rPr>
        <w:t xml:space="preserve">. According to an article </w:t>
      </w:r>
      <w:r w:rsidRPr="00C61BD7">
        <w:rPr>
          <w:noProof/>
          <w:color w:val="auto"/>
        </w:rPr>
        <w:t>r</w:t>
      </w:r>
      <w:r w:rsidR="00C61BD7">
        <w:rPr>
          <w:noProof/>
          <w:color w:val="auto"/>
        </w:rPr>
        <w:t>u</w:t>
      </w:r>
      <w:r w:rsidRPr="00C61BD7">
        <w:rPr>
          <w:noProof/>
          <w:color w:val="auto"/>
        </w:rPr>
        <w:t>n</w:t>
      </w:r>
      <w:r w:rsidRPr="00101FE0">
        <w:rPr>
          <w:color w:val="auto"/>
        </w:rPr>
        <w:t xml:space="preserve"> by Veterans Affairs (2015) “PTSD in those who served in Iraq and Afghanistan found prevalence rates of adult men and women previously deployed ranging from 5% to 20% for those who do not seek treatment, and around 50% for those who do seek treatment.”  Furthermore, the article showed “recent sample of 600 veterans from Iraq and Afghanistan found: 14% post-traumatic stress disorder; 39% alcohol abuse; 3% drug abuse.” (Veterans Affairs, 2015)  </w:t>
      </w:r>
    </w:p>
    <w:p w:rsidR="009E189A" w:rsidRPr="00101FE0" w:rsidRDefault="009E189A" w:rsidP="00101FE0">
      <w:pPr>
        <w:pStyle w:val="Default"/>
        <w:spacing w:line="480" w:lineRule="auto"/>
        <w:rPr>
          <w:bCs/>
        </w:rPr>
      </w:pPr>
      <w:r w:rsidRPr="00101FE0">
        <w:rPr>
          <w:bCs/>
        </w:rPr>
        <w:lastRenderedPageBreak/>
        <w:t xml:space="preserve">    </w:t>
      </w:r>
    </w:p>
    <w:p w:rsidR="009E189A" w:rsidRPr="00101FE0" w:rsidRDefault="009E189A" w:rsidP="00101FE0">
      <w:pPr>
        <w:pStyle w:val="Default"/>
        <w:spacing w:line="480" w:lineRule="auto"/>
        <w:rPr>
          <w:color w:val="auto"/>
        </w:rPr>
      </w:pPr>
      <w:r w:rsidRPr="00101FE0">
        <w:t xml:space="preserve">            </w:t>
      </w:r>
      <w:r w:rsidRPr="00101FE0">
        <w:rPr>
          <w:color w:val="auto"/>
        </w:rPr>
        <w:t xml:space="preserve">Effective leadership shapes the experience that they and their Armed forced </w:t>
      </w:r>
      <w:r w:rsidRPr="00C61BD7">
        <w:rPr>
          <w:noProof/>
          <w:color w:val="auto"/>
        </w:rPr>
        <w:t>members</w:t>
      </w:r>
      <w:r w:rsidR="00C61BD7">
        <w:rPr>
          <w:noProof/>
          <w:color w:val="auto"/>
        </w:rPr>
        <w:t xml:space="preserve"> to</w:t>
      </w:r>
      <w:r w:rsidRPr="00101FE0">
        <w:rPr>
          <w:color w:val="auto"/>
        </w:rPr>
        <w:t xml:space="preserve"> go through </w:t>
      </w:r>
      <w:r w:rsidRPr="00C61BD7">
        <w:rPr>
          <w:noProof/>
          <w:color w:val="auto"/>
        </w:rPr>
        <w:t>to</w:t>
      </w:r>
      <w:r w:rsidRPr="00101FE0">
        <w:rPr>
          <w:color w:val="auto"/>
        </w:rPr>
        <w:t xml:space="preserve"> successfully transition units and individuals, build resilience and promote posttraumatic growth (PTG), or increased functioning and positive change after enduring trauma." Department of the Army, (2009).</w:t>
      </w:r>
    </w:p>
    <w:p w:rsidR="009E189A" w:rsidRPr="00101FE0" w:rsidRDefault="009E189A" w:rsidP="00101FE0">
      <w:pPr>
        <w:pStyle w:val="Default"/>
        <w:spacing w:line="480" w:lineRule="auto"/>
        <w:rPr>
          <w:color w:val="auto"/>
        </w:rPr>
      </w:pPr>
    </w:p>
    <w:p w:rsidR="009E189A" w:rsidRPr="00101FE0" w:rsidRDefault="009E189A" w:rsidP="00101FE0">
      <w:pPr>
        <w:pStyle w:val="Default"/>
        <w:spacing w:line="480" w:lineRule="auto"/>
        <w:rPr>
          <w:color w:val="auto"/>
        </w:rPr>
      </w:pPr>
      <w:r w:rsidRPr="00101FE0">
        <w:rPr>
          <w:color w:val="auto"/>
        </w:rPr>
        <w:t xml:space="preserve">             Prior research conducted shows similar cases </w:t>
      </w:r>
      <w:r w:rsidRPr="00C61BD7">
        <w:rPr>
          <w:noProof/>
          <w:color w:val="auto"/>
        </w:rPr>
        <w:t>being observed</w:t>
      </w:r>
      <w:r w:rsidRPr="00101FE0">
        <w:rPr>
          <w:color w:val="auto"/>
        </w:rPr>
        <w:t xml:space="preserve"> among most military staff members due to</w:t>
      </w:r>
      <w:r w:rsidR="00C61BD7">
        <w:rPr>
          <w:color w:val="auto"/>
        </w:rPr>
        <w:t xml:space="preserve"> the</w:t>
      </w:r>
      <w:r w:rsidRPr="00101FE0">
        <w:rPr>
          <w:color w:val="auto"/>
        </w:rPr>
        <w:t xml:space="preserve"> </w:t>
      </w:r>
      <w:r w:rsidRPr="00C61BD7">
        <w:rPr>
          <w:noProof/>
          <w:color w:val="auto"/>
        </w:rPr>
        <w:t>adverse</w:t>
      </w:r>
      <w:r w:rsidRPr="00101FE0">
        <w:rPr>
          <w:color w:val="auto"/>
        </w:rPr>
        <w:t xml:space="preserve"> condition of the environments to which they </w:t>
      </w:r>
      <w:r w:rsidRPr="00C61BD7">
        <w:rPr>
          <w:noProof/>
          <w:color w:val="auto"/>
        </w:rPr>
        <w:t>are exposed to</w:t>
      </w:r>
      <w:r w:rsidRPr="00101FE0">
        <w:rPr>
          <w:color w:val="auto"/>
        </w:rPr>
        <w:t xml:space="preserve">. This </w:t>
      </w:r>
      <w:r w:rsidR="00FD148C">
        <w:rPr>
          <w:noProof/>
          <w:color w:val="auto"/>
        </w:rPr>
        <w:t>study</w:t>
      </w:r>
      <w:r w:rsidRPr="00101FE0">
        <w:rPr>
          <w:color w:val="auto"/>
        </w:rPr>
        <w:t xml:space="preserve"> also provides </w:t>
      </w:r>
      <w:r w:rsidR="00C61BD7">
        <w:rPr>
          <w:noProof/>
          <w:color w:val="auto"/>
        </w:rPr>
        <w:t>some</w:t>
      </w:r>
      <w:r w:rsidRPr="00101FE0">
        <w:rPr>
          <w:color w:val="auto"/>
        </w:rPr>
        <w:t xml:space="preserve"> recommendations which could </w:t>
      </w:r>
      <w:r w:rsidRPr="00372785">
        <w:rPr>
          <w:noProof/>
          <w:color w:val="auto"/>
        </w:rPr>
        <w:t>be used</w:t>
      </w:r>
      <w:r w:rsidRPr="00101FE0">
        <w:rPr>
          <w:color w:val="auto"/>
        </w:rPr>
        <w:t xml:space="preserve"> by future researchers and military organizations in making decisions on such cases.</w:t>
      </w:r>
      <w:sdt>
        <w:sdtPr>
          <w:rPr>
            <w:color w:val="auto"/>
          </w:rPr>
          <w:id w:val="17037562"/>
          <w:citation/>
        </w:sdtPr>
        <w:sdtEndPr/>
        <w:sdtContent>
          <w:r w:rsidR="007E300B" w:rsidRPr="00101FE0">
            <w:rPr>
              <w:color w:val="auto"/>
            </w:rPr>
            <w:fldChar w:fldCharType="begin"/>
          </w:r>
          <w:r w:rsidR="007E300B" w:rsidRPr="00101FE0">
            <w:rPr>
              <w:color w:val="auto"/>
            </w:rPr>
            <w:instrText xml:space="preserve"> CITATION vet \l 1033 </w:instrText>
          </w:r>
          <w:r w:rsidR="007E300B" w:rsidRPr="00101FE0">
            <w:rPr>
              <w:color w:val="auto"/>
            </w:rPr>
            <w:fldChar w:fldCharType="separate"/>
          </w:r>
          <w:r w:rsidR="007E300B" w:rsidRPr="00101FE0">
            <w:rPr>
              <w:noProof/>
              <w:color w:val="auto"/>
            </w:rPr>
            <w:t xml:space="preserve"> (</w:t>
          </w:r>
          <w:r w:rsidR="007E300B" w:rsidRPr="00372785">
            <w:rPr>
              <w:noProof/>
              <w:color w:val="auto"/>
            </w:rPr>
            <w:t>veteransandptsd</w:t>
          </w:r>
          <w:r w:rsidR="007E300B" w:rsidRPr="00101FE0">
            <w:rPr>
              <w:noProof/>
              <w:color w:val="auto"/>
            </w:rPr>
            <w:t>)</w:t>
          </w:r>
          <w:r w:rsidR="007E300B" w:rsidRPr="00101FE0">
            <w:rPr>
              <w:color w:val="auto"/>
            </w:rPr>
            <w:fldChar w:fldCharType="end"/>
          </w:r>
        </w:sdtContent>
      </w:sdt>
    </w:p>
    <w:p w:rsidR="009E189A" w:rsidRPr="00101FE0" w:rsidRDefault="009E189A" w:rsidP="00101FE0">
      <w:pPr>
        <w:pStyle w:val="Default"/>
        <w:spacing w:line="480" w:lineRule="auto"/>
        <w:rPr>
          <w:b/>
          <w:bCs/>
        </w:rPr>
      </w:pPr>
    </w:p>
    <w:p w:rsidR="009E189A" w:rsidRPr="00101FE0" w:rsidRDefault="009E189A" w:rsidP="00101FE0">
      <w:pPr>
        <w:pStyle w:val="Default"/>
        <w:spacing w:line="480" w:lineRule="auto"/>
      </w:pPr>
      <w:r w:rsidRPr="00101FE0">
        <w:rPr>
          <w:b/>
          <w:bCs/>
        </w:rPr>
        <w:t xml:space="preserve">Conclusion </w:t>
      </w:r>
    </w:p>
    <w:p w:rsidR="009E189A" w:rsidRPr="00101FE0" w:rsidRDefault="009E189A" w:rsidP="00101FE0">
      <w:pPr>
        <w:rPr>
          <w:rFonts w:ascii="Times New Roman" w:hAnsi="Times New Roman" w:cs="Times New Roman"/>
          <w:sz w:val="24"/>
          <w:szCs w:val="24"/>
        </w:rPr>
      </w:pPr>
    </w:p>
    <w:p w:rsidR="0093712A" w:rsidRPr="00101FE0" w:rsidRDefault="009E189A" w:rsidP="00101FE0">
      <w:pPr>
        <w:rPr>
          <w:rFonts w:ascii="Times New Roman" w:hAnsi="Times New Roman" w:cs="Times New Roman"/>
          <w:sz w:val="24"/>
          <w:szCs w:val="24"/>
        </w:rPr>
      </w:pPr>
      <w:r w:rsidRPr="00101FE0">
        <w:rPr>
          <w:rFonts w:ascii="Times New Roman" w:hAnsi="Times New Roman" w:cs="Times New Roman"/>
          <w:sz w:val="24"/>
          <w:szCs w:val="24"/>
        </w:rPr>
        <w:tab/>
        <w:t xml:space="preserve">This situation at hand requires integration of an approach that considers both the negative and positive sides associated with the authorization of the 30-day respite post deployment. Segmentation of the members into different groups could be the best solution as it would decrease off-duty incidents, enhance morale, and increase retention of service members within the military areas thus avoiding issues thus may arise due to unplanned 30 day off period. According to Markos &amp; Sridevi (2010), "if every part of human resources </w:t>
      </w:r>
      <w:r w:rsidRPr="00372785">
        <w:rPr>
          <w:rFonts w:ascii="Times New Roman" w:hAnsi="Times New Roman" w:cs="Times New Roman"/>
          <w:noProof/>
          <w:sz w:val="24"/>
          <w:szCs w:val="24"/>
        </w:rPr>
        <w:t>is not addressed</w:t>
      </w:r>
      <w:r w:rsidRPr="00101FE0">
        <w:rPr>
          <w:rFonts w:ascii="Times New Roman" w:hAnsi="Times New Roman" w:cs="Times New Roman"/>
          <w:sz w:val="24"/>
          <w:szCs w:val="24"/>
        </w:rPr>
        <w:t xml:space="preserve"> in an appropriate manner, employees fail to fully engage themselves in their job in response to such kind of mismanagement</w:t>
      </w:r>
      <w:sdt>
        <w:sdtPr>
          <w:rPr>
            <w:rFonts w:ascii="Times New Roman" w:hAnsi="Times New Roman" w:cs="Times New Roman"/>
            <w:sz w:val="24"/>
            <w:szCs w:val="24"/>
          </w:rPr>
          <w:id w:val="17037563"/>
          <w:citation/>
        </w:sdtPr>
        <w:sdtEndPr/>
        <w:sdtContent>
          <w:r w:rsidR="007E300B" w:rsidRPr="00101FE0">
            <w:rPr>
              <w:rFonts w:ascii="Times New Roman" w:hAnsi="Times New Roman" w:cs="Times New Roman"/>
              <w:sz w:val="24"/>
              <w:szCs w:val="24"/>
            </w:rPr>
            <w:fldChar w:fldCharType="begin"/>
          </w:r>
          <w:r w:rsidR="007E300B" w:rsidRPr="00101FE0">
            <w:rPr>
              <w:rFonts w:ascii="Times New Roman" w:hAnsi="Times New Roman" w:cs="Times New Roman"/>
              <w:sz w:val="24"/>
              <w:szCs w:val="24"/>
            </w:rPr>
            <w:instrText xml:space="preserve"> CITATION Sol \l 1033 </w:instrText>
          </w:r>
          <w:r w:rsidR="007E300B" w:rsidRPr="00101FE0">
            <w:rPr>
              <w:rFonts w:ascii="Times New Roman" w:hAnsi="Times New Roman" w:cs="Times New Roman"/>
              <w:sz w:val="24"/>
              <w:szCs w:val="24"/>
            </w:rPr>
            <w:fldChar w:fldCharType="separate"/>
          </w:r>
          <w:r w:rsidR="007E300B" w:rsidRPr="00101FE0">
            <w:rPr>
              <w:rFonts w:ascii="Times New Roman" w:hAnsi="Times New Roman" w:cs="Times New Roman"/>
              <w:noProof/>
              <w:sz w:val="24"/>
              <w:szCs w:val="24"/>
            </w:rPr>
            <w:t xml:space="preserve"> (Markos)</w:t>
          </w:r>
          <w:r w:rsidR="007E300B" w:rsidRPr="00101FE0">
            <w:rPr>
              <w:rFonts w:ascii="Times New Roman" w:hAnsi="Times New Roman" w:cs="Times New Roman"/>
              <w:sz w:val="24"/>
              <w:szCs w:val="24"/>
            </w:rPr>
            <w:fldChar w:fldCharType="end"/>
          </w:r>
        </w:sdtContent>
      </w:sdt>
      <w:r w:rsidRPr="00101FE0">
        <w:rPr>
          <w:rFonts w:ascii="Times New Roman" w:hAnsi="Times New Roman" w:cs="Times New Roman"/>
          <w:sz w:val="24"/>
          <w:szCs w:val="24"/>
        </w:rPr>
        <w:t xml:space="preserve">.”     </w:t>
      </w:r>
    </w:p>
    <w:p w:rsidR="00920C4A" w:rsidRPr="00101FE0" w:rsidRDefault="00920C4A" w:rsidP="00101FE0">
      <w:pPr>
        <w:jc w:val="center"/>
        <w:rPr>
          <w:rFonts w:ascii="Times New Roman" w:hAnsi="Times New Roman" w:cs="Times New Roman"/>
          <w:b/>
          <w:bCs/>
          <w:color w:val="000000"/>
          <w:sz w:val="24"/>
          <w:szCs w:val="24"/>
        </w:rPr>
      </w:pPr>
    </w:p>
    <w:p w:rsidR="00920C4A" w:rsidRPr="00101FE0" w:rsidRDefault="00920C4A" w:rsidP="00101FE0">
      <w:pPr>
        <w:jc w:val="center"/>
        <w:rPr>
          <w:rFonts w:ascii="Times New Roman" w:hAnsi="Times New Roman" w:cs="Times New Roman"/>
          <w:b/>
          <w:bCs/>
          <w:color w:val="000000"/>
          <w:sz w:val="24"/>
          <w:szCs w:val="24"/>
        </w:rPr>
      </w:pPr>
    </w:p>
    <w:p w:rsidR="008306E2" w:rsidRPr="00101FE0" w:rsidRDefault="008306E2" w:rsidP="00101FE0">
      <w:pPr>
        <w:pStyle w:val="Heading1"/>
        <w:jc w:val="center"/>
        <w:rPr>
          <w:rFonts w:ascii="Times New Roman" w:eastAsiaTheme="minorHAnsi" w:hAnsi="Times New Roman" w:cs="Times New Roman"/>
          <w:color w:val="000000"/>
          <w:sz w:val="24"/>
          <w:szCs w:val="24"/>
        </w:rPr>
      </w:pPr>
      <w:bookmarkStart w:id="3" w:name="_Toc463904174"/>
      <w:r w:rsidRPr="00101FE0">
        <w:rPr>
          <w:rFonts w:ascii="Times New Roman" w:eastAsiaTheme="minorHAnsi" w:hAnsi="Times New Roman" w:cs="Times New Roman"/>
          <w:color w:val="000000"/>
          <w:sz w:val="24"/>
          <w:szCs w:val="24"/>
        </w:rPr>
        <w:lastRenderedPageBreak/>
        <w:t>Problem</w:t>
      </w:r>
      <w:bookmarkEnd w:id="3"/>
    </w:p>
    <w:p w:rsidR="001B25EE" w:rsidRPr="00101FE0" w:rsidRDefault="006968FD" w:rsidP="00101FE0">
      <w:pPr>
        <w:pStyle w:val="Default"/>
        <w:spacing w:before="2" w:after="2" w:line="480" w:lineRule="auto"/>
        <w:ind w:firstLine="720"/>
      </w:pPr>
      <w:r w:rsidRPr="00101FE0">
        <w:t xml:space="preserve">The </w:t>
      </w:r>
      <w:r w:rsidR="00A02DCC" w:rsidRPr="00101FE0">
        <w:t xml:space="preserve">main </w:t>
      </w:r>
      <w:r w:rsidR="00372785" w:rsidRPr="00372785">
        <w:rPr>
          <w:noProof/>
        </w:rPr>
        <w:t>problem</w:t>
      </w:r>
      <w:r w:rsidR="00A02DCC" w:rsidRPr="00101FE0">
        <w:t xml:space="preserve"> is </w:t>
      </w:r>
      <w:r w:rsidR="00AF2F6C" w:rsidRPr="00101FE0">
        <w:t>misshaping</w:t>
      </w:r>
      <w:r w:rsidR="005117AD" w:rsidRPr="00101FE0">
        <w:t xml:space="preserve"> during the period of </w:t>
      </w:r>
      <w:r w:rsidR="005117AD" w:rsidRPr="00372785">
        <w:rPr>
          <w:noProof/>
        </w:rPr>
        <w:t>off</w:t>
      </w:r>
      <w:r w:rsidR="00372785">
        <w:rPr>
          <w:noProof/>
        </w:rPr>
        <w:t>-</w:t>
      </w:r>
      <w:r w:rsidR="005117AD" w:rsidRPr="00372785">
        <w:rPr>
          <w:noProof/>
        </w:rPr>
        <w:t>duty</w:t>
      </w:r>
      <w:r w:rsidR="005117AD" w:rsidRPr="00101FE0">
        <w:t xml:space="preserve">. </w:t>
      </w:r>
      <w:r w:rsidR="007A2BED" w:rsidRPr="00101FE0">
        <w:t xml:space="preserve">Such as </w:t>
      </w:r>
      <w:r w:rsidR="001B25EE" w:rsidRPr="00101FE0">
        <w:rPr>
          <w:bCs/>
        </w:rPr>
        <w:t xml:space="preserve">due to combat exposure throughout a nine-month deployment, upon return, off-duty issues such as alcohol abuse, drug abuse, domestic violence, and suicide have been trending among the service members. Moreover, service members are going on leave without any post-combat mental screening. </w:t>
      </w:r>
      <w:r w:rsidR="001B25EE" w:rsidRPr="00372785">
        <w:rPr>
          <w:bCs/>
          <w:noProof/>
        </w:rPr>
        <w:t>This leaves</w:t>
      </w:r>
      <w:r w:rsidR="001B25EE" w:rsidRPr="00101FE0">
        <w:rPr>
          <w:bCs/>
        </w:rPr>
        <w:t xml:space="preserve"> fellow service members and civilians exposed to the threat of an untreated person inflicting harm on an unsuspected individual. </w:t>
      </w:r>
      <w:r w:rsidR="00904927" w:rsidRPr="00101FE0">
        <w:t xml:space="preserve">The military has sorted out aversion and treatment programs as an aftereffect of expanding suicides and </w:t>
      </w:r>
      <w:r w:rsidR="00904927" w:rsidRPr="00372785">
        <w:rPr>
          <w:noProof/>
        </w:rPr>
        <w:t>post</w:t>
      </w:r>
      <w:r w:rsidR="00372785">
        <w:rPr>
          <w:noProof/>
        </w:rPr>
        <w:t>-</w:t>
      </w:r>
      <w:r w:rsidR="00904927" w:rsidRPr="00372785">
        <w:rPr>
          <w:noProof/>
        </w:rPr>
        <w:t>traumatic</w:t>
      </w:r>
      <w:r w:rsidR="00904927" w:rsidRPr="00101FE0">
        <w:t xml:space="preserve"> stress disorder; in any case, there </w:t>
      </w:r>
      <w:r w:rsidR="00904927" w:rsidRPr="00372785">
        <w:rPr>
          <w:noProof/>
        </w:rPr>
        <w:t>is constrained</w:t>
      </w:r>
      <w:r w:rsidR="00904927" w:rsidRPr="00101FE0">
        <w:t xml:space="preserve"> research on the most proficient method to intercede with alcohol misuse and medication uti</w:t>
      </w:r>
      <w:r w:rsidR="001B25EE" w:rsidRPr="00101FE0">
        <w:t>lize that go with these issues.</w:t>
      </w:r>
    </w:p>
    <w:p w:rsidR="00C42759" w:rsidRPr="00101FE0" w:rsidRDefault="00904927" w:rsidP="00101FE0">
      <w:pPr>
        <w:pStyle w:val="Default"/>
        <w:spacing w:before="2" w:after="2" w:line="480" w:lineRule="auto"/>
        <w:ind w:firstLine="720"/>
      </w:pPr>
      <w:r w:rsidRPr="00101FE0">
        <w:t xml:space="preserve">Military personnel and combat veterans have higher rates of unhealthy substance use than their age peers in the general population. Sending is connected with smoking initiation and recidivism, risky drinking and related unsafe practices, and may add to reported increments in professionally prescribed </w:t>
      </w:r>
      <w:r w:rsidR="00DC3FA4" w:rsidRPr="00101FE0">
        <w:t>drug abuse</w:t>
      </w:r>
      <w:sdt>
        <w:sdtPr>
          <w:id w:val="17037564"/>
          <w:citation/>
        </w:sdtPr>
        <w:sdtEndPr/>
        <w:sdtContent>
          <w:r w:rsidR="009D71B0">
            <w:fldChar w:fldCharType="begin"/>
          </w:r>
          <w:r w:rsidR="009D71B0">
            <w:instrText xml:space="preserve"> CITATION Mat14 \l 1033 </w:instrText>
          </w:r>
          <w:r w:rsidR="009D71B0">
            <w:fldChar w:fldCharType="separate"/>
          </w:r>
          <w:r w:rsidR="007E300B" w:rsidRPr="00101FE0">
            <w:rPr>
              <w:noProof/>
            </w:rPr>
            <w:t xml:space="preserve"> (Nock, 2014 )</w:t>
          </w:r>
          <w:r w:rsidR="009D71B0">
            <w:rPr>
              <w:noProof/>
            </w:rPr>
            <w:fldChar w:fldCharType="end"/>
          </w:r>
        </w:sdtContent>
      </w:sdt>
      <w:r w:rsidRPr="00101FE0">
        <w:t>.</w:t>
      </w:r>
    </w:p>
    <w:p w:rsidR="005105C8" w:rsidRPr="00101FE0" w:rsidRDefault="005105C8" w:rsidP="00101FE0">
      <w:pPr>
        <w:pStyle w:val="Heading1"/>
        <w:jc w:val="center"/>
        <w:rPr>
          <w:rFonts w:ascii="Times New Roman" w:eastAsiaTheme="minorHAnsi" w:hAnsi="Times New Roman" w:cs="Times New Roman"/>
          <w:bCs w:val="0"/>
          <w:color w:val="000000"/>
          <w:sz w:val="24"/>
          <w:szCs w:val="24"/>
        </w:rPr>
      </w:pPr>
      <w:bookmarkStart w:id="4" w:name="_Toc463904175"/>
      <w:r w:rsidRPr="00101FE0">
        <w:rPr>
          <w:rFonts w:ascii="Times New Roman" w:eastAsiaTheme="minorHAnsi" w:hAnsi="Times New Roman" w:cs="Times New Roman"/>
          <w:bCs w:val="0"/>
          <w:color w:val="000000"/>
          <w:sz w:val="24"/>
          <w:szCs w:val="24"/>
        </w:rPr>
        <w:t>Impact of Combat on the Mental Health</w:t>
      </w:r>
      <w:bookmarkEnd w:id="4"/>
    </w:p>
    <w:p w:rsidR="00C979DE" w:rsidRPr="00101FE0" w:rsidRDefault="00C979DE" w:rsidP="00101FE0">
      <w:pPr>
        <w:pStyle w:val="Default"/>
        <w:spacing w:before="2" w:after="2" w:line="480" w:lineRule="auto"/>
        <w:ind w:firstLine="720"/>
      </w:pPr>
      <w:r w:rsidRPr="00101FE0">
        <w:t>Combat affects the mental health what's more, prosperity of individuals. Despite the fact that we see</w:t>
      </w:r>
      <w:r w:rsidR="00372785">
        <w:t xml:space="preserve"> the</w:t>
      </w:r>
      <w:r w:rsidRPr="00101FE0">
        <w:t xml:space="preserve"> </w:t>
      </w:r>
      <w:r w:rsidR="00372785">
        <w:rPr>
          <w:noProof/>
        </w:rPr>
        <w:t>high</w:t>
      </w:r>
      <w:r w:rsidRPr="00101FE0">
        <w:t xml:space="preserve"> danger of mental health issues connected with</w:t>
      </w:r>
      <w:r w:rsidR="00372785">
        <w:t xml:space="preserve"> a</w:t>
      </w:r>
      <w:r w:rsidRPr="00101FE0">
        <w:t xml:space="preserve"> </w:t>
      </w:r>
      <w:r w:rsidRPr="00372785">
        <w:rPr>
          <w:noProof/>
        </w:rPr>
        <w:t>length</w:t>
      </w:r>
      <w:r w:rsidRPr="00101FE0">
        <w:t xml:space="preserve"> of</w:t>
      </w:r>
      <w:r w:rsidR="00372785">
        <w:t xml:space="preserve"> the</w:t>
      </w:r>
      <w:r w:rsidRPr="00101FE0">
        <w:t xml:space="preserve"> </w:t>
      </w:r>
      <w:r w:rsidRPr="00372785">
        <w:rPr>
          <w:noProof/>
        </w:rPr>
        <w:t>organization</w:t>
      </w:r>
      <w:r w:rsidRPr="00101FE0">
        <w:t>, rehashed arrangements, and power of Combat introduction, we additionally perceive the value of sound psychological wellness preparing, compelling authority, and clarity of rules for Combat ethics</w:t>
      </w:r>
      <w:sdt>
        <w:sdtPr>
          <w:id w:val="17037565"/>
          <w:citation/>
        </w:sdtPr>
        <w:sdtEndPr/>
        <w:sdtContent>
          <w:r w:rsidR="009D71B0">
            <w:fldChar w:fldCharType="begin"/>
          </w:r>
          <w:r w:rsidR="009D71B0">
            <w:instrText xml:space="preserve"> CITATION pts \l 1033 </w:instrText>
          </w:r>
          <w:r w:rsidR="009D71B0">
            <w:fldChar w:fldCharType="separate"/>
          </w:r>
          <w:r w:rsidR="007E300B" w:rsidRPr="00101FE0">
            <w:rPr>
              <w:noProof/>
            </w:rPr>
            <w:t xml:space="preserve"> (</w:t>
          </w:r>
          <w:r w:rsidR="007E300B" w:rsidRPr="00372785">
            <w:rPr>
              <w:noProof/>
            </w:rPr>
            <w:t>ptsd</w:t>
          </w:r>
          <w:r w:rsidR="007E300B" w:rsidRPr="00101FE0">
            <w:rPr>
              <w:noProof/>
            </w:rPr>
            <w:t>)</w:t>
          </w:r>
          <w:r w:rsidR="009D71B0">
            <w:rPr>
              <w:noProof/>
            </w:rPr>
            <w:fldChar w:fldCharType="end"/>
          </w:r>
        </w:sdtContent>
      </w:sdt>
      <w:r w:rsidRPr="00101FE0">
        <w:t xml:space="preserve">. </w:t>
      </w:r>
    </w:p>
    <w:p w:rsidR="00C979DE" w:rsidRPr="00101FE0" w:rsidRDefault="00C979DE" w:rsidP="00101FE0">
      <w:pPr>
        <w:pStyle w:val="Default"/>
        <w:spacing w:before="2" w:after="2" w:line="480" w:lineRule="auto"/>
      </w:pPr>
    </w:p>
    <w:p w:rsidR="00C979DE" w:rsidRPr="00101FE0" w:rsidRDefault="00C979DE" w:rsidP="00101FE0">
      <w:pPr>
        <w:pStyle w:val="Default"/>
        <w:spacing w:before="2" w:after="2" w:line="480" w:lineRule="auto"/>
        <w:ind w:firstLine="720"/>
      </w:pPr>
      <w:r w:rsidRPr="00101FE0">
        <w:t xml:space="preserve">During war military service members </w:t>
      </w:r>
      <w:r w:rsidRPr="00372785">
        <w:rPr>
          <w:noProof/>
        </w:rPr>
        <w:t>are presented</w:t>
      </w:r>
      <w:r w:rsidRPr="00101FE0">
        <w:t xml:space="preserve"> to various possibly traumatic events ones in which the individual's life is in </w:t>
      </w:r>
      <w:r w:rsidR="00372785">
        <w:rPr>
          <w:noProof/>
        </w:rPr>
        <w:t>fundamental</w:t>
      </w:r>
      <w:r w:rsidRPr="00101FE0">
        <w:t xml:space="preserve"> peril, he or she </w:t>
      </w:r>
      <w:r w:rsidRPr="00372785">
        <w:rPr>
          <w:noProof/>
        </w:rPr>
        <w:t xml:space="preserve">is </w:t>
      </w:r>
      <w:r w:rsidR="00372785" w:rsidRPr="00372785">
        <w:rPr>
          <w:noProof/>
        </w:rPr>
        <w:t>indeed</w:t>
      </w:r>
      <w:r w:rsidRPr="00372785">
        <w:rPr>
          <w:noProof/>
        </w:rPr>
        <w:t xml:space="preserve"> harmed</w:t>
      </w:r>
      <w:r w:rsidRPr="00101FE0">
        <w:t xml:space="preserve">, </w:t>
      </w:r>
      <w:r w:rsidRPr="00372785">
        <w:rPr>
          <w:noProof/>
        </w:rPr>
        <w:t>and</w:t>
      </w:r>
      <w:r w:rsidRPr="00101FE0">
        <w:t xml:space="preserve"> there </w:t>
      </w:r>
      <w:r w:rsidRPr="00101FE0">
        <w:lastRenderedPageBreak/>
        <w:t xml:space="preserve">is a risk to physical uprightness, either to one's self or to others. So as to meet criteria for a conclusion of PTSD, notwithstanding being presented to no less than one possibly traumatic event portrayed over, an individual must respond with vulnerability, dread or loathsomeness either </w:t>
      </w:r>
      <w:r w:rsidRPr="00372785">
        <w:rPr>
          <w:noProof/>
        </w:rPr>
        <w:t>amid</w:t>
      </w:r>
      <w:r w:rsidR="00372785">
        <w:rPr>
          <w:noProof/>
        </w:rPr>
        <w:t>e</w:t>
      </w:r>
      <w:r w:rsidRPr="00101FE0">
        <w:t xml:space="preserve"> or after the event</w:t>
      </w:r>
      <w:sdt>
        <w:sdtPr>
          <w:id w:val="17037566"/>
          <w:citation/>
        </w:sdtPr>
        <w:sdtEndPr/>
        <w:sdtContent>
          <w:r w:rsidR="009D71B0">
            <w:fldChar w:fldCharType="begin"/>
          </w:r>
          <w:r w:rsidR="009D71B0">
            <w:instrText xml:space="preserve"> CITATION ncd \l 1033 </w:instrText>
          </w:r>
          <w:r w:rsidR="009D71B0">
            <w:fldChar w:fldCharType="separate"/>
          </w:r>
          <w:r w:rsidR="007E300B" w:rsidRPr="00101FE0">
            <w:rPr>
              <w:noProof/>
            </w:rPr>
            <w:t xml:space="preserve"> (</w:t>
          </w:r>
          <w:r w:rsidR="007E300B" w:rsidRPr="00372785">
            <w:rPr>
              <w:noProof/>
            </w:rPr>
            <w:t>ncd</w:t>
          </w:r>
          <w:r w:rsidR="007E300B" w:rsidRPr="00101FE0">
            <w:rPr>
              <w:noProof/>
            </w:rPr>
            <w:t>)</w:t>
          </w:r>
          <w:r w:rsidR="009D71B0">
            <w:rPr>
              <w:noProof/>
            </w:rPr>
            <w:fldChar w:fldCharType="end"/>
          </w:r>
        </w:sdtContent>
      </w:sdt>
      <w:r w:rsidRPr="00101FE0">
        <w:t xml:space="preserve">. </w:t>
      </w:r>
    </w:p>
    <w:p w:rsidR="00C979DE" w:rsidRPr="00101FE0" w:rsidRDefault="00C979DE" w:rsidP="00101FE0">
      <w:pPr>
        <w:pStyle w:val="Default"/>
        <w:spacing w:before="2" w:after="2" w:line="480" w:lineRule="auto"/>
        <w:ind w:firstLine="720"/>
      </w:pPr>
      <w:r w:rsidRPr="00101FE0">
        <w:t xml:space="preserve">Notwithstanding military </w:t>
      </w:r>
      <w:r w:rsidRPr="00372785">
        <w:rPr>
          <w:noProof/>
        </w:rPr>
        <w:t>workforce</w:t>
      </w:r>
      <w:r w:rsidRPr="00101FE0">
        <w:t xml:space="preserve"> that </w:t>
      </w:r>
      <w:r w:rsidRPr="00372785">
        <w:rPr>
          <w:noProof/>
        </w:rPr>
        <w:t>meet</w:t>
      </w:r>
      <w:r w:rsidR="00372785">
        <w:rPr>
          <w:noProof/>
        </w:rPr>
        <w:t>s</w:t>
      </w:r>
      <w:r w:rsidRPr="00101FE0">
        <w:t xml:space="preserve"> full criteria for a PTSD analysis, numerous others show some mix of PTSD manifestations as they correct to the difficulties of regular citizen life in the wake of working under the steady life-risk they encountered amid organization. It is basic to have some PTSD indications at in the first place, particularly hyper vigilance, a sleeping disorder and bad dreams as veterans attempt to coordinate and process their combat area encounters. These side effects are prone to be more extraordinary for the individuals who have returned as of late, and </w:t>
      </w:r>
      <w:r w:rsidR="00372785">
        <w:rPr>
          <w:noProof/>
        </w:rPr>
        <w:t>some</w:t>
      </w:r>
      <w:r w:rsidRPr="00101FE0">
        <w:t xml:space="preserve"> these manifestations are liable to diminish after some time as they conform to </w:t>
      </w:r>
      <w:r w:rsidRPr="00372785">
        <w:rPr>
          <w:noProof/>
        </w:rPr>
        <w:t>non</w:t>
      </w:r>
      <w:r w:rsidR="00372785">
        <w:rPr>
          <w:noProof/>
        </w:rPr>
        <w:t>-</w:t>
      </w:r>
      <w:r w:rsidRPr="00372785">
        <w:rPr>
          <w:noProof/>
        </w:rPr>
        <w:t>military</w:t>
      </w:r>
      <w:r w:rsidRPr="00101FE0">
        <w:t xml:space="preserve"> personnel life</w:t>
      </w:r>
      <w:sdt>
        <w:sdtPr>
          <w:id w:val="17037567"/>
          <w:citation/>
        </w:sdtPr>
        <w:sdtEndPr/>
        <w:sdtContent>
          <w:r w:rsidR="009D71B0">
            <w:fldChar w:fldCharType="begin"/>
          </w:r>
          <w:r w:rsidR="009D71B0">
            <w:instrText xml:space="preserve"> CITATION pts \l 1033 </w:instrText>
          </w:r>
          <w:r w:rsidR="009D71B0">
            <w:fldChar w:fldCharType="separate"/>
          </w:r>
          <w:r w:rsidR="007E300B" w:rsidRPr="00101FE0">
            <w:rPr>
              <w:noProof/>
            </w:rPr>
            <w:t xml:space="preserve"> (</w:t>
          </w:r>
          <w:r w:rsidR="007E300B" w:rsidRPr="00372785">
            <w:rPr>
              <w:noProof/>
            </w:rPr>
            <w:t>ptsd</w:t>
          </w:r>
          <w:r w:rsidR="007E300B" w:rsidRPr="00101FE0">
            <w:rPr>
              <w:noProof/>
            </w:rPr>
            <w:t>)</w:t>
          </w:r>
          <w:r w:rsidR="009D71B0">
            <w:rPr>
              <w:noProof/>
            </w:rPr>
            <w:fldChar w:fldCharType="end"/>
          </w:r>
        </w:sdtContent>
      </w:sdt>
      <w:r w:rsidRPr="00101FE0">
        <w:t>.</w:t>
      </w:r>
    </w:p>
    <w:p w:rsidR="00F274BE" w:rsidRPr="00101FE0" w:rsidRDefault="00C979DE" w:rsidP="00101FE0">
      <w:pPr>
        <w:pStyle w:val="Default"/>
        <w:spacing w:before="2" w:after="2" w:line="480" w:lineRule="auto"/>
        <w:ind w:firstLine="720"/>
      </w:pPr>
      <w:r w:rsidRPr="00101FE0">
        <w:t xml:space="preserve">One way to conceptualize huge numbers of these PTSD side effects is to consider them a player in a stretch reaction continuum. </w:t>
      </w:r>
      <w:r w:rsidRPr="00372785">
        <w:rPr>
          <w:noProof/>
        </w:rPr>
        <w:t xml:space="preserve">Toward </w:t>
      </w:r>
      <w:r w:rsidR="00372785">
        <w:rPr>
          <w:noProof/>
        </w:rPr>
        <w:t>the one hand</w:t>
      </w:r>
      <w:r w:rsidRPr="00101FE0">
        <w:t xml:space="preserve"> </w:t>
      </w:r>
      <w:r w:rsidR="00372785">
        <w:rPr>
          <w:noProof/>
        </w:rPr>
        <w:t>is</w:t>
      </w:r>
      <w:r w:rsidRPr="00101FE0">
        <w:t xml:space="preserve"> </w:t>
      </w:r>
      <w:r w:rsidRPr="00372785">
        <w:rPr>
          <w:noProof/>
        </w:rPr>
        <w:t>people</w:t>
      </w:r>
      <w:r w:rsidR="00372785">
        <w:rPr>
          <w:noProof/>
        </w:rPr>
        <w:t>,</w:t>
      </w:r>
      <w:r w:rsidRPr="00101FE0">
        <w:t xml:space="preserve"> who are loaded by stressors at home while they are helped to remember traumatic events that happened in the battle area, yet are adapting </w:t>
      </w:r>
      <w:r w:rsidR="00372785">
        <w:rPr>
          <w:noProof/>
        </w:rPr>
        <w:t>high</w:t>
      </w:r>
      <w:r w:rsidRPr="00101FE0">
        <w:t xml:space="preserve"> to </w:t>
      </w:r>
      <w:r w:rsidR="00372785">
        <w:t xml:space="preserve">a </w:t>
      </w:r>
      <w:r w:rsidRPr="00372785">
        <w:rPr>
          <w:noProof/>
        </w:rPr>
        <w:t>couple</w:t>
      </w:r>
      <w:r w:rsidRPr="00101FE0">
        <w:t xml:space="preserve"> of psychological wellness side effects and </w:t>
      </w:r>
      <w:r w:rsidRPr="00E45557">
        <w:rPr>
          <w:noProof/>
        </w:rPr>
        <w:t>minimal</w:t>
      </w:r>
      <w:r w:rsidR="00E45557">
        <w:rPr>
          <w:noProof/>
        </w:rPr>
        <w:t>,</w:t>
      </w:r>
      <w:r w:rsidRPr="00101FE0">
        <w:t xml:space="preserve"> utilitarian debilitation. These individuals are frequently ready to reintegrate into their past events with little disturbance and come back to their connections, in which they can impart about regions of trouble. In the center might be the individuals who have an assortment of PTSD side effects, yet don't prove clinically huge impedance in working. At the flip </w:t>
      </w:r>
      <w:r w:rsidR="00372785">
        <w:rPr>
          <w:noProof/>
        </w:rPr>
        <w:t>aspect</w:t>
      </w:r>
      <w:r w:rsidRPr="00101FE0">
        <w:t xml:space="preserve"> of the range are veterans who </w:t>
      </w:r>
      <w:r w:rsidRPr="00372785">
        <w:rPr>
          <w:noProof/>
        </w:rPr>
        <w:t>are tormented</w:t>
      </w:r>
      <w:r w:rsidRPr="00101FE0">
        <w:t xml:space="preserve"> </w:t>
      </w:r>
      <w:r w:rsidR="00372785">
        <w:rPr>
          <w:noProof/>
        </w:rPr>
        <w:t>by</w:t>
      </w:r>
      <w:r w:rsidRPr="00101FE0">
        <w:t xml:space="preserve"> a large group of PTSD indications and experience issues working in their everyday lives</w:t>
      </w:r>
      <w:sdt>
        <w:sdtPr>
          <w:id w:val="17037568"/>
          <w:citation/>
        </w:sdtPr>
        <w:sdtEndPr/>
        <w:sdtContent>
          <w:r w:rsidR="009D71B0">
            <w:fldChar w:fldCharType="begin"/>
          </w:r>
          <w:r w:rsidR="009D71B0">
            <w:instrText xml:space="preserve"> CITATION MAR1 \l 1033 </w:instrText>
          </w:r>
          <w:r w:rsidR="009D71B0">
            <w:fldChar w:fldCharType="separate"/>
          </w:r>
          <w:r w:rsidR="007E300B" w:rsidRPr="00101FE0">
            <w:rPr>
              <w:noProof/>
            </w:rPr>
            <w:t xml:space="preserve"> (LARSON, Military Combat </w:t>
          </w:r>
          <w:r w:rsidR="007E300B" w:rsidRPr="00FD148C">
            <w:rPr>
              <w:noProof/>
            </w:rPr>
            <w:t>Deployments</w:t>
          </w:r>
          <w:r w:rsidR="007E300B" w:rsidRPr="00101FE0">
            <w:rPr>
              <w:noProof/>
            </w:rPr>
            <w:t xml:space="preserve"> and Substance Use: Review and Future Directions)</w:t>
          </w:r>
          <w:r w:rsidR="009D71B0">
            <w:rPr>
              <w:noProof/>
            </w:rPr>
            <w:fldChar w:fldCharType="end"/>
          </w:r>
        </w:sdtContent>
      </w:sdt>
      <w:r w:rsidRPr="00101FE0">
        <w:t>.</w:t>
      </w:r>
    </w:p>
    <w:p w:rsidR="00F274BE" w:rsidRPr="00101FE0" w:rsidRDefault="00F274BE" w:rsidP="00101FE0">
      <w:pPr>
        <w:pStyle w:val="Default"/>
        <w:spacing w:before="2" w:after="2" w:line="480" w:lineRule="auto"/>
        <w:ind w:firstLine="720"/>
      </w:pPr>
      <w:r w:rsidRPr="00101FE0">
        <w:lastRenderedPageBreak/>
        <w:t xml:space="preserve">Members </w:t>
      </w:r>
      <w:r w:rsidR="00372785">
        <w:rPr>
          <w:noProof/>
        </w:rPr>
        <w:t>of</w:t>
      </w:r>
      <w:r w:rsidRPr="00101FE0">
        <w:t xml:space="preserve"> the forces are not invulnerable to the substance utilize problems that influence whatever </w:t>
      </w:r>
      <w:r w:rsidRPr="00372785">
        <w:rPr>
          <w:noProof/>
        </w:rPr>
        <w:t>is left</w:t>
      </w:r>
      <w:r w:rsidRPr="00101FE0">
        <w:t xml:space="preserve"> of society. Albeit unlawful medication </w:t>
      </w:r>
      <w:r w:rsidRPr="00372785">
        <w:rPr>
          <w:noProof/>
        </w:rPr>
        <w:t>u</w:t>
      </w:r>
      <w:r w:rsidR="00372785">
        <w:rPr>
          <w:noProof/>
        </w:rPr>
        <w:t>s</w:t>
      </w:r>
      <w:r w:rsidRPr="00372785">
        <w:rPr>
          <w:noProof/>
        </w:rPr>
        <w:t>e</w:t>
      </w:r>
      <w:r w:rsidRPr="00101FE0">
        <w:t xml:space="preserve"> is lower among U.S. military faculty than among regular people, overwhelming alcohol and tobacco utilize, and</w:t>
      </w:r>
      <w:r w:rsidR="00372785">
        <w:t xml:space="preserve"> the</w:t>
      </w:r>
      <w:r w:rsidRPr="00101FE0">
        <w:t xml:space="preserve"> </w:t>
      </w:r>
      <w:r w:rsidR="00FD148C">
        <w:rPr>
          <w:noProof/>
        </w:rPr>
        <w:t>leading</w:t>
      </w:r>
      <w:r w:rsidRPr="00101FE0">
        <w:t xml:space="preserve"> doctor prescribed medication manhandle, are a great deal more pervasive and are on the ascent</w:t>
      </w:r>
      <w:sdt>
        <w:sdtPr>
          <w:id w:val="17037569"/>
          <w:citation/>
        </w:sdtPr>
        <w:sdtEndPr/>
        <w:sdtContent>
          <w:r w:rsidR="009D71B0">
            <w:fldChar w:fldCharType="begin"/>
          </w:r>
          <w:r w:rsidR="009D71B0">
            <w:instrText xml:space="preserve"> CITATION Gre1 \l 1033 </w:instrText>
          </w:r>
          <w:r w:rsidR="009D71B0">
            <w:fldChar w:fldCharType="separate"/>
          </w:r>
          <w:r w:rsidR="007E300B" w:rsidRPr="00101FE0">
            <w:rPr>
              <w:noProof/>
            </w:rPr>
            <w:t xml:space="preserve"> (Leskin)</w:t>
          </w:r>
          <w:r w:rsidR="009D71B0">
            <w:rPr>
              <w:noProof/>
            </w:rPr>
            <w:fldChar w:fldCharType="end"/>
          </w:r>
        </w:sdtContent>
      </w:sdt>
      <w:r w:rsidRPr="00101FE0">
        <w:t xml:space="preserve">. </w:t>
      </w:r>
    </w:p>
    <w:p w:rsidR="00ED4D56" w:rsidRPr="00101FE0" w:rsidRDefault="00520D47" w:rsidP="00101FE0">
      <w:pPr>
        <w:pStyle w:val="Heading1"/>
        <w:jc w:val="center"/>
        <w:rPr>
          <w:rFonts w:ascii="Times New Roman" w:eastAsiaTheme="minorHAnsi" w:hAnsi="Times New Roman" w:cs="Times New Roman"/>
          <w:bCs w:val="0"/>
          <w:color w:val="000000"/>
          <w:sz w:val="24"/>
          <w:szCs w:val="24"/>
        </w:rPr>
      </w:pPr>
      <w:bookmarkStart w:id="5" w:name="_Toc463904176"/>
      <w:r w:rsidRPr="00101FE0">
        <w:rPr>
          <w:rFonts w:ascii="Times New Roman" w:eastAsiaTheme="minorHAnsi" w:hAnsi="Times New Roman" w:cs="Times New Roman"/>
          <w:bCs w:val="0"/>
          <w:color w:val="000000"/>
          <w:sz w:val="24"/>
          <w:szCs w:val="24"/>
        </w:rPr>
        <w:t>Combat Effect on Member’s Behaviors Related to Alcohol Abuse, Drug Abuse, Domestic Violence, and Suicide</w:t>
      </w:r>
      <w:bookmarkEnd w:id="5"/>
    </w:p>
    <w:p w:rsidR="00F274BE" w:rsidRPr="00101FE0" w:rsidRDefault="00F274BE" w:rsidP="00101FE0">
      <w:pPr>
        <w:pStyle w:val="Default"/>
        <w:spacing w:before="2" w:after="2" w:line="480" w:lineRule="auto"/>
        <w:ind w:firstLine="720"/>
      </w:pPr>
      <w:r w:rsidRPr="00101FE0">
        <w:t xml:space="preserve">The stresses of organization amid wartime and the </w:t>
      </w:r>
      <w:r w:rsidR="00372785">
        <w:rPr>
          <w:noProof/>
        </w:rPr>
        <w:t>different</w:t>
      </w:r>
      <w:r w:rsidRPr="00101FE0">
        <w:t xml:space="preserve"> culture of the military record for some of these distinctions. Zero-resilience approaches and disgrace posture troubles in distinguishing and treating substance utilize problems in military faculty, as lacks of privacy that stops numerous that require treatment from looking for it</w:t>
      </w:r>
      <w:sdt>
        <w:sdtPr>
          <w:id w:val="17037570"/>
          <w:citation/>
        </w:sdtPr>
        <w:sdtEndPr/>
        <w:sdtContent>
          <w:r w:rsidR="009D71B0">
            <w:fldChar w:fldCharType="begin"/>
          </w:r>
          <w:r w:rsidR="009D71B0">
            <w:instrText xml:space="preserve"> CITATION Col \l 1033 </w:instrText>
          </w:r>
          <w:r w:rsidR="009D71B0">
            <w:fldChar w:fldCharType="separate"/>
          </w:r>
          <w:r w:rsidR="007E300B" w:rsidRPr="00101FE0">
            <w:rPr>
              <w:noProof/>
            </w:rPr>
            <w:t xml:space="preserve"> (Castro)</w:t>
          </w:r>
          <w:r w:rsidR="009D71B0">
            <w:rPr>
              <w:noProof/>
            </w:rPr>
            <w:fldChar w:fldCharType="end"/>
          </w:r>
        </w:sdtContent>
      </w:sdt>
      <w:r w:rsidRPr="00101FE0">
        <w:t xml:space="preserve">. </w:t>
      </w:r>
    </w:p>
    <w:p w:rsidR="005C142B" w:rsidRPr="00101FE0" w:rsidRDefault="00F274BE" w:rsidP="00101FE0">
      <w:pPr>
        <w:pStyle w:val="Default"/>
        <w:spacing w:before="2" w:after="2" w:line="480" w:lineRule="auto"/>
        <w:ind w:firstLine="720"/>
      </w:pPr>
      <w:r w:rsidRPr="00101FE0">
        <w:t xml:space="preserve">Those with various deployments and combat introduction are at </w:t>
      </w:r>
      <w:r w:rsidR="00372785">
        <w:rPr>
          <w:noProof/>
        </w:rPr>
        <w:t>gravest</w:t>
      </w:r>
      <w:r w:rsidRPr="00101FE0">
        <w:t xml:space="preserve"> danger of creating substance utilizes problems. They are more able to take part in</w:t>
      </w:r>
      <w:r w:rsidR="00372785">
        <w:t xml:space="preserve"> the</w:t>
      </w:r>
      <w:r w:rsidRPr="00101FE0">
        <w:t xml:space="preserve"> </w:t>
      </w:r>
      <w:r w:rsidRPr="00372785">
        <w:rPr>
          <w:noProof/>
        </w:rPr>
        <w:t>new-onset</w:t>
      </w:r>
      <w:r w:rsidRPr="00101FE0">
        <w:t xml:space="preserve"> </w:t>
      </w:r>
      <w:r w:rsidRPr="00372785">
        <w:rPr>
          <w:noProof/>
        </w:rPr>
        <w:t>substantial</w:t>
      </w:r>
      <w:r w:rsidRPr="00101FE0">
        <w:t xml:space="preserve"> week after week drinking and strategic alcoholism, to </w:t>
      </w:r>
      <w:r w:rsidRPr="00372785">
        <w:rPr>
          <w:noProof/>
        </w:rPr>
        <w:t>en</w:t>
      </w:r>
      <w:r w:rsidR="00372785">
        <w:rPr>
          <w:noProof/>
        </w:rPr>
        <w:t>s</w:t>
      </w:r>
      <w:r w:rsidRPr="00372785">
        <w:rPr>
          <w:noProof/>
        </w:rPr>
        <w:t>ure</w:t>
      </w:r>
      <w:r w:rsidRPr="00101FE0">
        <w:t xml:space="preserve"> alcohol and other medication related problems, and to have more noteworthy recommended utilization of behavioral health medications. They are additionally more inclined to begin smoking or relapse to smoking. </w:t>
      </w:r>
    </w:p>
    <w:p w:rsidR="0057109D" w:rsidRPr="00101FE0" w:rsidRDefault="0057109D" w:rsidP="00101FE0">
      <w:pPr>
        <w:pStyle w:val="Heading2"/>
        <w:spacing w:line="480" w:lineRule="auto"/>
        <w:jc w:val="center"/>
        <w:rPr>
          <w:rFonts w:eastAsiaTheme="minorHAnsi"/>
          <w:bCs w:val="0"/>
          <w:color w:val="000000"/>
          <w:sz w:val="24"/>
          <w:szCs w:val="24"/>
        </w:rPr>
      </w:pPr>
      <w:bookmarkStart w:id="6" w:name="_Toc463904033"/>
      <w:bookmarkStart w:id="7" w:name="_Toc463904177"/>
      <w:r w:rsidRPr="00101FE0">
        <w:rPr>
          <w:rFonts w:eastAsiaTheme="minorHAnsi"/>
          <w:bCs w:val="0"/>
          <w:color w:val="000000"/>
          <w:sz w:val="24"/>
          <w:szCs w:val="24"/>
        </w:rPr>
        <w:t>Drinking and Smoking</w:t>
      </w:r>
      <w:bookmarkEnd w:id="6"/>
      <w:bookmarkEnd w:id="7"/>
    </w:p>
    <w:p w:rsidR="0057109D" w:rsidRPr="00101FE0" w:rsidRDefault="004F6A36" w:rsidP="00101FE0">
      <w:pPr>
        <w:pStyle w:val="Heading2"/>
        <w:shd w:val="clear" w:color="auto" w:fill="FFFFFF"/>
        <w:spacing w:before="0" w:beforeAutospacing="0" w:after="277" w:afterAutospacing="0" w:line="480" w:lineRule="auto"/>
        <w:ind w:firstLine="720"/>
        <w:textAlignment w:val="baseline"/>
        <w:rPr>
          <w:rFonts w:eastAsiaTheme="minorHAnsi"/>
          <w:bCs w:val="0"/>
          <w:color w:val="000000"/>
          <w:sz w:val="24"/>
          <w:szCs w:val="24"/>
        </w:rPr>
      </w:pPr>
      <w:bookmarkStart w:id="8" w:name="_Toc463904034"/>
      <w:bookmarkStart w:id="9" w:name="_Toc463904178"/>
      <w:r w:rsidRPr="00101FE0">
        <w:rPr>
          <w:rFonts w:eastAsiaTheme="minorHAnsi"/>
          <w:b w:val="0"/>
          <w:bCs w:val="0"/>
          <w:color w:val="000000"/>
          <w:sz w:val="24"/>
          <w:szCs w:val="24"/>
        </w:rPr>
        <w:t xml:space="preserve">After </w:t>
      </w:r>
      <w:r w:rsidRPr="00372785">
        <w:rPr>
          <w:rFonts w:eastAsiaTheme="minorHAnsi"/>
          <w:b w:val="0"/>
          <w:bCs w:val="0"/>
          <w:noProof/>
          <w:color w:val="000000"/>
          <w:sz w:val="24"/>
          <w:szCs w:val="24"/>
        </w:rPr>
        <w:t>combat</w:t>
      </w:r>
      <w:r w:rsidR="00372785">
        <w:rPr>
          <w:rFonts w:eastAsiaTheme="minorHAnsi"/>
          <w:b w:val="0"/>
          <w:bCs w:val="0"/>
          <w:noProof/>
          <w:color w:val="000000"/>
          <w:sz w:val="24"/>
          <w:szCs w:val="24"/>
        </w:rPr>
        <w:t>,</w:t>
      </w:r>
      <w:r w:rsidRPr="00101FE0">
        <w:rPr>
          <w:rFonts w:eastAsiaTheme="minorHAnsi"/>
          <w:b w:val="0"/>
          <w:bCs w:val="0"/>
          <w:color w:val="000000"/>
          <w:sz w:val="24"/>
          <w:szCs w:val="24"/>
        </w:rPr>
        <w:t xml:space="preserve"> most of the members c</w:t>
      </w:r>
      <w:bookmarkStart w:id="10" w:name="_GoBack"/>
      <w:bookmarkEnd w:id="10"/>
      <w:r w:rsidRPr="00101FE0">
        <w:rPr>
          <w:rFonts w:eastAsiaTheme="minorHAnsi"/>
          <w:b w:val="0"/>
          <w:bCs w:val="0"/>
          <w:color w:val="000000"/>
          <w:sz w:val="24"/>
          <w:szCs w:val="24"/>
        </w:rPr>
        <w:t xml:space="preserve">hoose </w:t>
      </w:r>
      <w:r w:rsidR="00372785">
        <w:rPr>
          <w:rFonts w:eastAsiaTheme="minorHAnsi"/>
          <w:b w:val="0"/>
          <w:bCs w:val="0"/>
          <w:noProof/>
          <w:color w:val="000000"/>
          <w:sz w:val="24"/>
          <w:szCs w:val="24"/>
        </w:rPr>
        <w:t>to drink</w:t>
      </w:r>
      <w:r w:rsidRPr="00101FE0">
        <w:rPr>
          <w:rFonts w:eastAsiaTheme="minorHAnsi"/>
          <w:b w:val="0"/>
          <w:bCs w:val="0"/>
          <w:color w:val="000000"/>
          <w:sz w:val="24"/>
          <w:szCs w:val="24"/>
        </w:rPr>
        <w:t xml:space="preserve"> and </w:t>
      </w:r>
      <w:r w:rsidR="00372785">
        <w:rPr>
          <w:rFonts w:eastAsiaTheme="minorHAnsi"/>
          <w:b w:val="0"/>
          <w:bCs w:val="0"/>
          <w:noProof/>
          <w:color w:val="000000"/>
          <w:sz w:val="24"/>
          <w:szCs w:val="24"/>
        </w:rPr>
        <w:t>to smoke</w:t>
      </w:r>
      <w:r w:rsidRPr="00101FE0">
        <w:rPr>
          <w:rFonts w:eastAsiaTheme="minorHAnsi"/>
          <w:b w:val="0"/>
          <w:bCs w:val="0"/>
          <w:color w:val="000000"/>
          <w:sz w:val="24"/>
          <w:szCs w:val="24"/>
        </w:rPr>
        <w:t xml:space="preserve"> </w:t>
      </w:r>
      <w:r w:rsidR="0001208A" w:rsidRPr="00101FE0">
        <w:rPr>
          <w:rFonts w:eastAsiaTheme="minorHAnsi"/>
          <w:b w:val="0"/>
          <w:bCs w:val="0"/>
          <w:color w:val="000000"/>
          <w:sz w:val="24"/>
          <w:szCs w:val="24"/>
        </w:rPr>
        <w:t xml:space="preserve">for </w:t>
      </w:r>
      <w:r w:rsidR="002243E2" w:rsidRPr="00101FE0">
        <w:rPr>
          <w:rFonts w:eastAsiaTheme="minorHAnsi"/>
          <w:b w:val="0"/>
          <w:bCs w:val="0"/>
          <w:color w:val="000000"/>
          <w:sz w:val="24"/>
          <w:szCs w:val="24"/>
        </w:rPr>
        <w:t xml:space="preserve">mental rest. </w:t>
      </w:r>
      <w:r w:rsidR="005271F5" w:rsidRPr="00101FE0">
        <w:rPr>
          <w:rFonts w:eastAsiaTheme="minorHAnsi"/>
          <w:b w:val="0"/>
          <w:bCs w:val="0"/>
          <w:color w:val="000000"/>
          <w:sz w:val="24"/>
          <w:szCs w:val="24"/>
        </w:rPr>
        <w:t xml:space="preserve">Alcohol </w:t>
      </w:r>
      <w:r w:rsidR="005271F5" w:rsidRPr="00372785">
        <w:rPr>
          <w:rFonts w:eastAsiaTheme="minorHAnsi"/>
          <w:b w:val="0"/>
          <w:bCs w:val="0"/>
          <w:noProof/>
          <w:color w:val="000000"/>
          <w:sz w:val="24"/>
          <w:szCs w:val="24"/>
        </w:rPr>
        <w:t>utilize</w:t>
      </w:r>
      <w:r w:rsidR="00372785">
        <w:rPr>
          <w:rFonts w:eastAsiaTheme="minorHAnsi"/>
          <w:b w:val="0"/>
          <w:bCs w:val="0"/>
          <w:noProof/>
          <w:color w:val="000000"/>
          <w:sz w:val="24"/>
          <w:szCs w:val="24"/>
        </w:rPr>
        <w:t>s</w:t>
      </w:r>
      <w:r w:rsidR="005271F5" w:rsidRPr="00101FE0">
        <w:rPr>
          <w:rFonts w:eastAsiaTheme="minorHAnsi"/>
          <w:b w:val="0"/>
          <w:bCs w:val="0"/>
          <w:color w:val="000000"/>
          <w:sz w:val="24"/>
          <w:szCs w:val="24"/>
        </w:rPr>
        <w:t xml:space="preserve"> additionally higher among men and ladies in military administration than among regular people. Half of dynamic obligation benefit individuals (47 percent) reported </w:t>
      </w:r>
      <w:r w:rsidR="00372785">
        <w:rPr>
          <w:rFonts w:eastAsiaTheme="minorHAnsi"/>
          <w:b w:val="0"/>
          <w:bCs w:val="0"/>
          <w:noProof/>
          <w:color w:val="000000"/>
          <w:sz w:val="24"/>
          <w:szCs w:val="24"/>
        </w:rPr>
        <w:t>walloping the bottle</w:t>
      </w:r>
      <w:r w:rsidR="00577139" w:rsidRPr="00101FE0">
        <w:rPr>
          <w:rFonts w:eastAsiaTheme="minorHAnsi"/>
          <w:b w:val="0"/>
          <w:bCs w:val="0"/>
          <w:color w:val="000000"/>
          <w:sz w:val="24"/>
          <w:szCs w:val="24"/>
        </w:rPr>
        <w:t xml:space="preserve"> in 2008 </w:t>
      </w:r>
      <w:r w:rsidR="005271F5" w:rsidRPr="00101FE0">
        <w:rPr>
          <w:rFonts w:eastAsiaTheme="minorHAnsi"/>
          <w:b w:val="0"/>
          <w:bCs w:val="0"/>
          <w:color w:val="000000"/>
          <w:sz w:val="24"/>
          <w:szCs w:val="24"/>
        </w:rPr>
        <w:t xml:space="preserve">up from 35 percent in 1998. In 2008, 20 percent of military </w:t>
      </w:r>
      <w:r w:rsidR="005271F5" w:rsidRPr="00372785">
        <w:rPr>
          <w:rFonts w:eastAsiaTheme="minorHAnsi"/>
          <w:b w:val="0"/>
          <w:bCs w:val="0"/>
          <w:noProof/>
          <w:color w:val="000000"/>
          <w:sz w:val="24"/>
          <w:szCs w:val="24"/>
        </w:rPr>
        <w:t>workforce</w:t>
      </w:r>
      <w:r w:rsidR="005271F5" w:rsidRPr="00101FE0">
        <w:rPr>
          <w:rFonts w:eastAsiaTheme="minorHAnsi"/>
          <w:b w:val="0"/>
          <w:bCs w:val="0"/>
          <w:color w:val="000000"/>
          <w:sz w:val="24"/>
          <w:szCs w:val="24"/>
        </w:rPr>
        <w:t xml:space="preserve"> </w:t>
      </w:r>
      <w:r w:rsidR="00372785">
        <w:rPr>
          <w:rFonts w:eastAsiaTheme="minorHAnsi"/>
          <w:b w:val="0"/>
          <w:bCs w:val="0"/>
          <w:noProof/>
          <w:color w:val="000000"/>
          <w:sz w:val="24"/>
          <w:szCs w:val="24"/>
        </w:rPr>
        <w:t>sai</w:t>
      </w:r>
      <w:r w:rsidR="005271F5" w:rsidRPr="00372785">
        <w:rPr>
          <w:rFonts w:eastAsiaTheme="minorHAnsi"/>
          <w:b w:val="0"/>
          <w:bCs w:val="0"/>
          <w:noProof/>
          <w:color w:val="000000"/>
          <w:sz w:val="24"/>
          <w:szCs w:val="24"/>
        </w:rPr>
        <w:t>d</w:t>
      </w:r>
      <w:r w:rsidR="005271F5" w:rsidRPr="00101FE0">
        <w:rPr>
          <w:rFonts w:eastAsiaTheme="minorHAnsi"/>
          <w:b w:val="0"/>
          <w:bCs w:val="0"/>
          <w:color w:val="000000"/>
          <w:sz w:val="24"/>
          <w:szCs w:val="24"/>
        </w:rPr>
        <w:t xml:space="preserve"> voracious boozing each week in the previous month; the rate was</w:t>
      </w:r>
      <w:r w:rsidR="00577139" w:rsidRPr="00101FE0">
        <w:rPr>
          <w:rFonts w:eastAsiaTheme="minorHAnsi"/>
          <w:b w:val="0"/>
          <w:bCs w:val="0"/>
          <w:color w:val="000000"/>
          <w:sz w:val="24"/>
          <w:szCs w:val="24"/>
        </w:rPr>
        <w:t xml:space="preserve"> impressively higher 27 percent </w:t>
      </w:r>
      <w:r w:rsidR="005271F5" w:rsidRPr="00101FE0">
        <w:rPr>
          <w:rFonts w:eastAsiaTheme="minorHAnsi"/>
          <w:b w:val="0"/>
          <w:bCs w:val="0"/>
          <w:color w:val="000000"/>
          <w:sz w:val="24"/>
          <w:szCs w:val="24"/>
        </w:rPr>
        <w:lastRenderedPageBreak/>
        <w:t xml:space="preserve">among those with high combat .after combat this alcohol ration is also </w:t>
      </w:r>
      <w:r w:rsidR="005271F5" w:rsidRPr="00372785">
        <w:rPr>
          <w:rFonts w:eastAsiaTheme="minorHAnsi"/>
          <w:b w:val="0"/>
          <w:bCs w:val="0"/>
          <w:noProof/>
          <w:color w:val="000000"/>
          <w:sz w:val="24"/>
          <w:szCs w:val="24"/>
        </w:rPr>
        <w:t>increase</w:t>
      </w:r>
      <w:r w:rsidR="0001025D" w:rsidRPr="00372785">
        <w:rPr>
          <w:rFonts w:eastAsiaTheme="minorHAnsi"/>
          <w:b w:val="0"/>
          <w:bCs w:val="0"/>
          <w:noProof/>
          <w:color w:val="000000"/>
          <w:sz w:val="24"/>
          <w:szCs w:val="24"/>
        </w:rPr>
        <w:t xml:space="preserve"> </w:t>
      </w:r>
      <w:r w:rsidR="00DB47C9" w:rsidRPr="00372785">
        <w:rPr>
          <w:rFonts w:eastAsiaTheme="minorHAnsi"/>
          <w:b w:val="0"/>
          <w:bCs w:val="0"/>
          <w:noProof/>
          <w:color w:val="000000"/>
          <w:sz w:val="24"/>
          <w:szCs w:val="24"/>
        </w:rPr>
        <w:t>so</w:t>
      </w:r>
      <w:r w:rsidR="00DB47C9" w:rsidRPr="00101FE0">
        <w:rPr>
          <w:rFonts w:eastAsiaTheme="minorHAnsi"/>
          <w:b w:val="0"/>
          <w:bCs w:val="0"/>
          <w:color w:val="000000"/>
          <w:sz w:val="24"/>
          <w:szCs w:val="24"/>
        </w:rPr>
        <w:t xml:space="preserve"> for </w:t>
      </w:r>
      <w:r w:rsidR="00DB47C9" w:rsidRPr="00372785">
        <w:rPr>
          <w:rFonts w:eastAsiaTheme="minorHAnsi"/>
          <w:b w:val="0"/>
          <w:bCs w:val="0"/>
          <w:noProof/>
          <w:color w:val="000000"/>
          <w:sz w:val="24"/>
          <w:szCs w:val="24"/>
        </w:rPr>
        <w:t>reduc</w:t>
      </w:r>
      <w:r w:rsidR="00372785">
        <w:rPr>
          <w:rFonts w:eastAsiaTheme="minorHAnsi"/>
          <w:b w:val="0"/>
          <w:bCs w:val="0"/>
          <w:noProof/>
          <w:color w:val="000000"/>
          <w:sz w:val="24"/>
          <w:szCs w:val="24"/>
        </w:rPr>
        <w:t>ing</w:t>
      </w:r>
      <w:r w:rsidR="00DB47C9" w:rsidRPr="00101FE0">
        <w:rPr>
          <w:rFonts w:eastAsiaTheme="minorHAnsi"/>
          <w:b w:val="0"/>
          <w:bCs w:val="0"/>
          <w:color w:val="000000"/>
          <w:sz w:val="24"/>
          <w:szCs w:val="24"/>
        </w:rPr>
        <w:t xml:space="preserve"> this ratio organization must allow 30-days off period</w:t>
      </w:r>
      <w:sdt>
        <w:sdtPr>
          <w:rPr>
            <w:rFonts w:eastAsiaTheme="minorHAnsi"/>
            <w:b w:val="0"/>
            <w:bCs w:val="0"/>
            <w:color w:val="000000"/>
            <w:sz w:val="24"/>
            <w:szCs w:val="24"/>
          </w:rPr>
          <w:id w:val="17037571"/>
          <w:citation/>
        </w:sdtPr>
        <w:sdtEndPr/>
        <w:sdtContent>
          <w:r w:rsidR="007E300B" w:rsidRPr="00101FE0">
            <w:rPr>
              <w:rFonts w:eastAsiaTheme="minorHAnsi"/>
              <w:b w:val="0"/>
              <w:bCs w:val="0"/>
              <w:color w:val="000000"/>
              <w:sz w:val="24"/>
              <w:szCs w:val="24"/>
            </w:rPr>
            <w:fldChar w:fldCharType="begin"/>
          </w:r>
          <w:r w:rsidR="007E300B" w:rsidRPr="00101FE0">
            <w:rPr>
              <w:rFonts w:eastAsiaTheme="minorHAnsi"/>
              <w:b w:val="0"/>
              <w:bCs w:val="0"/>
              <w:color w:val="000000"/>
              <w:sz w:val="24"/>
              <w:szCs w:val="24"/>
            </w:rPr>
            <w:instrText xml:space="preserve"> CITATION Gen091 \l 1033 </w:instrText>
          </w:r>
          <w:r w:rsidR="007E300B" w:rsidRPr="00101FE0">
            <w:rPr>
              <w:rFonts w:eastAsiaTheme="minorHAnsi"/>
              <w:b w:val="0"/>
              <w:bCs w:val="0"/>
              <w:color w:val="000000"/>
              <w:sz w:val="24"/>
              <w:szCs w:val="24"/>
            </w:rPr>
            <w:fldChar w:fldCharType="separate"/>
          </w:r>
          <w:r w:rsidR="007E300B" w:rsidRPr="00101FE0">
            <w:rPr>
              <w:rFonts w:eastAsiaTheme="minorHAnsi"/>
              <w:b w:val="0"/>
              <w:bCs w:val="0"/>
              <w:noProof/>
              <w:color w:val="000000"/>
              <w:sz w:val="24"/>
              <w:szCs w:val="24"/>
            </w:rPr>
            <w:t xml:space="preserve"> </w:t>
          </w:r>
          <w:r w:rsidR="007E300B" w:rsidRPr="00101FE0">
            <w:rPr>
              <w:rFonts w:eastAsiaTheme="minorHAnsi"/>
              <w:noProof/>
              <w:color w:val="000000"/>
              <w:sz w:val="24"/>
              <w:szCs w:val="24"/>
            </w:rPr>
            <w:t>(Reimer, 2009 )</w:t>
          </w:r>
          <w:r w:rsidR="007E300B" w:rsidRPr="00101FE0">
            <w:rPr>
              <w:rFonts w:eastAsiaTheme="minorHAnsi"/>
              <w:b w:val="0"/>
              <w:bCs w:val="0"/>
              <w:color w:val="000000"/>
              <w:sz w:val="24"/>
              <w:szCs w:val="24"/>
            </w:rPr>
            <w:fldChar w:fldCharType="end"/>
          </w:r>
        </w:sdtContent>
      </w:sdt>
      <w:r w:rsidR="00DB47C9" w:rsidRPr="00101FE0">
        <w:rPr>
          <w:rFonts w:eastAsiaTheme="minorHAnsi"/>
          <w:b w:val="0"/>
          <w:bCs w:val="0"/>
          <w:color w:val="000000"/>
          <w:sz w:val="24"/>
          <w:szCs w:val="24"/>
        </w:rPr>
        <w:t>.</w:t>
      </w:r>
      <w:bookmarkEnd w:id="8"/>
      <w:bookmarkEnd w:id="9"/>
      <w:r w:rsidR="00DB47C9" w:rsidRPr="00101FE0">
        <w:rPr>
          <w:rFonts w:eastAsiaTheme="minorHAnsi"/>
          <w:b w:val="0"/>
          <w:bCs w:val="0"/>
          <w:color w:val="000000"/>
          <w:sz w:val="24"/>
          <w:szCs w:val="24"/>
        </w:rPr>
        <w:t xml:space="preserve"> </w:t>
      </w:r>
    </w:p>
    <w:p w:rsidR="005D1311" w:rsidRPr="00101FE0" w:rsidRDefault="005D1311" w:rsidP="00101FE0">
      <w:pPr>
        <w:pStyle w:val="Heading2"/>
        <w:spacing w:line="480" w:lineRule="auto"/>
        <w:jc w:val="center"/>
        <w:rPr>
          <w:rFonts w:eastAsiaTheme="minorHAnsi"/>
          <w:bCs w:val="0"/>
          <w:color w:val="000000"/>
          <w:sz w:val="24"/>
          <w:szCs w:val="24"/>
        </w:rPr>
      </w:pPr>
      <w:bookmarkStart w:id="11" w:name="_Toc463904179"/>
      <w:r w:rsidRPr="00101FE0">
        <w:rPr>
          <w:rFonts w:eastAsiaTheme="minorHAnsi"/>
          <w:bCs w:val="0"/>
          <w:color w:val="000000"/>
          <w:sz w:val="24"/>
          <w:szCs w:val="24"/>
        </w:rPr>
        <w:t>Suicides and Substance Use</w:t>
      </w:r>
      <w:bookmarkEnd w:id="11"/>
    </w:p>
    <w:p w:rsidR="00DB4FFF" w:rsidRPr="00101FE0" w:rsidRDefault="005D1311" w:rsidP="00101FE0">
      <w:pPr>
        <w:pStyle w:val="Heading2"/>
        <w:shd w:val="clear" w:color="auto" w:fill="FFFFFF"/>
        <w:spacing w:before="0" w:beforeAutospacing="0" w:after="277" w:afterAutospacing="0" w:line="480" w:lineRule="auto"/>
        <w:textAlignment w:val="baseline"/>
        <w:rPr>
          <w:rFonts w:eastAsiaTheme="minorHAnsi"/>
          <w:b w:val="0"/>
          <w:bCs w:val="0"/>
          <w:color w:val="000000"/>
          <w:sz w:val="24"/>
          <w:szCs w:val="24"/>
        </w:rPr>
      </w:pPr>
      <w:r w:rsidRPr="00101FE0">
        <w:rPr>
          <w:rFonts w:eastAsiaTheme="minorHAnsi"/>
          <w:bCs w:val="0"/>
          <w:color w:val="000000"/>
          <w:sz w:val="24"/>
          <w:szCs w:val="24"/>
        </w:rPr>
        <w:tab/>
      </w:r>
      <w:bookmarkStart w:id="12" w:name="_Toc463904036"/>
      <w:bookmarkStart w:id="13" w:name="_Toc463904180"/>
      <w:r w:rsidR="00F10956" w:rsidRPr="00101FE0">
        <w:rPr>
          <w:rFonts w:eastAsiaTheme="minorHAnsi"/>
          <w:b w:val="0"/>
          <w:bCs w:val="0"/>
          <w:color w:val="000000"/>
          <w:sz w:val="24"/>
          <w:szCs w:val="24"/>
        </w:rPr>
        <w:t xml:space="preserve">Suicide rates in the military were customarily lower than among regular people in the same age extend, however in 2004 the </w:t>
      </w:r>
      <w:r w:rsidR="00F10956" w:rsidRPr="00372785">
        <w:rPr>
          <w:rFonts w:eastAsiaTheme="minorHAnsi"/>
          <w:b w:val="0"/>
          <w:bCs w:val="0"/>
          <w:noProof/>
          <w:color w:val="000000"/>
          <w:sz w:val="24"/>
          <w:szCs w:val="24"/>
        </w:rPr>
        <w:t>suicide</w:t>
      </w:r>
      <w:r w:rsidR="00F10956" w:rsidRPr="00101FE0">
        <w:rPr>
          <w:rFonts w:eastAsiaTheme="minorHAnsi"/>
          <w:b w:val="0"/>
          <w:bCs w:val="0"/>
          <w:color w:val="000000"/>
          <w:sz w:val="24"/>
          <w:szCs w:val="24"/>
        </w:rPr>
        <w:t xml:space="preserve"> rate in the U.S. Armed force started to climb, outperforming the </w:t>
      </w:r>
      <w:r w:rsidR="00F10956" w:rsidRPr="00372785">
        <w:rPr>
          <w:rFonts w:eastAsiaTheme="minorHAnsi"/>
          <w:b w:val="0"/>
          <w:bCs w:val="0"/>
          <w:noProof/>
          <w:color w:val="000000"/>
          <w:sz w:val="24"/>
          <w:szCs w:val="24"/>
        </w:rPr>
        <w:t>non</w:t>
      </w:r>
      <w:r w:rsidR="00372785">
        <w:rPr>
          <w:rFonts w:eastAsiaTheme="minorHAnsi"/>
          <w:b w:val="0"/>
          <w:bCs w:val="0"/>
          <w:noProof/>
          <w:color w:val="000000"/>
          <w:sz w:val="24"/>
          <w:szCs w:val="24"/>
        </w:rPr>
        <w:t>-</w:t>
      </w:r>
      <w:r w:rsidR="00F10956" w:rsidRPr="00372785">
        <w:rPr>
          <w:rFonts w:eastAsiaTheme="minorHAnsi"/>
          <w:b w:val="0"/>
          <w:bCs w:val="0"/>
          <w:noProof/>
          <w:color w:val="000000"/>
          <w:sz w:val="24"/>
          <w:szCs w:val="24"/>
        </w:rPr>
        <w:t>military</w:t>
      </w:r>
      <w:r w:rsidR="00F10956" w:rsidRPr="00101FE0">
        <w:rPr>
          <w:rFonts w:eastAsiaTheme="minorHAnsi"/>
          <w:b w:val="0"/>
          <w:bCs w:val="0"/>
          <w:color w:val="000000"/>
          <w:sz w:val="24"/>
          <w:szCs w:val="24"/>
        </w:rPr>
        <w:t xml:space="preserve"> personnel rate in 2008. Substance </w:t>
      </w:r>
      <w:r w:rsidR="00F10956" w:rsidRPr="00372785">
        <w:rPr>
          <w:rFonts w:eastAsiaTheme="minorHAnsi"/>
          <w:b w:val="0"/>
          <w:bCs w:val="0"/>
          <w:noProof/>
          <w:color w:val="000000"/>
          <w:sz w:val="24"/>
          <w:szCs w:val="24"/>
        </w:rPr>
        <w:t>utilize</w:t>
      </w:r>
      <w:r w:rsidR="00372785">
        <w:rPr>
          <w:rFonts w:eastAsiaTheme="minorHAnsi"/>
          <w:b w:val="0"/>
          <w:bCs w:val="0"/>
          <w:noProof/>
          <w:color w:val="000000"/>
          <w:sz w:val="24"/>
          <w:szCs w:val="24"/>
        </w:rPr>
        <w:t>s</w:t>
      </w:r>
      <w:r w:rsidR="00F10956" w:rsidRPr="00101FE0">
        <w:rPr>
          <w:rFonts w:eastAsiaTheme="minorHAnsi"/>
          <w:b w:val="0"/>
          <w:bCs w:val="0"/>
          <w:color w:val="000000"/>
          <w:sz w:val="24"/>
          <w:szCs w:val="24"/>
        </w:rPr>
        <w:t xml:space="preserve"> included in a </w:t>
      </w:r>
      <w:r w:rsidR="00372785">
        <w:rPr>
          <w:rFonts w:eastAsiaTheme="minorHAnsi"/>
          <w:b w:val="0"/>
          <w:bCs w:val="0"/>
          <w:noProof/>
          <w:color w:val="000000"/>
          <w:sz w:val="24"/>
          <w:szCs w:val="24"/>
        </w:rPr>
        <w:t>significant</w:t>
      </w:r>
      <w:r w:rsidR="00F10956" w:rsidRPr="00101FE0">
        <w:rPr>
          <w:rFonts w:eastAsiaTheme="minorHAnsi"/>
          <w:b w:val="0"/>
          <w:bCs w:val="0"/>
          <w:color w:val="000000"/>
          <w:sz w:val="24"/>
          <w:szCs w:val="24"/>
        </w:rPr>
        <w:t xml:space="preserve"> number of these </w:t>
      </w:r>
      <w:r w:rsidR="00F10956" w:rsidRPr="00372785">
        <w:rPr>
          <w:rFonts w:eastAsiaTheme="minorHAnsi"/>
          <w:b w:val="0"/>
          <w:bCs w:val="0"/>
          <w:noProof/>
          <w:color w:val="000000"/>
          <w:sz w:val="24"/>
          <w:szCs w:val="24"/>
        </w:rPr>
        <w:t>suicides</w:t>
      </w:r>
      <w:r w:rsidR="00F10956" w:rsidRPr="00101FE0">
        <w:rPr>
          <w:rFonts w:eastAsiaTheme="minorHAnsi"/>
          <w:b w:val="0"/>
          <w:bCs w:val="0"/>
          <w:color w:val="000000"/>
          <w:sz w:val="24"/>
          <w:szCs w:val="24"/>
        </w:rPr>
        <w:t>. The 2010 report of the Army Suicide Prevention Task Force found that 29 percent of dynamic obligation Army suicides from</w:t>
      </w:r>
      <w:r w:rsidR="00372785">
        <w:rPr>
          <w:rFonts w:eastAsiaTheme="minorHAnsi"/>
          <w:b w:val="0"/>
          <w:bCs w:val="0"/>
          <w:color w:val="000000"/>
          <w:sz w:val="24"/>
          <w:szCs w:val="24"/>
        </w:rPr>
        <w:t xml:space="preserve"> the</w:t>
      </w:r>
      <w:r w:rsidR="00F10956" w:rsidRPr="00101FE0">
        <w:rPr>
          <w:rFonts w:eastAsiaTheme="minorHAnsi"/>
          <w:b w:val="0"/>
          <w:bCs w:val="0"/>
          <w:color w:val="000000"/>
          <w:sz w:val="24"/>
          <w:szCs w:val="24"/>
        </w:rPr>
        <w:t xml:space="preserve"> </w:t>
      </w:r>
      <w:r w:rsidR="00FD148C">
        <w:rPr>
          <w:rFonts w:eastAsiaTheme="minorHAnsi"/>
          <w:b w:val="0"/>
          <w:bCs w:val="0"/>
          <w:noProof/>
          <w:color w:val="000000"/>
          <w:sz w:val="24"/>
          <w:szCs w:val="24"/>
        </w:rPr>
        <w:t>financial</w:t>
      </w:r>
      <w:r w:rsidR="00F10956" w:rsidRPr="00101FE0">
        <w:rPr>
          <w:rFonts w:eastAsiaTheme="minorHAnsi"/>
          <w:b w:val="0"/>
          <w:bCs w:val="0"/>
          <w:color w:val="000000"/>
          <w:sz w:val="24"/>
          <w:szCs w:val="24"/>
        </w:rPr>
        <w:t xml:space="preserve"> year (FY) 2005 to FY 2009 included liquor or medication utilize; and in 2009, physician endorsed medications </w:t>
      </w:r>
      <w:r w:rsidR="00F10956" w:rsidRPr="00372785">
        <w:rPr>
          <w:rFonts w:eastAsiaTheme="minorHAnsi"/>
          <w:b w:val="0"/>
          <w:bCs w:val="0"/>
          <w:noProof/>
          <w:color w:val="000000"/>
          <w:sz w:val="24"/>
          <w:szCs w:val="24"/>
        </w:rPr>
        <w:t>were in</w:t>
      </w:r>
      <w:r w:rsidR="00372785" w:rsidRPr="00372785">
        <w:rPr>
          <w:rFonts w:eastAsiaTheme="minorHAnsi"/>
          <w:b w:val="0"/>
          <w:bCs w:val="0"/>
          <w:noProof/>
          <w:color w:val="000000"/>
          <w:sz w:val="24"/>
          <w:szCs w:val="24"/>
        </w:rPr>
        <w:t>volv</w:t>
      </w:r>
      <w:r w:rsidR="00F10956" w:rsidRPr="00372785">
        <w:rPr>
          <w:rFonts w:eastAsiaTheme="minorHAnsi"/>
          <w:b w:val="0"/>
          <w:bCs w:val="0"/>
          <w:noProof/>
          <w:color w:val="000000"/>
          <w:sz w:val="24"/>
          <w:szCs w:val="24"/>
        </w:rPr>
        <w:t>ed</w:t>
      </w:r>
      <w:r w:rsidR="00F10956" w:rsidRPr="00101FE0">
        <w:rPr>
          <w:rFonts w:eastAsiaTheme="minorHAnsi"/>
          <w:b w:val="0"/>
          <w:bCs w:val="0"/>
          <w:color w:val="000000"/>
          <w:sz w:val="24"/>
          <w:szCs w:val="24"/>
        </w:rPr>
        <w:t xml:space="preserve"> in just about 33% of them. </w:t>
      </w:r>
      <w:r w:rsidR="00D8619F" w:rsidRPr="00101FE0">
        <w:rPr>
          <w:rFonts w:eastAsiaTheme="minorHAnsi"/>
          <w:b w:val="0"/>
          <w:bCs w:val="0"/>
          <w:color w:val="000000"/>
          <w:sz w:val="24"/>
          <w:szCs w:val="24"/>
        </w:rPr>
        <w:t>Sometimes</w:t>
      </w:r>
      <w:r w:rsidR="00AA3289" w:rsidRPr="00101FE0">
        <w:rPr>
          <w:rFonts w:eastAsiaTheme="minorHAnsi"/>
          <w:b w:val="0"/>
          <w:bCs w:val="0"/>
          <w:color w:val="000000"/>
          <w:sz w:val="24"/>
          <w:szCs w:val="24"/>
        </w:rPr>
        <w:t xml:space="preserve"> </w:t>
      </w:r>
      <w:r w:rsidR="00D8619F" w:rsidRPr="00101FE0">
        <w:rPr>
          <w:rFonts w:eastAsiaTheme="minorHAnsi"/>
          <w:b w:val="0"/>
          <w:bCs w:val="0"/>
          <w:color w:val="000000"/>
          <w:sz w:val="24"/>
          <w:szCs w:val="24"/>
        </w:rPr>
        <w:t xml:space="preserve">members attempt </w:t>
      </w:r>
      <w:r w:rsidR="00DB4FFF" w:rsidRPr="00101FE0">
        <w:rPr>
          <w:rFonts w:eastAsiaTheme="minorHAnsi"/>
          <w:b w:val="0"/>
          <w:bCs w:val="0"/>
          <w:color w:val="000000"/>
          <w:sz w:val="24"/>
          <w:szCs w:val="24"/>
        </w:rPr>
        <w:t>suicide after combat for solves</w:t>
      </w:r>
      <w:r w:rsidR="00D8619F" w:rsidRPr="00101FE0">
        <w:rPr>
          <w:rFonts w:eastAsiaTheme="minorHAnsi"/>
          <w:b w:val="0"/>
          <w:bCs w:val="0"/>
          <w:color w:val="000000"/>
          <w:sz w:val="24"/>
          <w:szCs w:val="24"/>
        </w:rPr>
        <w:t xml:space="preserve"> this problem</w:t>
      </w:r>
      <w:r w:rsidR="00DB4FFF" w:rsidRPr="00101FE0">
        <w:rPr>
          <w:rFonts w:eastAsiaTheme="minorHAnsi"/>
          <w:b w:val="0"/>
          <w:bCs w:val="0"/>
          <w:color w:val="000000"/>
          <w:sz w:val="24"/>
          <w:szCs w:val="24"/>
        </w:rPr>
        <w:t xml:space="preserve"> they should go 30 days leaves.</w:t>
      </w:r>
      <w:bookmarkEnd w:id="12"/>
      <w:bookmarkEnd w:id="13"/>
    </w:p>
    <w:p w:rsidR="00577139" w:rsidRPr="00101FE0" w:rsidRDefault="00DB4FFF" w:rsidP="00101FE0">
      <w:pPr>
        <w:pStyle w:val="Heading2"/>
        <w:shd w:val="clear" w:color="auto" w:fill="FFFFFF"/>
        <w:spacing w:before="0" w:beforeAutospacing="0" w:after="277" w:afterAutospacing="0" w:line="480" w:lineRule="auto"/>
        <w:ind w:firstLine="720"/>
        <w:textAlignment w:val="baseline"/>
        <w:rPr>
          <w:rFonts w:eastAsiaTheme="minorHAnsi"/>
          <w:b w:val="0"/>
          <w:bCs w:val="0"/>
          <w:color w:val="000000"/>
          <w:sz w:val="24"/>
          <w:szCs w:val="24"/>
        </w:rPr>
      </w:pPr>
      <w:bookmarkStart w:id="14" w:name="_Toc463904037"/>
      <w:bookmarkStart w:id="15" w:name="_Toc463904181"/>
      <w:r w:rsidRPr="00101FE0">
        <w:rPr>
          <w:rFonts w:eastAsiaTheme="minorHAnsi"/>
          <w:b w:val="0"/>
          <w:bCs w:val="0"/>
          <w:color w:val="000000"/>
          <w:sz w:val="24"/>
          <w:szCs w:val="24"/>
        </w:rPr>
        <w:t xml:space="preserve">The report prescribes </w:t>
      </w:r>
      <w:r w:rsidRPr="00372785">
        <w:rPr>
          <w:rFonts w:eastAsiaTheme="minorHAnsi"/>
          <w:b w:val="0"/>
          <w:bCs w:val="0"/>
          <w:noProof/>
          <w:color w:val="000000"/>
          <w:sz w:val="24"/>
          <w:szCs w:val="24"/>
        </w:rPr>
        <w:t>broadening protection</w:t>
      </w:r>
      <w:r w:rsidRPr="00101FE0">
        <w:rPr>
          <w:rFonts w:eastAsiaTheme="minorHAnsi"/>
          <w:b w:val="0"/>
          <w:bCs w:val="0"/>
          <w:color w:val="000000"/>
          <w:sz w:val="24"/>
          <w:szCs w:val="24"/>
        </w:rPr>
        <w:t xml:space="preserve"> scope to incorporate powerful outpatient medicines and better preparing social insurance suppliers to perceive and screen for substance utilize issues so they can allude patients to fitting, prove based treatment when required. It additionally prescribes measures like restricting access to alcohol on bases.  Branches of the military have officially found a way to check doctor prescribed medication mishandle. The Army, for instance, has executed changes that incorporate restricting the length of remedies for opioid torment relievers to 6 months and having a drug specialist screen an officer's pharmaceuticals when </w:t>
      </w:r>
      <w:r w:rsidR="00372785">
        <w:rPr>
          <w:rFonts w:eastAsiaTheme="minorHAnsi"/>
          <w:b w:val="0"/>
          <w:bCs w:val="0"/>
          <w:noProof/>
          <w:color w:val="000000"/>
          <w:sz w:val="24"/>
          <w:szCs w:val="24"/>
        </w:rPr>
        <w:t>many</w:t>
      </w:r>
      <w:r w:rsidRPr="00101FE0">
        <w:rPr>
          <w:rFonts w:eastAsiaTheme="minorHAnsi"/>
          <w:b w:val="0"/>
          <w:bCs w:val="0"/>
          <w:color w:val="000000"/>
          <w:sz w:val="24"/>
          <w:szCs w:val="24"/>
        </w:rPr>
        <w:t xml:space="preserve"> prescriptions are being utilized</w:t>
      </w:r>
      <w:sdt>
        <w:sdtPr>
          <w:rPr>
            <w:rFonts w:eastAsiaTheme="minorHAnsi"/>
            <w:b w:val="0"/>
            <w:bCs w:val="0"/>
            <w:color w:val="000000"/>
            <w:sz w:val="24"/>
            <w:szCs w:val="24"/>
          </w:rPr>
          <w:id w:val="17037573"/>
          <w:citation/>
        </w:sdtPr>
        <w:sdtEndPr/>
        <w:sdtContent>
          <w:r w:rsidR="007E300B" w:rsidRPr="00101FE0">
            <w:rPr>
              <w:rFonts w:eastAsiaTheme="minorHAnsi"/>
              <w:b w:val="0"/>
              <w:bCs w:val="0"/>
              <w:color w:val="000000"/>
              <w:sz w:val="24"/>
              <w:szCs w:val="24"/>
            </w:rPr>
            <w:fldChar w:fldCharType="begin"/>
          </w:r>
          <w:r w:rsidR="007E300B" w:rsidRPr="00101FE0">
            <w:rPr>
              <w:rFonts w:eastAsiaTheme="minorHAnsi"/>
              <w:b w:val="0"/>
              <w:bCs w:val="0"/>
              <w:color w:val="000000"/>
              <w:sz w:val="24"/>
              <w:szCs w:val="24"/>
            </w:rPr>
            <w:instrText xml:space="preserve"> CITATION dru131 \l 1033 </w:instrText>
          </w:r>
          <w:r w:rsidR="007E300B" w:rsidRPr="00101FE0">
            <w:rPr>
              <w:rFonts w:eastAsiaTheme="minorHAnsi"/>
              <w:b w:val="0"/>
              <w:bCs w:val="0"/>
              <w:color w:val="000000"/>
              <w:sz w:val="24"/>
              <w:szCs w:val="24"/>
            </w:rPr>
            <w:fldChar w:fldCharType="separate"/>
          </w:r>
          <w:r w:rsidR="007E300B" w:rsidRPr="00101FE0">
            <w:rPr>
              <w:rFonts w:eastAsiaTheme="minorHAnsi"/>
              <w:b w:val="0"/>
              <w:bCs w:val="0"/>
              <w:noProof/>
              <w:color w:val="000000"/>
              <w:sz w:val="24"/>
              <w:szCs w:val="24"/>
            </w:rPr>
            <w:t xml:space="preserve"> </w:t>
          </w:r>
          <w:r w:rsidR="007E300B" w:rsidRPr="00101FE0">
            <w:rPr>
              <w:rFonts w:eastAsiaTheme="minorHAnsi"/>
              <w:b w:val="0"/>
              <w:noProof/>
              <w:color w:val="000000"/>
              <w:sz w:val="24"/>
              <w:szCs w:val="24"/>
            </w:rPr>
            <w:t>(</w:t>
          </w:r>
          <w:r w:rsidR="007E300B" w:rsidRPr="00372785">
            <w:rPr>
              <w:rFonts w:eastAsiaTheme="minorHAnsi"/>
              <w:b w:val="0"/>
              <w:noProof/>
              <w:color w:val="000000"/>
              <w:sz w:val="24"/>
              <w:szCs w:val="24"/>
            </w:rPr>
            <w:t>drugabuse</w:t>
          </w:r>
          <w:r w:rsidR="007E300B" w:rsidRPr="00101FE0">
            <w:rPr>
              <w:rFonts w:eastAsiaTheme="minorHAnsi"/>
              <w:b w:val="0"/>
              <w:noProof/>
              <w:color w:val="000000"/>
              <w:sz w:val="24"/>
              <w:szCs w:val="24"/>
            </w:rPr>
            <w:t>, 2013)</w:t>
          </w:r>
          <w:r w:rsidR="007E300B" w:rsidRPr="00101FE0">
            <w:rPr>
              <w:rFonts w:eastAsiaTheme="minorHAnsi"/>
              <w:b w:val="0"/>
              <w:bCs w:val="0"/>
              <w:color w:val="000000"/>
              <w:sz w:val="24"/>
              <w:szCs w:val="24"/>
            </w:rPr>
            <w:fldChar w:fldCharType="end"/>
          </w:r>
        </w:sdtContent>
      </w:sdt>
      <w:r w:rsidRPr="00101FE0">
        <w:rPr>
          <w:rFonts w:eastAsiaTheme="minorHAnsi"/>
          <w:b w:val="0"/>
          <w:bCs w:val="0"/>
          <w:color w:val="000000"/>
          <w:sz w:val="24"/>
          <w:szCs w:val="24"/>
        </w:rPr>
        <w:t>.</w:t>
      </w:r>
      <w:bookmarkEnd w:id="14"/>
      <w:bookmarkEnd w:id="15"/>
    </w:p>
    <w:p w:rsidR="00DE399A" w:rsidRPr="00101FE0" w:rsidRDefault="00DE399A" w:rsidP="00101FE0">
      <w:pPr>
        <w:pStyle w:val="Heading1"/>
        <w:jc w:val="center"/>
        <w:rPr>
          <w:rFonts w:ascii="Times New Roman" w:eastAsiaTheme="minorHAnsi" w:hAnsi="Times New Roman" w:cs="Times New Roman"/>
          <w:bCs w:val="0"/>
          <w:color w:val="000000"/>
          <w:sz w:val="24"/>
          <w:szCs w:val="24"/>
        </w:rPr>
      </w:pPr>
      <w:bookmarkStart w:id="16" w:name="_Toc463904182"/>
    </w:p>
    <w:p w:rsidR="00524EEC" w:rsidRPr="00101FE0" w:rsidRDefault="00524EEC" w:rsidP="00101FE0">
      <w:pPr>
        <w:pStyle w:val="Heading1"/>
        <w:jc w:val="center"/>
        <w:rPr>
          <w:rFonts w:ascii="Times New Roman" w:eastAsiaTheme="minorHAnsi" w:hAnsi="Times New Roman" w:cs="Times New Roman"/>
          <w:bCs w:val="0"/>
          <w:color w:val="000000"/>
          <w:sz w:val="24"/>
          <w:szCs w:val="24"/>
        </w:rPr>
      </w:pPr>
      <w:r w:rsidRPr="00101FE0">
        <w:rPr>
          <w:rFonts w:ascii="Times New Roman" w:eastAsiaTheme="minorHAnsi" w:hAnsi="Times New Roman" w:cs="Times New Roman"/>
          <w:bCs w:val="0"/>
          <w:color w:val="000000"/>
          <w:sz w:val="24"/>
          <w:szCs w:val="24"/>
        </w:rPr>
        <w:t>Solution</w:t>
      </w:r>
      <w:bookmarkEnd w:id="16"/>
    </w:p>
    <w:p w:rsidR="00FE28EC" w:rsidRPr="00101FE0" w:rsidRDefault="008C3388" w:rsidP="00101FE0">
      <w:pPr>
        <w:pStyle w:val="Heading2"/>
        <w:spacing w:line="480" w:lineRule="auto"/>
        <w:rPr>
          <w:rFonts w:eastAsiaTheme="minorHAnsi"/>
          <w:bCs w:val="0"/>
          <w:color w:val="000000"/>
          <w:sz w:val="24"/>
          <w:szCs w:val="24"/>
        </w:rPr>
      </w:pPr>
      <w:bookmarkStart w:id="17" w:name="_Toc463904183"/>
      <w:r w:rsidRPr="00101FE0">
        <w:rPr>
          <w:rFonts w:eastAsiaTheme="minorHAnsi"/>
          <w:bCs w:val="0"/>
          <w:color w:val="000000"/>
          <w:sz w:val="24"/>
          <w:szCs w:val="24"/>
        </w:rPr>
        <w:t>Profit from 30-Day off Period</w:t>
      </w:r>
      <w:bookmarkEnd w:id="17"/>
    </w:p>
    <w:p w:rsidR="0007200F" w:rsidRPr="00101FE0" w:rsidRDefault="00594AA5" w:rsidP="00101FE0">
      <w:pPr>
        <w:pStyle w:val="Heading2"/>
        <w:shd w:val="clear" w:color="auto" w:fill="FFFFFF"/>
        <w:spacing w:after="277" w:line="480" w:lineRule="auto"/>
        <w:ind w:firstLine="720"/>
        <w:textAlignment w:val="baseline"/>
        <w:rPr>
          <w:rFonts w:eastAsiaTheme="minorHAnsi"/>
          <w:b w:val="0"/>
          <w:bCs w:val="0"/>
          <w:color w:val="000000"/>
          <w:sz w:val="24"/>
          <w:szCs w:val="24"/>
        </w:rPr>
      </w:pPr>
      <w:bookmarkStart w:id="18" w:name="_Toc463904038"/>
      <w:bookmarkStart w:id="19" w:name="_Toc463904184"/>
      <w:r w:rsidRPr="00101FE0">
        <w:rPr>
          <w:rFonts w:eastAsiaTheme="minorHAnsi"/>
          <w:b w:val="0"/>
          <w:bCs w:val="0"/>
          <w:color w:val="000000"/>
          <w:sz w:val="24"/>
          <w:szCs w:val="24"/>
        </w:rPr>
        <w:t xml:space="preserve">If members take 30-day leaves after </w:t>
      </w:r>
      <w:r w:rsidRPr="00372785">
        <w:rPr>
          <w:rFonts w:eastAsiaTheme="minorHAnsi"/>
          <w:b w:val="0"/>
          <w:bCs w:val="0"/>
          <w:noProof/>
          <w:color w:val="000000"/>
          <w:sz w:val="24"/>
          <w:szCs w:val="24"/>
        </w:rPr>
        <w:t>combat</w:t>
      </w:r>
      <w:r w:rsidR="00372785">
        <w:rPr>
          <w:rFonts w:eastAsiaTheme="minorHAnsi"/>
          <w:b w:val="0"/>
          <w:bCs w:val="0"/>
          <w:noProof/>
          <w:color w:val="000000"/>
          <w:sz w:val="24"/>
          <w:szCs w:val="24"/>
        </w:rPr>
        <w:t>,</w:t>
      </w:r>
      <w:r w:rsidRPr="00101FE0">
        <w:rPr>
          <w:rFonts w:eastAsiaTheme="minorHAnsi"/>
          <w:b w:val="0"/>
          <w:bCs w:val="0"/>
          <w:color w:val="000000"/>
          <w:sz w:val="24"/>
          <w:szCs w:val="24"/>
        </w:rPr>
        <w:t xml:space="preserve"> they </w:t>
      </w:r>
      <w:r w:rsidR="009258F7" w:rsidRPr="00101FE0">
        <w:rPr>
          <w:rFonts w:eastAsiaTheme="minorHAnsi"/>
          <w:b w:val="0"/>
          <w:bCs w:val="0"/>
          <w:color w:val="000000"/>
          <w:sz w:val="24"/>
          <w:szCs w:val="24"/>
        </w:rPr>
        <w:t xml:space="preserve">can </w:t>
      </w:r>
      <w:r w:rsidR="009258F7" w:rsidRPr="00372785">
        <w:rPr>
          <w:rFonts w:eastAsiaTheme="minorHAnsi"/>
          <w:b w:val="0"/>
          <w:bCs w:val="0"/>
          <w:noProof/>
          <w:color w:val="000000"/>
          <w:sz w:val="24"/>
          <w:szCs w:val="24"/>
        </w:rPr>
        <w:t>spend</w:t>
      </w:r>
      <w:r w:rsidRPr="00101FE0">
        <w:rPr>
          <w:rFonts w:eastAsiaTheme="minorHAnsi"/>
          <w:b w:val="0"/>
          <w:bCs w:val="0"/>
          <w:color w:val="000000"/>
          <w:sz w:val="24"/>
          <w:szCs w:val="24"/>
        </w:rPr>
        <w:t xml:space="preserve"> time with our family members. They can</w:t>
      </w:r>
      <w:r w:rsidR="009258F7" w:rsidRPr="00101FE0">
        <w:rPr>
          <w:rFonts w:eastAsiaTheme="minorHAnsi"/>
          <w:b w:val="0"/>
          <w:bCs w:val="0"/>
          <w:color w:val="000000"/>
          <w:sz w:val="24"/>
          <w:szCs w:val="24"/>
        </w:rPr>
        <w:t xml:space="preserve">’t take more alcohol, </w:t>
      </w:r>
      <w:r w:rsidR="009258F7" w:rsidRPr="00372785">
        <w:rPr>
          <w:rFonts w:eastAsiaTheme="minorHAnsi"/>
          <w:b w:val="0"/>
          <w:bCs w:val="0"/>
          <w:noProof/>
          <w:color w:val="000000"/>
          <w:sz w:val="24"/>
          <w:szCs w:val="24"/>
        </w:rPr>
        <w:t>drugs</w:t>
      </w:r>
      <w:r w:rsidR="00372785">
        <w:rPr>
          <w:rFonts w:eastAsiaTheme="minorHAnsi"/>
          <w:b w:val="0"/>
          <w:bCs w:val="0"/>
          <w:noProof/>
          <w:color w:val="000000"/>
          <w:sz w:val="24"/>
          <w:szCs w:val="24"/>
        </w:rPr>
        <w:t>,</w:t>
      </w:r>
      <w:r w:rsidR="009258F7" w:rsidRPr="00101FE0">
        <w:rPr>
          <w:rFonts w:eastAsiaTheme="minorHAnsi"/>
          <w:b w:val="0"/>
          <w:bCs w:val="0"/>
          <w:color w:val="000000"/>
          <w:sz w:val="24"/>
          <w:szCs w:val="24"/>
        </w:rPr>
        <w:t xml:space="preserve"> and other </w:t>
      </w:r>
      <w:r w:rsidR="009258F7" w:rsidRPr="00372785">
        <w:rPr>
          <w:rFonts w:eastAsiaTheme="minorHAnsi"/>
          <w:b w:val="0"/>
          <w:bCs w:val="0"/>
          <w:noProof/>
          <w:color w:val="000000"/>
          <w:sz w:val="24"/>
          <w:szCs w:val="24"/>
        </w:rPr>
        <w:t>harmful</w:t>
      </w:r>
      <w:r w:rsidR="009258F7" w:rsidRPr="00101FE0">
        <w:rPr>
          <w:rFonts w:eastAsiaTheme="minorHAnsi"/>
          <w:b w:val="0"/>
          <w:bCs w:val="0"/>
          <w:color w:val="000000"/>
          <w:sz w:val="24"/>
          <w:szCs w:val="24"/>
        </w:rPr>
        <w:t xml:space="preserve"> things. </w:t>
      </w:r>
      <w:r w:rsidR="002D161D" w:rsidRPr="00101FE0">
        <w:rPr>
          <w:rFonts w:eastAsiaTheme="minorHAnsi"/>
          <w:b w:val="0"/>
          <w:bCs w:val="0"/>
          <w:color w:val="000000"/>
          <w:sz w:val="24"/>
          <w:szCs w:val="24"/>
        </w:rPr>
        <w:t xml:space="preserve"> </w:t>
      </w:r>
      <w:r w:rsidR="002D161D" w:rsidRPr="00372785">
        <w:rPr>
          <w:rFonts w:eastAsiaTheme="minorHAnsi"/>
          <w:b w:val="0"/>
          <w:bCs w:val="0"/>
          <w:noProof/>
          <w:color w:val="000000"/>
          <w:sz w:val="24"/>
          <w:szCs w:val="24"/>
        </w:rPr>
        <w:t>This leaves</w:t>
      </w:r>
      <w:r w:rsidR="002D161D" w:rsidRPr="00101FE0">
        <w:rPr>
          <w:rFonts w:eastAsiaTheme="minorHAnsi"/>
          <w:b w:val="0"/>
          <w:bCs w:val="0"/>
          <w:color w:val="000000"/>
          <w:sz w:val="24"/>
          <w:szCs w:val="24"/>
        </w:rPr>
        <w:t xml:space="preserve"> a form of treatment of the members. </w:t>
      </w:r>
      <w:r w:rsidR="00C5635B" w:rsidRPr="00101FE0">
        <w:rPr>
          <w:rFonts w:eastAsiaTheme="minorHAnsi"/>
          <w:b w:val="0"/>
          <w:bCs w:val="0"/>
          <w:color w:val="000000"/>
          <w:sz w:val="24"/>
          <w:szCs w:val="24"/>
        </w:rPr>
        <w:t xml:space="preserve"> </w:t>
      </w:r>
      <w:r w:rsidR="00C5635B" w:rsidRPr="00372785">
        <w:rPr>
          <w:rFonts w:eastAsiaTheme="minorHAnsi"/>
          <w:b w:val="0"/>
          <w:bCs w:val="0"/>
          <w:noProof/>
          <w:color w:val="000000"/>
          <w:sz w:val="24"/>
          <w:szCs w:val="24"/>
        </w:rPr>
        <w:t xml:space="preserve">For reduce the </w:t>
      </w:r>
      <w:r w:rsidR="00524EEC" w:rsidRPr="00372785">
        <w:rPr>
          <w:rFonts w:eastAsiaTheme="minorHAnsi"/>
          <w:b w:val="0"/>
          <w:bCs w:val="0"/>
          <w:noProof/>
          <w:color w:val="000000"/>
          <w:sz w:val="24"/>
          <w:szCs w:val="24"/>
        </w:rPr>
        <w:t>suicide</w:t>
      </w:r>
      <w:r w:rsidR="00C5635B" w:rsidRPr="00372785">
        <w:rPr>
          <w:rFonts w:eastAsiaTheme="minorHAnsi"/>
          <w:b w:val="0"/>
          <w:bCs w:val="0"/>
          <w:noProof/>
          <w:color w:val="000000"/>
          <w:sz w:val="24"/>
          <w:szCs w:val="24"/>
        </w:rPr>
        <w:t xml:space="preserve"> ratio leaves is</w:t>
      </w:r>
      <w:r w:rsidR="00372785">
        <w:rPr>
          <w:rFonts w:eastAsiaTheme="minorHAnsi"/>
          <w:b w:val="0"/>
          <w:bCs w:val="0"/>
          <w:noProof/>
          <w:color w:val="000000"/>
          <w:sz w:val="24"/>
          <w:szCs w:val="24"/>
        </w:rPr>
        <w:t xml:space="preserve"> a</w:t>
      </w:r>
      <w:r w:rsidR="00C5635B" w:rsidRPr="00372785">
        <w:rPr>
          <w:rFonts w:eastAsiaTheme="minorHAnsi"/>
          <w:b w:val="0"/>
          <w:bCs w:val="0"/>
          <w:noProof/>
          <w:color w:val="000000"/>
          <w:sz w:val="24"/>
          <w:szCs w:val="24"/>
        </w:rPr>
        <w:t xml:space="preserve"> better method.</w:t>
      </w:r>
      <w:r w:rsidR="00C5635B" w:rsidRPr="00101FE0">
        <w:rPr>
          <w:rFonts w:eastAsiaTheme="minorHAnsi"/>
          <w:b w:val="0"/>
          <w:bCs w:val="0"/>
          <w:color w:val="000000"/>
          <w:sz w:val="24"/>
          <w:szCs w:val="24"/>
        </w:rPr>
        <w:t xml:space="preserve"> Such as </w:t>
      </w:r>
      <w:r w:rsidR="0007200F" w:rsidRPr="00101FE0">
        <w:rPr>
          <w:rFonts w:eastAsiaTheme="minorHAnsi"/>
          <w:b w:val="0"/>
          <w:bCs w:val="0"/>
          <w:color w:val="000000"/>
          <w:sz w:val="24"/>
          <w:szCs w:val="24"/>
        </w:rPr>
        <w:t xml:space="preserve">Suicide is </w:t>
      </w:r>
      <w:r w:rsidR="0007200F" w:rsidRPr="00372785">
        <w:rPr>
          <w:rFonts w:eastAsiaTheme="minorHAnsi"/>
          <w:b w:val="0"/>
          <w:bCs w:val="0"/>
          <w:noProof/>
          <w:color w:val="000000"/>
          <w:sz w:val="24"/>
          <w:szCs w:val="24"/>
        </w:rPr>
        <w:t>a</w:t>
      </w:r>
      <w:r w:rsidR="00372785">
        <w:rPr>
          <w:rFonts w:eastAsiaTheme="minorHAnsi"/>
          <w:b w:val="0"/>
          <w:bCs w:val="0"/>
          <w:noProof/>
          <w:color w:val="000000"/>
          <w:sz w:val="24"/>
          <w:szCs w:val="24"/>
        </w:rPr>
        <w:t>n enormous</w:t>
      </w:r>
      <w:r w:rsidR="0007200F" w:rsidRPr="00372785">
        <w:rPr>
          <w:rFonts w:eastAsiaTheme="minorHAnsi"/>
          <w:b w:val="0"/>
          <w:bCs w:val="0"/>
          <w:noProof/>
          <w:color w:val="000000"/>
          <w:sz w:val="24"/>
          <w:szCs w:val="24"/>
        </w:rPr>
        <w:t xml:space="preserve"> general wellbeing</w:t>
      </w:r>
      <w:r w:rsidR="0007200F" w:rsidRPr="00101FE0">
        <w:rPr>
          <w:rFonts w:eastAsiaTheme="minorHAnsi"/>
          <w:b w:val="0"/>
          <w:bCs w:val="0"/>
          <w:color w:val="000000"/>
          <w:sz w:val="24"/>
          <w:szCs w:val="24"/>
        </w:rPr>
        <w:t xml:space="preserve"> issue in the overall public, and as of late has turned into an inexorably concerning issue among fighters, with the </w:t>
      </w:r>
      <w:r w:rsidR="0007200F" w:rsidRPr="00372785">
        <w:rPr>
          <w:rFonts w:eastAsiaTheme="minorHAnsi"/>
          <w:b w:val="0"/>
          <w:bCs w:val="0"/>
          <w:noProof/>
          <w:color w:val="000000"/>
          <w:sz w:val="24"/>
          <w:szCs w:val="24"/>
        </w:rPr>
        <w:t>suicide</w:t>
      </w:r>
      <w:r w:rsidR="0007200F" w:rsidRPr="00101FE0">
        <w:rPr>
          <w:rFonts w:eastAsiaTheme="minorHAnsi"/>
          <w:b w:val="0"/>
          <w:bCs w:val="0"/>
          <w:color w:val="000000"/>
          <w:sz w:val="24"/>
          <w:szCs w:val="24"/>
        </w:rPr>
        <w:t xml:space="preserve"> rate in the U.S. Armed force outperforming that for the all inclusive community without precedent for decades. Suicide is famously hard to distinguish, foresee, and counteract because of a </w:t>
      </w:r>
      <w:r w:rsidR="00372785">
        <w:rPr>
          <w:rFonts w:eastAsiaTheme="minorHAnsi"/>
          <w:b w:val="0"/>
          <w:bCs w:val="0"/>
          <w:noProof/>
          <w:color w:val="000000"/>
          <w:sz w:val="24"/>
          <w:szCs w:val="24"/>
        </w:rPr>
        <w:t>vast</w:t>
      </w:r>
      <w:r w:rsidR="0007200F" w:rsidRPr="00101FE0">
        <w:rPr>
          <w:rFonts w:eastAsiaTheme="minorHAnsi"/>
          <w:b w:val="0"/>
          <w:bCs w:val="0"/>
          <w:color w:val="000000"/>
          <w:sz w:val="24"/>
          <w:szCs w:val="24"/>
        </w:rPr>
        <w:t xml:space="preserve"> number of elements, for example, its low base-rate, related disgrace, and inspiration to cover self-destructive musings or practices among the individuals who have them. Each of these issues is liable to be particularly having an effect on everything among </w:t>
      </w:r>
      <w:r w:rsidR="00372785">
        <w:rPr>
          <w:rFonts w:eastAsiaTheme="minorHAnsi"/>
          <w:b w:val="0"/>
          <w:bCs w:val="0"/>
          <w:noProof/>
          <w:color w:val="000000"/>
          <w:sz w:val="24"/>
          <w:szCs w:val="24"/>
        </w:rPr>
        <w:t>people</w:t>
      </w:r>
      <w:r w:rsidR="0007200F" w:rsidRPr="00101FE0">
        <w:rPr>
          <w:rFonts w:eastAsiaTheme="minorHAnsi"/>
          <w:b w:val="0"/>
          <w:bCs w:val="0"/>
          <w:color w:val="000000"/>
          <w:sz w:val="24"/>
          <w:szCs w:val="24"/>
        </w:rPr>
        <w:t xml:space="preserve"> in the military. Regardless of the </w:t>
      </w:r>
      <w:r w:rsidR="00372785">
        <w:rPr>
          <w:rFonts w:eastAsiaTheme="minorHAnsi"/>
          <w:b w:val="0"/>
          <w:bCs w:val="0"/>
          <w:noProof/>
          <w:color w:val="000000"/>
          <w:sz w:val="24"/>
          <w:szCs w:val="24"/>
        </w:rPr>
        <w:t>devastat</w:t>
      </w:r>
      <w:r w:rsidR="0007200F" w:rsidRPr="00372785">
        <w:rPr>
          <w:rFonts w:eastAsiaTheme="minorHAnsi"/>
          <w:b w:val="0"/>
          <w:bCs w:val="0"/>
          <w:noProof/>
          <w:color w:val="000000"/>
          <w:sz w:val="24"/>
          <w:szCs w:val="24"/>
        </w:rPr>
        <w:t>ing</w:t>
      </w:r>
      <w:r w:rsidR="0007200F" w:rsidRPr="00101FE0">
        <w:rPr>
          <w:rFonts w:eastAsiaTheme="minorHAnsi"/>
          <w:b w:val="0"/>
          <w:bCs w:val="0"/>
          <w:color w:val="000000"/>
          <w:sz w:val="24"/>
          <w:szCs w:val="24"/>
        </w:rPr>
        <w:t xml:space="preserve"> way of this issue, there is motivation to be hopeful. As audited above,</w:t>
      </w:r>
      <w:r w:rsidR="00372785">
        <w:rPr>
          <w:rFonts w:eastAsiaTheme="minorHAnsi"/>
          <w:b w:val="0"/>
          <w:bCs w:val="0"/>
          <w:color w:val="000000"/>
          <w:sz w:val="24"/>
          <w:szCs w:val="24"/>
        </w:rPr>
        <w:t xml:space="preserve"> the</w:t>
      </w:r>
      <w:r w:rsidR="0007200F" w:rsidRPr="00101FE0">
        <w:rPr>
          <w:rFonts w:eastAsiaTheme="minorHAnsi"/>
          <w:b w:val="0"/>
          <w:bCs w:val="0"/>
          <w:color w:val="000000"/>
          <w:sz w:val="24"/>
          <w:szCs w:val="24"/>
        </w:rPr>
        <w:t xml:space="preserve"> </w:t>
      </w:r>
      <w:r w:rsidR="0007200F" w:rsidRPr="00372785">
        <w:rPr>
          <w:rFonts w:eastAsiaTheme="minorHAnsi"/>
          <w:b w:val="0"/>
          <w:bCs w:val="0"/>
          <w:noProof/>
          <w:color w:val="000000"/>
          <w:sz w:val="24"/>
          <w:szCs w:val="24"/>
        </w:rPr>
        <w:t>huge</w:t>
      </w:r>
      <w:r w:rsidR="0007200F" w:rsidRPr="00101FE0">
        <w:rPr>
          <w:rFonts w:eastAsiaTheme="minorHAnsi"/>
          <w:b w:val="0"/>
          <w:bCs w:val="0"/>
          <w:color w:val="000000"/>
          <w:sz w:val="24"/>
          <w:szCs w:val="24"/>
        </w:rPr>
        <w:t xml:space="preserve"> advance has been made as of late toward comprehension chance and defensive variables for self-destructive conduct, conceptualizing how they may cooperate to deliver these results, and creating techniques for conquering a portion of the significant impediments that have confronted exploratory and clinical endeavors here</w:t>
      </w:r>
      <w:sdt>
        <w:sdtPr>
          <w:rPr>
            <w:rFonts w:eastAsiaTheme="minorHAnsi"/>
            <w:b w:val="0"/>
            <w:bCs w:val="0"/>
            <w:color w:val="000000"/>
            <w:sz w:val="24"/>
            <w:szCs w:val="24"/>
          </w:rPr>
          <w:id w:val="17037575"/>
          <w:citation/>
        </w:sdtPr>
        <w:sdtEndPr/>
        <w:sdtContent>
          <w:r w:rsidR="007E300B" w:rsidRPr="00101FE0">
            <w:rPr>
              <w:rFonts w:eastAsiaTheme="minorHAnsi"/>
              <w:b w:val="0"/>
              <w:bCs w:val="0"/>
              <w:color w:val="000000"/>
              <w:sz w:val="24"/>
              <w:szCs w:val="24"/>
            </w:rPr>
            <w:fldChar w:fldCharType="begin"/>
          </w:r>
          <w:r w:rsidR="007E300B" w:rsidRPr="00101FE0">
            <w:rPr>
              <w:rFonts w:eastAsiaTheme="minorHAnsi"/>
              <w:b w:val="0"/>
              <w:bCs w:val="0"/>
              <w:color w:val="000000"/>
              <w:sz w:val="24"/>
              <w:szCs w:val="24"/>
            </w:rPr>
            <w:instrText xml:space="preserve"> CITATION Gen091 \l 1033 </w:instrText>
          </w:r>
          <w:r w:rsidR="007E300B" w:rsidRPr="00101FE0">
            <w:rPr>
              <w:rFonts w:eastAsiaTheme="minorHAnsi"/>
              <w:b w:val="0"/>
              <w:bCs w:val="0"/>
              <w:color w:val="000000"/>
              <w:sz w:val="24"/>
              <w:szCs w:val="24"/>
            </w:rPr>
            <w:fldChar w:fldCharType="separate"/>
          </w:r>
          <w:r w:rsidR="007E300B" w:rsidRPr="00101FE0">
            <w:rPr>
              <w:rFonts w:eastAsiaTheme="minorHAnsi"/>
              <w:b w:val="0"/>
              <w:bCs w:val="0"/>
              <w:noProof/>
              <w:color w:val="000000"/>
              <w:sz w:val="24"/>
              <w:szCs w:val="24"/>
            </w:rPr>
            <w:t xml:space="preserve"> </w:t>
          </w:r>
          <w:r w:rsidR="007E300B" w:rsidRPr="00101FE0">
            <w:rPr>
              <w:rFonts w:eastAsiaTheme="minorHAnsi"/>
              <w:b w:val="0"/>
              <w:noProof/>
              <w:color w:val="000000"/>
              <w:sz w:val="24"/>
              <w:szCs w:val="24"/>
            </w:rPr>
            <w:t>(Reimer, 2009 )</w:t>
          </w:r>
          <w:r w:rsidR="007E300B" w:rsidRPr="00101FE0">
            <w:rPr>
              <w:rFonts w:eastAsiaTheme="minorHAnsi"/>
              <w:b w:val="0"/>
              <w:bCs w:val="0"/>
              <w:color w:val="000000"/>
              <w:sz w:val="24"/>
              <w:szCs w:val="24"/>
            </w:rPr>
            <w:fldChar w:fldCharType="end"/>
          </w:r>
        </w:sdtContent>
      </w:sdt>
      <w:r w:rsidR="0007200F" w:rsidRPr="00101FE0">
        <w:rPr>
          <w:rFonts w:eastAsiaTheme="minorHAnsi"/>
          <w:b w:val="0"/>
          <w:bCs w:val="0"/>
          <w:color w:val="000000"/>
          <w:sz w:val="24"/>
          <w:szCs w:val="24"/>
        </w:rPr>
        <w:t>.</w:t>
      </w:r>
      <w:bookmarkEnd w:id="18"/>
      <w:bookmarkEnd w:id="19"/>
    </w:p>
    <w:p w:rsidR="00F03636" w:rsidRPr="00101FE0" w:rsidRDefault="0007200F" w:rsidP="00101FE0">
      <w:pPr>
        <w:pStyle w:val="Heading1"/>
        <w:ind w:firstLine="720"/>
        <w:rPr>
          <w:rFonts w:ascii="Times New Roman" w:eastAsiaTheme="minorHAnsi" w:hAnsi="Times New Roman" w:cs="Times New Roman"/>
          <w:b w:val="0"/>
          <w:bCs w:val="0"/>
          <w:color w:val="000000"/>
          <w:sz w:val="24"/>
          <w:szCs w:val="24"/>
        </w:rPr>
      </w:pPr>
      <w:bookmarkStart w:id="20" w:name="_Toc463904039"/>
      <w:bookmarkStart w:id="21" w:name="_Toc463904185"/>
      <w:r w:rsidRPr="00101FE0">
        <w:rPr>
          <w:rFonts w:ascii="Times New Roman" w:eastAsiaTheme="minorHAnsi" w:hAnsi="Times New Roman" w:cs="Times New Roman"/>
          <w:b w:val="0"/>
          <w:bCs w:val="0"/>
          <w:color w:val="000000"/>
          <w:sz w:val="24"/>
          <w:szCs w:val="24"/>
        </w:rPr>
        <w:lastRenderedPageBreak/>
        <w:t xml:space="preserve">Future advance toward comprehension and avoiding suicide will </w:t>
      </w:r>
      <w:r w:rsidRPr="00372785">
        <w:rPr>
          <w:rFonts w:ascii="Times New Roman" w:eastAsiaTheme="minorHAnsi" w:hAnsi="Times New Roman" w:cs="Times New Roman"/>
          <w:b w:val="0"/>
          <w:bCs w:val="0"/>
          <w:noProof/>
          <w:color w:val="000000"/>
          <w:sz w:val="24"/>
          <w:szCs w:val="24"/>
        </w:rPr>
        <w:t>be altogether quickened</w:t>
      </w:r>
      <w:r w:rsidRPr="00101FE0">
        <w:rPr>
          <w:rFonts w:ascii="Times New Roman" w:eastAsiaTheme="minorHAnsi" w:hAnsi="Times New Roman" w:cs="Times New Roman"/>
          <w:b w:val="0"/>
          <w:bCs w:val="0"/>
          <w:color w:val="000000"/>
          <w:sz w:val="24"/>
          <w:szCs w:val="24"/>
        </w:rPr>
        <w:t xml:space="preserve"> as an aftereffect of the expanded consideration and assets that have </w:t>
      </w:r>
      <w:r w:rsidRPr="00372785">
        <w:rPr>
          <w:rFonts w:ascii="Times New Roman" w:eastAsiaTheme="minorHAnsi" w:hAnsi="Times New Roman" w:cs="Times New Roman"/>
          <w:b w:val="0"/>
          <w:bCs w:val="0"/>
          <w:noProof/>
          <w:color w:val="000000"/>
          <w:sz w:val="24"/>
          <w:szCs w:val="24"/>
        </w:rPr>
        <w:t>been devoted</w:t>
      </w:r>
      <w:r w:rsidRPr="00101FE0">
        <w:rPr>
          <w:rFonts w:ascii="Times New Roman" w:eastAsiaTheme="minorHAnsi" w:hAnsi="Times New Roman" w:cs="Times New Roman"/>
          <w:b w:val="0"/>
          <w:bCs w:val="0"/>
          <w:color w:val="000000"/>
          <w:sz w:val="24"/>
          <w:szCs w:val="24"/>
        </w:rPr>
        <w:t xml:space="preserve"> to this issue. One case of such endeavors is the Army Study to Assess Risk and Resilience in </w:t>
      </w:r>
      <w:r w:rsidRPr="00372785">
        <w:rPr>
          <w:rFonts w:ascii="Times New Roman" w:eastAsiaTheme="minorHAnsi" w:hAnsi="Times New Roman" w:cs="Times New Roman"/>
          <w:b w:val="0"/>
          <w:bCs w:val="0"/>
          <w:noProof/>
          <w:color w:val="000000"/>
          <w:sz w:val="24"/>
          <w:szCs w:val="24"/>
        </w:rPr>
        <w:t>Servicemembers</w:t>
      </w:r>
      <w:r w:rsidRPr="00101FE0">
        <w:rPr>
          <w:rFonts w:ascii="Times New Roman" w:eastAsiaTheme="minorHAnsi" w:hAnsi="Times New Roman" w:cs="Times New Roman"/>
          <w:b w:val="0"/>
          <w:bCs w:val="0"/>
          <w:color w:val="000000"/>
          <w:sz w:val="24"/>
          <w:szCs w:val="24"/>
        </w:rPr>
        <w:t xml:space="preserve"> (Army STARRS). This venture </w:t>
      </w:r>
      <w:r w:rsidRPr="00FD148C">
        <w:rPr>
          <w:rFonts w:ascii="Times New Roman" w:eastAsiaTheme="minorHAnsi" w:hAnsi="Times New Roman" w:cs="Times New Roman"/>
          <w:b w:val="0"/>
          <w:bCs w:val="0"/>
          <w:noProof/>
          <w:color w:val="000000"/>
          <w:sz w:val="24"/>
          <w:szCs w:val="24"/>
        </w:rPr>
        <w:t>was produced</w:t>
      </w:r>
      <w:r w:rsidRPr="00101FE0">
        <w:rPr>
          <w:rFonts w:ascii="Times New Roman" w:eastAsiaTheme="minorHAnsi" w:hAnsi="Times New Roman" w:cs="Times New Roman"/>
          <w:b w:val="0"/>
          <w:bCs w:val="0"/>
          <w:color w:val="000000"/>
          <w:sz w:val="24"/>
          <w:szCs w:val="24"/>
        </w:rPr>
        <w:t xml:space="preserve"> through an association between the U.S. Armed </w:t>
      </w:r>
      <w:r w:rsidR="00372785">
        <w:rPr>
          <w:rFonts w:ascii="Times New Roman" w:eastAsiaTheme="minorHAnsi" w:hAnsi="Times New Roman" w:cs="Times New Roman"/>
          <w:b w:val="0"/>
          <w:bCs w:val="0"/>
          <w:noProof/>
          <w:color w:val="000000"/>
          <w:sz w:val="24"/>
          <w:szCs w:val="24"/>
        </w:rPr>
        <w:t>F</w:t>
      </w:r>
      <w:r w:rsidRPr="00372785">
        <w:rPr>
          <w:rFonts w:ascii="Times New Roman" w:eastAsiaTheme="minorHAnsi" w:hAnsi="Times New Roman" w:cs="Times New Roman"/>
          <w:b w:val="0"/>
          <w:bCs w:val="0"/>
          <w:noProof/>
          <w:color w:val="000000"/>
          <w:sz w:val="24"/>
          <w:szCs w:val="24"/>
        </w:rPr>
        <w:t>orce</w:t>
      </w:r>
      <w:r w:rsidRPr="00101FE0">
        <w:rPr>
          <w:rFonts w:ascii="Times New Roman" w:eastAsiaTheme="minorHAnsi" w:hAnsi="Times New Roman" w:cs="Times New Roman"/>
          <w:b w:val="0"/>
          <w:bCs w:val="0"/>
          <w:color w:val="000000"/>
          <w:sz w:val="24"/>
          <w:szCs w:val="24"/>
        </w:rPr>
        <w:t xml:space="preserve"> and the National Institute of Mental Health and is pointed particularly at distinguishing modifiable hazard and defensive components for suicide among troopers. The consequences of this study are required to extraordinarily propel our comprehension of why officers murder themselves and in doing as such to give data about how these </w:t>
      </w:r>
      <w:r w:rsidRPr="00372785">
        <w:rPr>
          <w:rFonts w:ascii="Times New Roman" w:eastAsiaTheme="minorHAnsi" w:hAnsi="Times New Roman" w:cs="Times New Roman"/>
          <w:b w:val="0"/>
          <w:bCs w:val="0"/>
          <w:noProof/>
          <w:color w:val="000000"/>
          <w:sz w:val="24"/>
          <w:szCs w:val="24"/>
        </w:rPr>
        <w:t>passings</w:t>
      </w:r>
      <w:r w:rsidRPr="00101FE0">
        <w:rPr>
          <w:rFonts w:ascii="Times New Roman" w:eastAsiaTheme="minorHAnsi" w:hAnsi="Times New Roman" w:cs="Times New Roman"/>
          <w:b w:val="0"/>
          <w:bCs w:val="0"/>
          <w:color w:val="000000"/>
          <w:sz w:val="24"/>
          <w:szCs w:val="24"/>
        </w:rPr>
        <w:t xml:space="preserve"> can be averted later on</w:t>
      </w:r>
      <w:sdt>
        <w:sdtPr>
          <w:rPr>
            <w:rFonts w:ascii="Times New Roman" w:eastAsiaTheme="minorHAnsi" w:hAnsi="Times New Roman" w:cs="Times New Roman"/>
            <w:b w:val="0"/>
            <w:bCs w:val="0"/>
            <w:color w:val="000000"/>
            <w:sz w:val="24"/>
            <w:szCs w:val="24"/>
          </w:rPr>
          <w:id w:val="17037577"/>
          <w:citation/>
        </w:sdtPr>
        <w:sdtEndPr/>
        <w:sdtContent>
          <w:r w:rsidR="007E300B" w:rsidRPr="00101FE0">
            <w:rPr>
              <w:rFonts w:ascii="Times New Roman" w:eastAsiaTheme="minorHAnsi" w:hAnsi="Times New Roman" w:cs="Times New Roman"/>
              <w:b w:val="0"/>
              <w:bCs w:val="0"/>
              <w:color w:val="000000"/>
              <w:sz w:val="24"/>
              <w:szCs w:val="24"/>
            </w:rPr>
            <w:fldChar w:fldCharType="begin"/>
          </w:r>
          <w:r w:rsidR="007E300B" w:rsidRPr="00101FE0">
            <w:rPr>
              <w:rFonts w:ascii="Times New Roman" w:eastAsiaTheme="minorHAnsi" w:hAnsi="Times New Roman" w:cs="Times New Roman"/>
              <w:b w:val="0"/>
              <w:bCs w:val="0"/>
              <w:color w:val="000000"/>
              <w:sz w:val="24"/>
              <w:szCs w:val="24"/>
            </w:rPr>
            <w:instrText xml:space="preserve"> CITATION Sol \l 1033 </w:instrText>
          </w:r>
          <w:r w:rsidR="007E300B" w:rsidRPr="00101FE0">
            <w:rPr>
              <w:rFonts w:ascii="Times New Roman" w:eastAsiaTheme="minorHAnsi" w:hAnsi="Times New Roman" w:cs="Times New Roman"/>
              <w:b w:val="0"/>
              <w:bCs w:val="0"/>
              <w:color w:val="000000"/>
              <w:sz w:val="24"/>
              <w:szCs w:val="24"/>
            </w:rPr>
            <w:fldChar w:fldCharType="separate"/>
          </w:r>
          <w:r w:rsidR="007E300B" w:rsidRPr="00101FE0">
            <w:rPr>
              <w:rFonts w:ascii="Times New Roman" w:eastAsiaTheme="minorHAnsi" w:hAnsi="Times New Roman" w:cs="Times New Roman"/>
              <w:b w:val="0"/>
              <w:bCs w:val="0"/>
              <w:noProof/>
              <w:color w:val="000000"/>
              <w:sz w:val="24"/>
              <w:szCs w:val="24"/>
            </w:rPr>
            <w:t xml:space="preserve"> </w:t>
          </w:r>
          <w:r w:rsidR="007E300B" w:rsidRPr="00101FE0">
            <w:rPr>
              <w:rFonts w:ascii="Times New Roman" w:eastAsiaTheme="minorHAnsi" w:hAnsi="Times New Roman" w:cs="Times New Roman"/>
              <w:b w:val="0"/>
              <w:noProof/>
              <w:color w:val="000000"/>
              <w:sz w:val="24"/>
              <w:szCs w:val="24"/>
            </w:rPr>
            <w:t>(Markos)</w:t>
          </w:r>
          <w:r w:rsidR="007E300B" w:rsidRPr="00101FE0">
            <w:rPr>
              <w:rFonts w:ascii="Times New Roman" w:eastAsiaTheme="minorHAnsi" w:hAnsi="Times New Roman" w:cs="Times New Roman"/>
              <w:b w:val="0"/>
              <w:bCs w:val="0"/>
              <w:color w:val="000000"/>
              <w:sz w:val="24"/>
              <w:szCs w:val="24"/>
            </w:rPr>
            <w:fldChar w:fldCharType="end"/>
          </w:r>
        </w:sdtContent>
      </w:sdt>
      <w:r w:rsidRPr="00101FE0">
        <w:rPr>
          <w:rFonts w:ascii="Times New Roman" w:eastAsiaTheme="minorHAnsi" w:hAnsi="Times New Roman" w:cs="Times New Roman"/>
          <w:bCs w:val="0"/>
          <w:color w:val="000000"/>
          <w:sz w:val="24"/>
          <w:szCs w:val="24"/>
        </w:rPr>
        <w:t>.</w:t>
      </w:r>
      <w:bookmarkEnd w:id="20"/>
      <w:bookmarkEnd w:id="21"/>
    </w:p>
    <w:p w:rsidR="009E189A" w:rsidRPr="00101FE0" w:rsidRDefault="006C24D8" w:rsidP="00101FE0">
      <w:pPr>
        <w:pStyle w:val="Heading1"/>
        <w:jc w:val="center"/>
        <w:rPr>
          <w:rFonts w:ascii="Times New Roman" w:eastAsiaTheme="minorHAnsi" w:hAnsi="Times New Roman" w:cs="Times New Roman"/>
          <w:bCs w:val="0"/>
          <w:color w:val="000000"/>
          <w:sz w:val="24"/>
          <w:szCs w:val="24"/>
        </w:rPr>
      </w:pPr>
      <w:bookmarkStart w:id="22" w:name="_Toc463904186"/>
      <w:r w:rsidRPr="00101FE0">
        <w:rPr>
          <w:rFonts w:ascii="Times New Roman" w:eastAsiaTheme="minorHAnsi" w:hAnsi="Times New Roman" w:cs="Times New Roman"/>
          <w:bCs w:val="0"/>
          <w:color w:val="000000"/>
          <w:sz w:val="24"/>
          <w:szCs w:val="24"/>
        </w:rPr>
        <w:t>Conclusion</w:t>
      </w:r>
      <w:bookmarkEnd w:id="22"/>
    </w:p>
    <w:p w:rsidR="006C24D8" w:rsidRPr="00101FE0" w:rsidRDefault="006C24D8" w:rsidP="00101FE0">
      <w:pPr>
        <w:pStyle w:val="Default"/>
        <w:spacing w:before="2" w:after="2" w:line="480" w:lineRule="auto"/>
        <w:ind w:firstLine="720"/>
      </w:pPr>
      <w:r w:rsidRPr="00101FE0">
        <w:t xml:space="preserve"> In this </w:t>
      </w:r>
      <w:r w:rsidRPr="00FD148C">
        <w:rPr>
          <w:noProof/>
        </w:rPr>
        <w:t>report</w:t>
      </w:r>
      <w:r w:rsidR="00FD148C">
        <w:rPr>
          <w:noProof/>
        </w:rPr>
        <w:t>,</w:t>
      </w:r>
      <w:r w:rsidRPr="00101FE0">
        <w:t xml:space="preserve"> we </w:t>
      </w:r>
      <w:r w:rsidRPr="00FD148C">
        <w:rPr>
          <w:noProof/>
        </w:rPr>
        <w:t>are discuss</w:t>
      </w:r>
      <w:r w:rsidR="00FD148C">
        <w:rPr>
          <w:noProof/>
        </w:rPr>
        <w:t>ing</w:t>
      </w:r>
      <w:r w:rsidRPr="00101FE0">
        <w:t xml:space="preserve"> the problem that may occur after combat</w:t>
      </w:r>
      <w:r w:rsidR="00573DD9" w:rsidRPr="00101FE0">
        <w:t>. For s</w:t>
      </w:r>
      <w:r w:rsidR="001B30EC" w:rsidRPr="00101FE0">
        <w:t xml:space="preserve">olve above </w:t>
      </w:r>
      <w:r w:rsidR="001B30EC" w:rsidRPr="00FD148C">
        <w:rPr>
          <w:noProof/>
        </w:rPr>
        <w:t>problem</w:t>
      </w:r>
      <w:r w:rsidR="00FD148C">
        <w:rPr>
          <w:noProof/>
        </w:rPr>
        <w:t>,</w:t>
      </w:r>
      <w:r w:rsidR="00E45557">
        <w:rPr>
          <w:noProof/>
        </w:rPr>
        <w:t xml:space="preserve"> the</w:t>
      </w:r>
      <w:r w:rsidR="001B30EC" w:rsidRPr="00101FE0">
        <w:t xml:space="preserve"> </w:t>
      </w:r>
      <w:r w:rsidR="001B30EC" w:rsidRPr="00E45557">
        <w:rPr>
          <w:noProof/>
        </w:rPr>
        <w:t>organization</w:t>
      </w:r>
      <w:r w:rsidR="001B30EC" w:rsidRPr="00101FE0">
        <w:t xml:space="preserve"> </w:t>
      </w:r>
      <w:r w:rsidR="00F03636" w:rsidRPr="00101FE0">
        <w:t>should</w:t>
      </w:r>
      <w:r w:rsidR="001B30EC" w:rsidRPr="00101FE0">
        <w:t xml:space="preserve"> give the </w:t>
      </w:r>
      <w:r w:rsidR="00F03636" w:rsidRPr="00101FE0">
        <w:t>command</w:t>
      </w:r>
      <w:r w:rsidR="001B30EC" w:rsidRPr="00101FE0">
        <w:t xml:space="preserve"> for 30 days off period for </w:t>
      </w:r>
      <w:r w:rsidR="00A43C42" w:rsidRPr="00101FE0">
        <w:t>members</w:t>
      </w:r>
      <w:r w:rsidR="001B30EC" w:rsidRPr="00101FE0">
        <w:t xml:space="preserve">. Due </w:t>
      </w:r>
      <w:r w:rsidR="00101FE0" w:rsidRPr="00101FE0">
        <w:t>to</w:t>
      </w:r>
      <w:r w:rsidR="00FD148C">
        <w:t xml:space="preserve"> the</w:t>
      </w:r>
      <w:r w:rsidR="00101FE0" w:rsidRPr="00101FE0">
        <w:t xml:space="preserve"> </w:t>
      </w:r>
      <w:r w:rsidR="00101FE0" w:rsidRPr="00E45557">
        <w:rPr>
          <w:noProof/>
        </w:rPr>
        <w:t>o</w:t>
      </w:r>
      <w:r w:rsidR="001B30EC" w:rsidRPr="00E45557">
        <w:rPr>
          <w:noProof/>
        </w:rPr>
        <w:t>rganization</w:t>
      </w:r>
      <w:r w:rsidR="001B30EC" w:rsidRPr="00101FE0">
        <w:t xml:space="preserve"> can reduce the chances of</w:t>
      </w:r>
      <w:r w:rsidR="00FD148C">
        <w:t xml:space="preserve"> the</w:t>
      </w:r>
      <w:r w:rsidR="001B30EC" w:rsidRPr="00101FE0">
        <w:t xml:space="preserve"> </w:t>
      </w:r>
      <w:r w:rsidR="001B30EC" w:rsidRPr="00FD148C">
        <w:rPr>
          <w:noProof/>
        </w:rPr>
        <w:t>off</w:t>
      </w:r>
      <w:r w:rsidR="00F03636" w:rsidRPr="00FD148C">
        <w:rPr>
          <w:noProof/>
        </w:rPr>
        <w:t>-</w:t>
      </w:r>
      <w:r w:rsidR="00F03636" w:rsidRPr="00101FE0">
        <w:t xml:space="preserve"> </w:t>
      </w:r>
      <w:r w:rsidR="00F03636" w:rsidRPr="00E45557">
        <w:rPr>
          <w:noProof/>
        </w:rPr>
        <w:t>period</w:t>
      </w:r>
      <w:r w:rsidR="001B30EC" w:rsidRPr="00101FE0">
        <w:t xml:space="preserve"> incident</w:t>
      </w:r>
      <w:sdt>
        <w:sdtPr>
          <w:id w:val="17037579"/>
          <w:citation/>
        </w:sdtPr>
        <w:sdtEndPr/>
        <w:sdtContent>
          <w:r w:rsidR="009D71B0">
            <w:fldChar w:fldCharType="begin"/>
          </w:r>
          <w:r w:rsidR="009D71B0">
            <w:instrText xml:space="preserve"> CITATION Mat14 \l 1033 </w:instrText>
          </w:r>
          <w:r w:rsidR="009D71B0">
            <w:fldChar w:fldCharType="separate"/>
          </w:r>
          <w:r w:rsidR="00101FE0" w:rsidRPr="00101FE0">
            <w:rPr>
              <w:noProof/>
            </w:rPr>
            <w:t xml:space="preserve"> (Nock, 2014 )</w:t>
          </w:r>
          <w:r w:rsidR="009D71B0">
            <w:rPr>
              <w:noProof/>
            </w:rPr>
            <w:fldChar w:fldCharType="end"/>
          </w:r>
        </w:sdtContent>
      </w:sdt>
      <w:r w:rsidR="00F03636" w:rsidRPr="00101FE0">
        <w:t>.</w:t>
      </w:r>
    </w:p>
    <w:p w:rsidR="00EC6D13" w:rsidRPr="00101FE0" w:rsidRDefault="00EC6D13" w:rsidP="00101FE0">
      <w:pPr>
        <w:pStyle w:val="Default"/>
        <w:spacing w:line="480" w:lineRule="auto"/>
        <w:rPr>
          <w:b/>
          <w:color w:val="auto"/>
        </w:rPr>
      </w:pPr>
    </w:p>
    <w:p w:rsidR="00D25985" w:rsidRPr="00101FE0" w:rsidRDefault="00D25985" w:rsidP="00101FE0">
      <w:pPr>
        <w:rPr>
          <w:rFonts w:ascii="Times New Roman" w:hAnsi="Times New Roman" w:cs="Times New Roman"/>
          <w:sz w:val="24"/>
          <w:szCs w:val="24"/>
        </w:rPr>
      </w:pPr>
    </w:p>
    <w:p w:rsidR="00700201" w:rsidRPr="00101FE0" w:rsidRDefault="00700201" w:rsidP="00101FE0">
      <w:pPr>
        <w:rPr>
          <w:rFonts w:ascii="Times New Roman" w:hAnsi="Times New Roman" w:cs="Times New Roman"/>
          <w:b/>
          <w:sz w:val="24"/>
          <w:szCs w:val="24"/>
        </w:rPr>
      </w:pPr>
    </w:p>
    <w:p w:rsidR="00FC1AB8" w:rsidRPr="00101FE0" w:rsidRDefault="00FC1AB8"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p w:rsidR="00101FE0" w:rsidRPr="00101FE0" w:rsidRDefault="00101FE0" w:rsidP="00101FE0">
      <w:pP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7037580"/>
        <w:docPartObj>
          <w:docPartGallery w:val="Bibliographies"/>
          <w:docPartUnique/>
        </w:docPartObj>
      </w:sdtPr>
      <w:sdtEndPr/>
      <w:sdtContent>
        <w:p w:rsidR="00101FE0" w:rsidRPr="00101FE0" w:rsidRDefault="00101FE0" w:rsidP="00101FE0">
          <w:pPr>
            <w:pStyle w:val="Heading1"/>
            <w:jc w:val="center"/>
            <w:rPr>
              <w:rFonts w:ascii="Times New Roman" w:hAnsi="Times New Roman" w:cs="Times New Roman"/>
              <w:sz w:val="24"/>
              <w:szCs w:val="24"/>
            </w:rPr>
          </w:pPr>
          <w:r w:rsidRPr="00101FE0">
            <w:rPr>
              <w:rFonts w:ascii="Times New Roman" w:hAnsi="Times New Roman" w:cs="Times New Roman"/>
              <w:color w:val="auto"/>
              <w:sz w:val="24"/>
              <w:szCs w:val="24"/>
            </w:rPr>
            <w:t xml:space="preserve">References </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sz w:val="24"/>
              <w:szCs w:val="24"/>
            </w:rPr>
            <w:fldChar w:fldCharType="begin"/>
          </w:r>
          <w:r w:rsidRPr="00101FE0">
            <w:rPr>
              <w:rFonts w:ascii="Times New Roman" w:hAnsi="Times New Roman" w:cs="Times New Roman"/>
              <w:sz w:val="24"/>
              <w:szCs w:val="24"/>
            </w:rPr>
            <w:instrText xml:space="preserve"> BIBLIOGRAPHY </w:instrText>
          </w:r>
          <w:r w:rsidRPr="00101FE0">
            <w:rPr>
              <w:rFonts w:ascii="Times New Roman" w:hAnsi="Times New Roman" w:cs="Times New Roman"/>
              <w:sz w:val="24"/>
              <w:szCs w:val="24"/>
            </w:rPr>
            <w:fldChar w:fldCharType="separate"/>
          </w:r>
          <w:r w:rsidRPr="00101FE0">
            <w:rPr>
              <w:rFonts w:ascii="Times New Roman" w:hAnsi="Times New Roman" w:cs="Times New Roman"/>
              <w:noProof/>
              <w:sz w:val="24"/>
              <w:szCs w:val="24"/>
            </w:rPr>
            <w:t xml:space="preserve">Castro, C. C. (n.d.). </w:t>
          </w:r>
          <w:r w:rsidRPr="00E45557">
            <w:rPr>
              <w:rFonts w:ascii="Times New Roman" w:hAnsi="Times New Roman" w:cs="Times New Roman"/>
              <w:i/>
              <w:iCs/>
              <w:noProof/>
              <w:sz w:val="24"/>
              <w:szCs w:val="24"/>
            </w:rPr>
            <w:t>Impact</w:t>
          </w:r>
          <w:r w:rsidRPr="00101FE0">
            <w:rPr>
              <w:rFonts w:ascii="Times New Roman" w:hAnsi="Times New Roman" w:cs="Times New Roman"/>
              <w:i/>
              <w:iCs/>
              <w:noProof/>
              <w:sz w:val="24"/>
              <w:szCs w:val="24"/>
            </w:rPr>
            <w:t xml:space="preserve"> of Combat on the Mental Health and Well</w:t>
          </w:r>
          <w:r w:rsidRPr="00101FE0">
            <w:rPr>
              <w:rFonts w:cs="Times New Roman"/>
              <w:i/>
              <w:iCs/>
              <w:noProof/>
              <w:sz w:val="24"/>
              <w:szCs w:val="24"/>
            </w:rPr>
            <w:t>‐</w:t>
          </w:r>
          <w:r w:rsidRPr="00101FE0">
            <w:rPr>
              <w:rFonts w:ascii="Times New Roman" w:hAnsi="Times New Roman" w:cs="Times New Roman"/>
              <w:i/>
              <w:iCs/>
              <w:noProof/>
              <w:sz w:val="24"/>
              <w:szCs w:val="24"/>
            </w:rPr>
            <w:t>Being of Soldiers and Marines</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tandfonline</w:t>
          </w:r>
          <w:r w:rsidRPr="00101FE0">
            <w:rPr>
              <w:rFonts w:ascii="Times New Roman" w:hAnsi="Times New Roman" w:cs="Times New Roman"/>
              <w:noProof/>
              <w:sz w:val="24"/>
              <w:szCs w:val="24"/>
            </w:rPr>
            <w:t>: http://www.tandfonline.com/doi/pdf/10.1080/00377310903130290</w:t>
          </w:r>
        </w:p>
        <w:p w:rsidR="00101FE0" w:rsidRPr="00101FE0" w:rsidRDefault="00101FE0" w:rsidP="00101FE0">
          <w:pPr>
            <w:pStyle w:val="Bibliography"/>
            <w:ind w:left="720" w:hanging="720"/>
            <w:rPr>
              <w:rFonts w:ascii="Times New Roman" w:hAnsi="Times New Roman" w:cs="Times New Roman"/>
              <w:noProof/>
              <w:sz w:val="24"/>
              <w:szCs w:val="24"/>
            </w:rPr>
          </w:pPr>
          <w:r w:rsidRPr="00E45557">
            <w:rPr>
              <w:rFonts w:ascii="Times New Roman" w:hAnsi="Times New Roman" w:cs="Times New Roman"/>
              <w:noProof/>
              <w:sz w:val="24"/>
              <w:szCs w:val="24"/>
            </w:rPr>
            <w:t>drugabuse</w:t>
          </w:r>
          <w:r w:rsidRPr="00101FE0">
            <w:rPr>
              <w:rFonts w:ascii="Times New Roman" w:hAnsi="Times New Roman" w:cs="Times New Roman"/>
              <w:noProof/>
              <w:sz w:val="24"/>
              <w:szCs w:val="24"/>
            </w:rPr>
            <w:t xml:space="preserve">. (2013, March ). </w:t>
          </w:r>
          <w:r w:rsidRPr="00101FE0">
            <w:rPr>
              <w:rFonts w:ascii="Times New Roman" w:hAnsi="Times New Roman" w:cs="Times New Roman"/>
              <w:i/>
              <w:iCs/>
              <w:noProof/>
              <w:sz w:val="24"/>
              <w:szCs w:val="24"/>
            </w:rPr>
            <w:t>Substance Abuse in the Military</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drugabuse</w:t>
          </w:r>
          <w:r w:rsidRPr="00101FE0">
            <w:rPr>
              <w:rFonts w:ascii="Times New Roman" w:hAnsi="Times New Roman" w:cs="Times New Roman"/>
              <w:noProof/>
              <w:sz w:val="24"/>
              <w:szCs w:val="24"/>
            </w:rPr>
            <w:t>: https://www.drugabuse.gov/publications/drugfacts/substance-abuse-in-military</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LARSON, M. J. (</w:t>
          </w:r>
          <w:r w:rsidRPr="00E45557">
            <w:rPr>
              <w:rFonts w:ascii="Times New Roman" w:hAnsi="Times New Roman" w:cs="Times New Roman"/>
              <w:noProof/>
              <w:sz w:val="24"/>
              <w:szCs w:val="24"/>
            </w:rPr>
            <w:t>2013 ,</w:t>
          </w:r>
          <w:r w:rsidRPr="00101FE0">
            <w:rPr>
              <w:rFonts w:ascii="Times New Roman" w:hAnsi="Times New Roman" w:cs="Times New Roman"/>
              <w:noProof/>
              <w:sz w:val="24"/>
              <w:szCs w:val="24"/>
            </w:rPr>
            <w:t xml:space="preserve"> Feb). </w:t>
          </w:r>
          <w:r w:rsidRPr="00101FE0">
            <w:rPr>
              <w:rFonts w:ascii="Times New Roman" w:hAnsi="Times New Roman" w:cs="Times New Roman"/>
              <w:i/>
              <w:iCs/>
              <w:noProof/>
              <w:sz w:val="24"/>
              <w:szCs w:val="24"/>
            </w:rPr>
            <w:t>Military Combat Deployments and Substance Use: Review and Future Directions</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ncbi</w:t>
          </w:r>
          <w:r w:rsidRPr="00101FE0">
            <w:rPr>
              <w:rFonts w:ascii="Times New Roman" w:hAnsi="Times New Roman" w:cs="Times New Roman"/>
              <w:noProof/>
              <w:sz w:val="24"/>
              <w:szCs w:val="24"/>
            </w:rPr>
            <w:t>: https://www.ncbi.nlm.nih.gov/pmc/articles/PMC3321386/</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 xml:space="preserve">LARSON, M. J. (n.d.). </w:t>
          </w:r>
          <w:r w:rsidRPr="00101FE0">
            <w:rPr>
              <w:rFonts w:ascii="Times New Roman" w:hAnsi="Times New Roman" w:cs="Times New Roman"/>
              <w:i/>
              <w:iCs/>
              <w:noProof/>
              <w:sz w:val="24"/>
              <w:szCs w:val="24"/>
            </w:rPr>
            <w:t>Military Combat Deployments and Substance Use: Review and Future Directions</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ncbi</w:t>
          </w:r>
          <w:r w:rsidRPr="00101FE0">
            <w:rPr>
              <w:rFonts w:ascii="Times New Roman" w:hAnsi="Times New Roman" w:cs="Times New Roman"/>
              <w:noProof/>
              <w:sz w:val="24"/>
              <w:szCs w:val="24"/>
            </w:rPr>
            <w:t>: https://www.ncbi.nlm.nih.gov/pmc/articles/PMC3321386/</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 xml:space="preserve">Leskin, G. (n.d.). </w:t>
          </w:r>
          <w:r w:rsidRPr="00101FE0">
            <w:rPr>
              <w:rFonts w:ascii="Times New Roman" w:hAnsi="Times New Roman" w:cs="Times New Roman"/>
              <w:i/>
              <w:iCs/>
              <w:noProof/>
              <w:sz w:val="24"/>
              <w:szCs w:val="24"/>
            </w:rPr>
            <w:t>Preventing Substance Abuse in Military Members and Their Families</w:t>
          </w:r>
          <w:r w:rsidRPr="00101FE0">
            <w:rPr>
              <w:rFonts w:ascii="Times New Roman" w:hAnsi="Times New Roman" w:cs="Times New Roman"/>
              <w:noProof/>
              <w:sz w:val="24"/>
              <w:szCs w:val="24"/>
            </w:rPr>
            <w:t>. Retrieved from cars: http://www.cars-rp.org/publications/Prevention%20Tactics/PT09.14.15.pdf</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 xml:space="preserve">Markos, S. (n.d.). </w:t>
          </w:r>
          <w:r w:rsidRPr="00101FE0">
            <w:rPr>
              <w:rFonts w:ascii="Times New Roman" w:hAnsi="Times New Roman" w:cs="Times New Roman"/>
              <w:i/>
              <w:iCs/>
              <w:noProof/>
              <w:sz w:val="24"/>
              <w:szCs w:val="24"/>
            </w:rPr>
            <w:t xml:space="preserve">Employee Engagement: The Key to Improving </w:t>
          </w:r>
          <w:r w:rsidRPr="00E45557">
            <w:rPr>
              <w:rFonts w:ascii="Times New Roman" w:hAnsi="Times New Roman" w:cs="Times New Roman"/>
              <w:i/>
              <w:iCs/>
              <w:noProof/>
              <w:sz w:val="24"/>
              <w:szCs w:val="24"/>
            </w:rPr>
            <w:t xml:space="preserve">Performance </w:t>
          </w:r>
          <w:r w:rsidRPr="00E45557">
            <w:rPr>
              <w:rFonts w:ascii="Times New Roman" w:hAnsi="Times New Roman" w:cs="Times New Roman"/>
              <w:noProof/>
              <w:sz w:val="24"/>
              <w:szCs w:val="24"/>
            </w:rPr>
            <w:t>.</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myopinionatbesix</w:t>
          </w:r>
          <w:r w:rsidRPr="00101FE0">
            <w:rPr>
              <w:rFonts w:ascii="Times New Roman" w:hAnsi="Times New Roman" w:cs="Times New Roman"/>
              <w:noProof/>
              <w:sz w:val="24"/>
              <w:szCs w:val="24"/>
            </w:rPr>
            <w:t>: http://www.myopinionatbesix.com/BesixSurvey/media/Besix-Survey/pdf/4.-Employee-engagement-The-Key-to-Improving-Performance.pdf</w:t>
          </w:r>
        </w:p>
        <w:p w:rsidR="00101FE0" w:rsidRPr="00101FE0" w:rsidRDefault="00101FE0" w:rsidP="00101FE0">
          <w:pPr>
            <w:pStyle w:val="Bibliography"/>
            <w:ind w:left="720" w:hanging="720"/>
            <w:rPr>
              <w:rFonts w:ascii="Times New Roman" w:hAnsi="Times New Roman" w:cs="Times New Roman"/>
              <w:noProof/>
              <w:sz w:val="24"/>
              <w:szCs w:val="24"/>
            </w:rPr>
          </w:pPr>
          <w:r w:rsidRPr="00E45557">
            <w:rPr>
              <w:rFonts w:ascii="Times New Roman" w:hAnsi="Times New Roman" w:cs="Times New Roman"/>
              <w:noProof/>
              <w:sz w:val="24"/>
              <w:szCs w:val="24"/>
            </w:rPr>
            <w:t>ncd</w:t>
          </w:r>
          <w:r w:rsidRPr="00101FE0">
            <w:rPr>
              <w:rFonts w:ascii="Times New Roman" w:hAnsi="Times New Roman" w:cs="Times New Roman"/>
              <w:noProof/>
              <w:sz w:val="24"/>
              <w:szCs w:val="24"/>
            </w:rPr>
            <w:t xml:space="preserve">. (n.d.). </w:t>
          </w:r>
          <w:r w:rsidRPr="00101FE0">
            <w:rPr>
              <w:rFonts w:ascii="Times New Roman" w:hAnsi="Times New Roman" w:cs="Times New Roman"/>
              <w:i/>
              <w:iCs/>
              <w:noProof/>
              <w:sz w:val="24"/>
              <w:szCs w:val="24"/>
            </w:rPr>
            <w:t>Serving Service Members and Veterans with PTSD and TBI</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ncd</w:t>
          </w:r>
          <w:r w:rsidRPr="00101FE0">
            <w:rPr>
              <w:rFonts w:ascii="Times New Roman" w:hAnsi="Times New Roman" w:cs="Times New Roman"/>
              <w:noProof/>
              <w:sz w:val="24"/>
              <w:szCs w:val="24"/>
            </w:rPr>
            <w:t>: http://www.ncd.gov/publications/2009/March042009</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lastRenderedPageBreak/>
            <w:t>Nock, M. K. (</w:t>
          </w:r>
          <w:r w:rsidRPr="00FD148C">
            <w:rPr>
              <w:rFonts w:ascii="Times New Roman" w:hAnsi="Times New Roman" w:cs="Times New Roman"/>
              <w:noProof/>
              <w:sz w:val="24"/>
              <w:szCs w:val="24"/>
            </w:rPr>
            <w:t>2014 ,</w:t>
          </w:r>
          <w:r w:rsidRPr="00101FE0">
            <w:rPr>
              <w:rFonts w:ascii="Times New Roman" w:hAnsi="Times New Roman" w:cs="Times New Roman"/>
              <w:noProof/>
              <w:sz w:val="24"/>
              <w:szCs w:val="24"/>
            </w:rPr>
            <w:t xml:space="preserve"> Jun 17). </w:t>
          </w:r>
          <w:r w:rsidRPr="00101FE0">
            <w:rPr>
              <w:rFonts w:ascii="Times New Roman" w:hAnsi="Times New Roman" w:cs="Times New Roman"/>
              <w:i/>
              <w:iCs/>
              <w:noProof/>
              <w:sz w:val="24"/>
              <w:szCs w:val="24"/>
            </w:rPr>
            <w:t>Suicide Among Soldiers: A Review of Psychosocial Risk and Protective Factors</w:t>
          </w:r>
          <w:r w:rsidRPr="00101FE0">
            <w:rPr>
              <w:rFonts w:ascii="Times New Roman" w:hAnsi="Times New Roman" w:cs="Times New Roman"/>
              <w:noProof/>
              <w:sz w:val="24"/>
              <w:szCs w:val="24"/>
            </w:rPr>
            <w:t xml:space="preserve">. Retrieved from </w:t>
          </w:r>
          <w:r w:rsidRPr="00FD148C">
            <w:rPr>
              <w:rFonts w:ascii="Times New Roman" w:hAnsi="Times New Roman" w:cs="Times New Roman"/>
              <w:noProof/>
              <w:sz w:val="24"/>
              <w:szCs w:val="24"/>
            </w:rPr>
            <w:t>ncbi</w:t>
          </w:r>
          <w:r w:rsidRPr="00101FE0">
            <w:rPr>
              <w:rFonts w:ascii="Times New Roman" w:hAnsi="Times New Roman" w:cs="Times New Roman"/>
              <w:noProof/>
              <w:sz w:val="24"/>
              <w:szCs w:val="24"/>
            </w:rPr>
            <w:t>: https://www.ncbi.nlm.nih.gov/pmc/articles/PMC4060831/</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 xml:space="preserve">ptsd. (n.d.). </w:t>
          </w:r>
          <w:r w:rsidRPr="00101FE0">
            <w:rPr>
              <w:rFonts w:ascii="Times New Roman" w:hAnsi="Times New Roman" w:cs="Times New Roman"/>
              <w:i/>
              <w:iCs/>
              <w:noProof/>
              <w:sz w:val="24"/>
              <w:szCs w:val="24"/>
            </w:rPr>
            <w:t>PTSD: National Center for PTSD</w:t>
          </w:r>
          <w:r w:rsidRPr="00101FE0">
            <w:rPr>
              <w:rFonts w:ascii="Times New Roman" w:hAnsi="Times New Roman" w:cs="Times New Roman"/>
              <w:noProof/>
              <w:sz w:val="24"/>
              <w:szCs w:val="24"/>
            </w:rPr>
            <w:t xml:space="preserve">. Retrieved from </w:t>
          </w:r>
          <w:r w:rsidRPr="00E45557">
            <w:rPr>
              <w:rFonts w:ascii="Times New Roman" w:hAnsi="Times New Roman" w:cs="Times New Roman"/>
              <w:noProof/>
              <w:sz w:val="24"/>
              <w:szCs w:val="24"/>
            </w:rPr>
            <w:t>ptsd</w:t>
          </w:r>
          <w:r w:rsidRPr="00101FE0">
            <w:rPr>
              <w:rFonts w:ascii="Times New Roman" w:hAnsi="Times New Roman" w:cs="Times New Roman"/>
              <w:noProof/>
              <w:sz w:val="24"/>
              <w:szCs w:val="24"/>
            </w:rPr>
            <w:t>: http://www.ptsd.va.gov/professional/treatment/vets/treatment-iraq-vets.asp</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Reimer, G. D. (</w:t>
          </w:r>
          <w:r w:rsidRPr="00E45557">
            <w:rPr>
              <w:rFonts w:ascii="Times New Roman" w:hAnsi="Times New Roman" w:cs="Times New Roman"/>
              <w:noProof/>
              <w:sz w:val="24"/>
              <w:szCs w:val="24"/>
            </w:rPr>
            <w:t>2009 ,</w:t>
          </w:r>
          <w:r w:rsidRPr="00101FE0">
            <w:rPr>
              <w:rFonts w:ascii="Times New Roman" w:hAnsi="Times New Roman" w:cs="Times New Roman"/>
              <w:noProof/>
              <w:sz w:val="24"/>
              <w:szCs w:val="24"/>
            </w:rPr>
            <w:t xml:space="preserve"> March ). </w:t>
          </w:r>
          <w:r w:rsidRPr="00101FE0">
            <w:rPr>
              <w:rFonts w:ascii="Times New Roman" w:hAnsi="Times New Roman" w:cs="Times New Roman"/>
              <w:i/>
              <w:iCs/>
              <w:noProof/>
              <w:sz w:val="24"/>
              <w:szCs w:val="24"/>
            </w:rPr>
            <w:t>COMBAT AND OPERATIONAL STRESS CONTROL MANUAL FOR LEADERS AND SOLDIERS</w:t>
          </w:r>
          <w:r w:rsidRPr="00101FE0">
            <w:rPr>
              <w:rFonts w:ascii="Times New Roman" w:hAnsi="Times New Roman" w:cs="Times New Roman"/>
              <w:noProof/>
              <w:sz w:val="24"/>
              <w:szCs w:val="24"/>
            </w:rPr>
            <w:t>. Retrieved from globalsecurity: http://www.globalsecurity.org/military/library/policy/army/fm/6-22-5/fm6-22-5_2009.pdf</w:t>
          </w:r>
        </w:p>
        <w:p w:rsidR="00101FE0" w:rsidRPr="00101FE0" w:rsidRDefault="00101FE0" w:rsidP="00101FE0">
          <w:pPr>
            <w:pStyle w:val="Bibliography"/>
            <w:ind w:left="720" w:hanging="720"/>
            <w:rPr>
              <w:rFonts w:ascii="Times New Roman" w:hAnsi="Times New Roman" w:cs="Times New Roman"/>
              <w:noProof/>
              <w:sz w:val="24"/>
              <w:szCs w:val="24"/>
            </w:rPr>
          </w:pPr>
          <w:r w:rsidRPr="00101FE0">
            <w:rPr>
              <w:rFonts w:ascii="Times New Roman" w:hAnsi="Times New Roman" w:cs="Times New Roman"/>
              <w:noProof/>
              <w:sz w:val="24"/>
              <w:szCs w:val="24"/>
            </w:rPr>
            <w:t xml:space="preserve">veteransandptsd. (n.d.). </w:t>
          </w:r>
          <w:r w:rsidRPr="00101FE0">
            <w:rPr>
              <w:rFonts w:ascii="Times New Roman" w:hAnsi="Times New Roman" w:cs="Times New Roman"/>
              <w:i/>
              <w:iCs/>
              <w:noProof/>
              <w:sz w:val="24"/>
              <w:szCs w:val="24"/>
            </w:rPr>
            <w:t>Veterans statistics: PTSD, Depression, TBI, Suicide</w:t>
          </w:r>
          <w:r w:rsidRPr="00101FE0">
            <w:rPr>
              <w:rFonts w:ascii="Times New Roman" w:hAnsi="Times New Roman" w:cs="Times New Roman"/>
              <w:noProof/>
              <w:sz w:val="24"/>
              <w:szCs w:val="24"/>
            </w:rPr>
            <w:t>. Retrieved from veteransandptsd: http://www.veteransandptsd.com/PTSD-statistics.html</w:t>
          </w:r>
        </w:p>
        <w:p w:rsidR="00101FE0" w:rsidRPr="00101FE0" w:rsidRDefault="00101FE0" w:rsidP="00101FE0">
          <w:pPr>
            <w:rPr>
              <w:rFonts w:ascii="Times New Roman" w:hAnsi="Times New Roman" w:cs="Times New Roman"/>
              <w:sz w:val="24"/>
              <w:szCs w:val="24"/>
            </w:rPr>
          </w:pPr>
          <w:r w:rsidRPr="00101FE0">
            <w:rPr>
              <w:rFonts w:ascii="Times New Roman" w:hAnsi="Times New Roman" w:cs="Times New Roman"/>
              <w:sz w:val="24"/>
              <w:szCs w:val="24"/>
            </w:rPr>
            <w:fldChar w:fldCharType="end"/>
          </w:r>
        </w:p>
      </w:sdtContent>
    </w:sdt>
    <w:p w:rsidR="00101FE0" w:rsidRPr="00101FE0" w:rsidRDefault="00101FE0" w:rsidP="00101FE0">
      <w:pPr>
        <w:rPr>
          <w:rFonts w:ascii="Times New Roman" w:hAnsi="Times New Roman" w:cs="Times New Roman"/>
          <w:b/>
          <w:sz w:val="24"/>
          <w:szCs w:val="24"/>
        </w:rPr>
      </w:pPr>
    </w:p>
    <w:p w:rsidR="00FC1AB8" w:rsidRPr="00101FE0" w:rsidRDefault="00FC1AB8" w:rsidP="00101FE0">
      <w:pPr>
        <w:rPr>
          <w:rFonts w:ascii="Times New Roman" w:hAnsi="Times New Roman" w:cs="Times New Roman"/>
          <w:b/>
          <w:sz w:val="24"/>
          <w:szCs w:val="24"/>
        </w:rPr>
      </w:pPr>
    </w:p>
    <w:p w:rsidR="00FC1AB8" w:rsidRPr="00101FE0" w:rsidRDefault="00FC1AB8" w:rsidP="00101FE0">
      <w:pPr>
        <w:rPr>
          <w:rFonts w:ascii="Times New Roman" w:hAnsi="Times New Roman" w:cs="Times New Roman"/>
          <w:b/>
          <w:sz w:val="24"/>
          <w:szCs w:val="24"/>
        </w:rPr>
      </w:pPr>
    </w:p>
    <w:p w:rsidR="00FC1AB8" w:rsidRPr="00101FE0" w:rsidRDefault="00FC1AB8" w:rsidP="00101FE0">
      <w:pPr>
        <w:rPr>
          <w:rFonts w:ascii="Times New Roman" w:hAnsi="Times New Roman" w:cs="Times New Roman"/>
          <w:b/>
          <w:sz w:val="24"/>
          <w:szCs w:val="24"/>
        </w:rPr>
      </w:pPr>
    </w:p>
    <w:p w:rsidR="00D404D7" w:rsidRPr="00101FE0" w:rsidRDefault="00D404D7" w:rsidP="00101FE0">
      <w:pPr>
        <w:rPr>
          <w:rFonts w:ascii="Times New Roman" w:hAnsi="Times New Roman" w:cs="Times New Roman"/>
          <w:sz w:val="24"/>
          <w:szCs w:val="24"/>
        </w:rPr>
      </w:pPr>
    </w:p>
    <w:p w:rsidR="00700201" w:rsidRPr="00101FE0" w:rsidRDefault="00700201" w:rsidP="00101FE0">
      <w:pPr>
        <w:rPr>
          <w:rFonts w:ascii="Times New Roman" w:hAnsi="Times New Roman" w:cs="Times New Roman"/>
          <w:sz w:val="24"/>
          <w:szCs w:val="24"/>
        </w:rPr>
      </w:pPr>
    </w:p>
    <w:p w:rsidR="00700201" w:rsidRPr="00101FE0" w:rsidRDefault="00700201" w:rsidP="00101FE0">
      <w:pPr>
        <w:rPr>
          <w:rFonts w:ascii="Times New Roman" w:hAnsi="Times New Roman" w:cs="Times New Roman"/>
          <w:sz w:val="24"/>
          <w:szCs w:val="24"/>
        </w:rPr>
      </w:pPr>
    </w:p>
    <w:p w:rsidR="00700201" w:rsidRPr="00101FE0" w:rsidRDefault="00700201" w:rsidP="00101FE0">
      <w:pPr>
        <w:rPr>
          <w:rFonts w:ascii="Times New Roman" w:hAnsi="Times New Roman" w:cs="Times New Roman"/>
          <w:sz w:val="24"/>
          <w:szCs w:val="24"/>
        </w:rPr>
      </w:pPr>
    </w:p>
    <w:p w:rsidR="009E189A" w:rsidRPr="00101FE0" w:rsidRDefault="009E189A" w:rsidP="00101FE0">
      <w:pPr>
        <w:rPr>
          <w:rFonts w:ascii="Times New Roman" w:hAnsi="Times New Roman" w:cs="Times New Roman"/>
          <w:sz w:val="24"/>
          <w:szCs w:val="24"/>
        </w:rPr>
      </w:pPr>
    </w:p>
    <w:p w:rsidR="00101FE0" w:rsidRPr="00101FE0" w:rsidRDefault="00101FE0">
      <w:pPr>
        <w:rPr>
          <w:rFonts w:ascii="Times New Roman" w:hAnsi="Times New Roman" w:cs="Times New Roman"/>
          <w:sz w:val="24"/>
          <w:szCs w:val="24"/>
        </w:rPr>
      </w:pPr>
    </w:p>
    <w:sectPr w:rsidR="00101FE0" w:rsidRPr="00101FE0" w:rsidSect="0066119F">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1B0" w:rsidRDefault="009D71B0" w:rsidP="0066119F">
      <w:pPr>
        <w:spacing w:line="240" w:lineRule="auto"/>
      </w:pPr>
      <w:r>
        <w:separator/>
      </w:r>
    </w:p>
  </w:endnote>
  <w:endnote w:type="continuationSeparator" w:id="0">
    <w:p w:rsidR="009D71B0" w:rsidRDefault="009D71B0" w:rsidP="006611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1B0" w:rsidRDefault="009D71B0" w:rsidP="0066119F">
      <w:pPr>
        <w:spacing w:line="240" w:lineRule="auto"/>
      </w:pPr>
      <w:r>
        <w:separator/>
      </w:r>
    </w:p>
  </w:footnote>
  <w:footnote w:type="continuationSeparator" w:id="0">
    <w:p w:rsidR="009D71B0" w:rsidRDefault="009D71B0" w:rsidP="006611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19F" w:rsidRPr="0066119F" w:rsidRDefault="0066119F" w:rsidP="0066119F">
    <w:pPr>
      <w:pStyle w:val="Header"/>
      <w:rPr>
        <w:rFonts w:ascii="Times New Roman" w:hAnsi="Times New Roman" w:cs="Times New Roman"/>
        <w:sz w:val="24"/>
        <w:szCs w:val="24"/>
      </w:rPr>
    </w:pPr>
    <w:r w:rsidRPr="0066119F">
      <w:rPr>
        <w:rFonts w:ascii="Times New Roman" w:hAnsi="Times New Roman" w:cs="Times New Roman"/>
        <w:sz w:val="24"/>
        <w:szCs w:val="24"/>
      </w:rPr>
      <w:t>MARINE LOGISTICS CENTER</w:t>
    </w:r>
    <w:r>
      <w:rPr>
        <w:rFonts w:ascii="Times New Roman" w:hAnsi="Times New Roman" w:cs="Times New Roman"/>
        <w:sz w:val="24"/>
        <w:szCs w:val="24"/>
      </w:rPr>
      <w:tab/>
    </w:r>
    <w:r>
      <w:rPr>
        <w:rFonts w:ascii="Times New Roman" w:hAnsi="Times New Roman" w:cs="Times New Roman"/>
        <w:sz w:val="24"/>
        <w:szCs w:val="24"/>
      </w:rPr>
      <w:tab/>
    </w:r>
    <w:r w:rsidRPr="0066119F">
      <w:rPr>
        <w:rFonts w:ascii="Times New Roman" w:hAnsi="Times New Roman" w:cs="Times New Roman"/>
        <w:sz w:val="24"/>
        <w:szCs w:val="24"/>
      </w:rPr>
      <w:fldChar w:fldCharType="begin"/>
    </w:r>
    <w:r w:rsidRPr="0066119F">
      <w:rPr>
        <w:rFonts w:ascii="Times New Roman" w:hAnsi="Times New Roman" w:cs="Times New Roman"/>
        <w:sz w:val="24"/>
        <w:szCs w:val="24"/>
      </w:rPr>
      <w:instrText xml:space="preserve"> PAGE   \* MERGEFORMAT </w:instrText>
    </w:r>
    <w:r w:rsidRPr="0066119F">
      <w:rPr>
        <w:rFonts w:ascii="Times New Roman" w:hAnsi="Times New Roman" w:cs="Times New Roman"/>
        <w:sz w:val="24"/>
        <w:szCs w:val="24"/>
      </w:rPr>
      <w:fldChar w:fldCharType="separate"/>
    </w:r>
    <w:r w:rsidR="009C1DFD">
      <w:rPr>
        <w:rFonts w:ascii="Times New Roman" w:hAnsi="Times New Roman" w:cs="Times New Roman"/>
        <w:noProof/>
        <w:sz w:val="24"/>
        <w:szCs w:val="24"/>
      </w:rPr>
      <w:t>10</w:t>
    </w:r>
    <w:r w:rsidRPr="0066119F">
      <w:rPr>
        <w:rFonts w:ascii="Times New Roman" w:hAnsi="Times New Roman" w:cs="Times New Roman"/>
        <w:sz w:val="24"/>
        <w:szCs w:val="24"/>
      </w:rPr>
      <w:fldChar w:fldCharType="end"/>
    </w:r>
  </w:p>
  <w:p w:rsidR="0066119F" w:rsidRDefault="00661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19F" w:rsidRPr="0066119F" w:rsidRDefault="0066119F">
    <w:pPr>
      <w:pStyle w:val="Header"/>
      <w:rPr>
        <w:rFonts w:ascii="Times New Roman" w:hAnsi="Times New Roman" w:cs="Times New Roman"/>
        <w:sz w:val="24"/>
        <w:szCs w:val="24"/>
      </w:rPr>
    </w:pPr>
    <w:r w:rsidRPr="0066119F">
      <w:rPr>
        <w:rFonts w:ascii="Times New Roman" w:hAnsi="Times New Roman" w:cs="Times New Roman"/>
        <w:sz w:val="24"/>
        <w:szCs w:val="24"/>
      </w:rPr>
      <w:t>Running head: MARINE LOGISTICS CENTER</w:t>
    </w:r>
    <w:r>
      <w:rPr>
        <w:rFonts w:ascii="Times New Roman" w:hAnsi="Times New Roman" w:cs="Times New Roman"/>
        <w:sz w:val="24"/>
        <w:szCs w:val="24"/>
      </w:rPr>
      <w:tab/>
    </w:r>
    <w:r w:rsidRPr="0066119F">
      <w:rPr>
        <w:rFonts w:ascii="Times New Roman" w:hAnsi="Times New Roman" w:cs="Times New Roman"/>
        <w:sz w:val="24"/>
        <w:szCs w:val="24"/>
      </w:rPr>
      <w:fldChar w:fldCharType="begin"/>
    </w:r>
    <w:r w:rsidRPr="0066119F">
      <w:rPr>
        <w:rFonts w:ascii="Times New Roman" w:hAnsi="Times New Roman" w:cs="Times New Roman"/>
        <w:sz w:val="24"/>
        <w:szCs w:val="24"/>
      </w:rPr>
      <w:instrText xml:space="preserve"> PAGE   \* MERGEFORMAT </w:instrText>
    </w:r>
    <w:r w:rsidRPr="0066119F">
      <w:rPr>
        <w:rFonts w:ascii="Times New Roman" w:hAnsi="Times New Roman" w:cs="Times New Roman"/>
        <w:sz w:val="24"/>
        <w:szCs w:val="24"/>
      </w:rPr>
      <w:fldChar w:fldCharType="separate"/>
    </w:r>
    <w:r w:rsidR="009C1DFD">
      <w:rPr>
        <w:rFonts w:ascii="Times New Roman" w:hAnsi="Times New Roman" w:cs="Times New Roman"/>
        <w:noProof/>
        <w:sz w:val="24"/>
        <w:szCs w:val="24"/>
      </w:rPr>
      <w:t>1</w:t>
    </w:r>
    <w:r w:rsidRPr="0066119F">
      <w:rPr>
        <w:rFonts w:ascii="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A1tzQytbQwsDQ0NTZT0lEKTi0uzszPAykwrAUAVbhnNywAAAA="/>
  </w:docVars>
  <w:rsids>
    <w:rsidRoot w:val="00B70ECB"/>
    <w:rsid w:val="0001025D"/>
    <w:rsid w:val="0001208A"/>
    <w:rsid w:val="00016065"/>
    <w:rsid w:val="00017ED7"/>
    <w:rsid w:val="00034882"/>
    <w:rsid w:val="00043C1B"/>
    <w:rsid w:val="000454D8"/>
    <w:rsid w:val="0005160B"/>
    <w:rsid w:val="00055011"/>
    <w:rsid w:val="00056656"/>
    <w:rsid w:val="0007200F"/>
    <w:rsid w:val="00090DC8"/>
    <w:rsid w:val="00091919"/>
    <w:rsid w:val="00091ABC"/>
    <w:rsid w:val="00093DCD"/>
    <w:rsid w:val="000A09CD"/>
    <w:rsid w:val="000A1E41"/>
    <w:rsid w:val="000A52AF"/>
    <w:rsid w:val="000A6361"/>
    <w:rsid w:val="000A7CE2"/>
    <w:rsid w:val="000B0A46"/>
    <w:rsid w:val="000C29C4"/>
    <w:rsid w:val="000C44C9"/>
    <w:rsid w:val="000C6E96"/>
    <w:rsid w:val="000D453A"/>
    <w:rsid w:val="000D7CBF"/>
    <w:rsid w:val="000E7723"/>
    <w:rsid w:val="000F1D03"/>
    <w:rsid w:val="00101FE0"/>
    <w:rsid w:val="00102AA8"/>
    <w:rsid w:val="00110754"/>
    <w:rsid w:val="00121284"/>
    <w:rsid w:val="00121A34"/>
    <w:rsid w:val="001343D4"/>
    <w:rsid w:val="00136227"/>
    <w:rsid w:val="0015099F"/>
    <w:rsid w:val="00150BAA"/>
    <w:rsid w:val="001511CB"/>
    <w:rsid w:val="00156308"/>
    <w:rsid w:val="001620EA"/>
    <w:rsid w:val="001628F9"/>
    <w:rsid w:val="00164BD6"/>
    <w:rsid w:val="001662E5"/>
    <w:rsid w:val="00171870"/>
    <w:rsid w:val="00176D4F"/>
    <w:rsid w:val="001772A1"/>
    <w:rsid w:val="00177FE2"/>
    <w:rsid w:val="0018043A"/>
    <w:rsid w:val="001A513C"/>
    <w:rsid w:val="001B25EE"/>
    <w:rsid w:val="001B30EC"/>
    <w:rsid w:val="001C445B"/>
    <w:rsid w:val="001C4C26"/>
    <w:rsid w:val="001D6967"/>
    <w:rsid w:val="001F0281"/>
    <w:rsid w:val="00200E2C"/>
    <w:rsid w:val="0020322F"/>
    <w:rsid w:val="002130E4"/>
    <w:rsid w:val="00223692"/>
    <w:rsid w:val="00223B1D"/>
    <w:rsid w:val="002243E2"/>
    <w:rsid w:val="0023165E"/>
    <w:rsid w:val="002328BC"/>
    <w:rsid w:val="002541DA"/>
    <w:rsid w:val="0026196E"/>
    <w:rsid w:val="00261BD1"/>
    <w:rsid w:val="00265DD7"/>
    <w:rsid w:val="00276A3E"/>
    <w:rsid w:val="00292DA5"/>
    <w:rsid w:val="00295FDE"/>
    <w:rsid w:val="002A33FD"/>
    <w:rsid w:val="002C3671"/>
    <w:rsid w:val="002C3DD2"/>
    <w:rsid w:val="002C5990"/>
    <w:rsid w:val="002D161D"/>
    <w:rsid w:val="002D530B"/>
    <w:rsid w:val="002D5D43"/>
    <w:rsid w:val="002D5EC6"/>
    <w:rsid w:val="002D7AB0"/>
    <w:rsid w:val="002E2754"/>
    <w:rsid w:val="002E5346"/>
    <w:rsid w:val="00302A22"/>
    <w:rsid w:val="00321BE9"/>
    <w:rsid w:val="003241B4"/>
    <w:rsid w:val="00332033"/>
    <w:rsid w:val="00346507"/>
    <w:rsid w:val="00360833"/>
    <w:rsid w:val="00361E7B"/>
    <w:rsid w:val="00363664"/>
    <w:rsid w:val="00372785"/>
    <w:rsid w:val="00373BB6"/>
    <w:rsid w:val="00377439"/>
    <w:rsid w:val="00380210"/>
    <w:rsid w:val="003822DA"/>
    <w:rsid w:val="003878C7"/>
    <w:rsid w:val="0039671A"/>
    <w:rsid w:val="003B20C9"/>
    <w:rsid w:val="003B4BC6"/>
    <w:rsid w:val="003B53A7"/>
    <w:rsid w:val="003B585A"/>
    <w:rsid w:val="003B6E94"/>
    <w:rsid w:val="003E232D"/>
    <w:rsid w:val="003F0C3A"/>
    <w:rsid w:val="003F3D4A"/>
    <w:rsid w:val="004042EE"/>
    <w:rsid w:val="00404402"/>
    <w:rsid w:val="004158C1"/>
    <w:rsid w:val="00420AEE"/>
    <w:rsid w:val="00426E0B"/>
    <w:rsid w:val="00427D55"/>
    <w:rsid w:val="00430046"/>
    <w:rsid w:val="0043547C"/>
    <w:rsid w:val="00440A3A"/>
    <w:rsid w:val="004417B6"/>
    <w:rsid w:val="0045642A"/>
    <w:rsid w:val="0046017F"/>
    <w:rsid w:val="004607A1"/>
    <w:rsid w:val="004648E9"/>
    <w:rsid w:val="00482C5C"/>
    <w:rsid w:val="00484A16"/>
    <w:rsid w:val="00486B03"/>
    <w:rsid w:val="004877E8"/>
    <w:rsid w:val="004878CC"/>
    <w:rsid w:val="004936FA"/>
    <w:rsid w:val="00496469"/>
    <w:rsid w:val="00497FF6"/>
    <w:rsid w:val="004A5C73"/>
    <w:rsid w:val="004D1933"/>
    <w:rsid w:val="004D324A"/>
    <w:rsid w:val="004D38AB"/>
    <w:rsid w:val="004E60DF"/>
    <w:rsid w:val="004F46AD"/>
    <w:rsid w:val="004F6A36"/>
    <w:rsid w:val="004F6AAE"/>
    <w:rsid w:val="005026AB"/>
    <w:rsid w:val="005105C8"/>
    <w:rsid w:val="005117AD"/>
    <w:rsid w:val="00511832"/>
    <w:rsid w:val="00513725"/>
    <w:rsid w:val="00515FFC"/>
    <w:rsid w:val="00520D47"/>
    <w:rsid w:val="005213EC"/>
    <w:rsid w:val="00524EEC"/>
    <w:rsid w:val="005271F5"/>
    <w:rsid w:val="0053311B"/>
    <w:rsid w:val="00534621"/>
    <w:rsid w:val="00536EAA"/>
    <w:rsid w:val="005417D2"/>
    <w:rsid w:val="00543C65"/>
    <w:rsid w:val="005466A1"/>
    <w:rsid w:val="005545BF"/>
    <w:rsid w:val="00566426"/>
    <w:rsid w:val="0057109D"/>
    <w:rsid w:val="00571447"/>
    <w:rsid w:val="00573A18"/>
    <w:rsid w:val="00573DD9"/>
    <w:rsid w:val="00577139"/>
    <w:rsid w:val="00584899"/>
    <w:rsid w:val="00585671"/>
    <w:rsid w:val="00594AA5"/>
    <w:rsid w:val="00595F1E"/>
    <w:rsid w:val="005A1A4C"/>
    <w:rsid w:val="005A2084"/>
    <w:rsid w:val="005A4B66"/>
    <w:rsid w:val="005B7823"/>
    <w:rsid w:val="005C142B"/>
    <w:rsid w:val="005D1311"/>
    <w:rsid w:val="005F14BE"/>
    <w:rsid w:val="005F4204"/>
    <w:rsid w:val="00607861"/>
    <w:rsid w:val="00621D37"/>
    <w:rsid w:val="0062513C"/>
    <w:rsid w:val="00632532"/>
    <w:rsid w:val="00641117"/>
    <w:rsid w:val="00641CE8"/>
    <w:rsid w:val="00651452"/>
    <w:rsid w:val="00652045"/>
    <w:rsid w:val="006572E9"/>
    <w:rsid w:val="0066119F"/>
    <w:rsid w:val="00661A00"/>
    <w:rsid w:val="0066665D"/>
    <w:rsid w:val="00675049"/>
    <w:rsid w:val="0067555B"/>
    <w:rsid w:val="00682F64"/>
    <w:rsid w:val="006968FD"/>
    <w:rsid w:val="006979E2"/>
    <w:rsid w:val="006B41A7"/>
    <w:rsid w:val="006C24D8"/>
    <w:rsid w:val="006C7BC0"/>
    <w:rsid w:val="006D360E"/>
    <w:rsid w:val="006E4915"/>
    <w:rsid w:val="006F00C8"/>
    <w:rsid w:val="006F1822"/>
    <w:rsid w:val="006F3EAE"/>
    <w:rsid w:val="00700201"/>
    <w:rsid w:val="00702102"/>
    <w:rsid w:val="007050BA"/>
    <w:rsid w:val="00706F11"/>
    <w:rsid w:val="00710B13"/>
    <w:rsid w:val="00712DD9"/>
    <w:rsid w:val="00723345"/>
    <w:rsid w:val="007477B9"/>
    <w:rsid w:val="00751CBB"/>
    <w:rsid w:val="00752608"/>
    <w:rsid w:val="00760C71"/>
    <w:rsid w:val="00761A87"/>
    <w:rsid w:val="00765FC9"/>
    <w:rsid w:val="00796F3F"/>
    <w:rsid w:val="007A0D0E"/>
    <w:rsid w:val="007A2BED"/>
    <w:rsid w:val="007A2C1A"/>
    <w:rsid w:val="007A3010"/>
    <w:rsid w:val="007B1B13"/>
    <w:rsid w:val="007C1E3B"/>
    <w:rsid w:val="007C4E1E"/>
    <w:rsid w:val="007D57AD"/>
    <w:rsid w:val="007E300B"/>
    <w:rsid w:val="007F0E62"/>
    <w:rsid w:val="0080083E"/>
    <w:rsid w:val="00806371"/>
    <w:rsid w:val="008119E0"/>
    <w:rsid w:val="0081457B"/>
    <w:rsid w:val="008176EA"/>
    <w:rsid w:val="00817C4F"/>
    <w:rsid w:val="00827C17"/>
    <w:rsid w:val="008306E2"/>
    <w:rsid w:val="00832334"/>
    <w:rsid w:val="00834C4E"/>
    <w:rsid w:val="00835CEA"/>
    <w:rsid w:val="00836CF2"/>
    <w:rsid w:val="00836DDC"/>
    <w:rsid w:val="00844AEF"/>
    <w:rsid w:val="00847CE6"/>
    <w:rsid w:val="00853421"/>
    <w:rsid w:val="00857C47"/>
    <w:rsid w:val="00862E72"/>
    <w:rsid w:val="00864D7E"/>
    <w:rsid w:val="008665C3"/>
    <w:rsid w:val="00882387"/>
    <w:rsid w:val="0088743B"/>
    <w:rsid w:val="00891321"/>
    <w:rsid w:val="00894A19"/>
    <w:rsid w:val="008962E0"/>
    <w:rsid w:val="008968A1"/>
    <w:rsid w:val="008A3837"/>
    <w:rsid w:val="008A5865"/>
    <w:rsid w:val="008B06C1"/>
    <w:rsid w:val="008B7AFE"/>
    <w:rsid w:val="008C3388"/>
    <w:rsid w:val="008D14B9"/>
    <w:rsid w:val="008E69FA"/>
    <w:rsid w:val="008F2845"/>
    <w:rsid w:val="008F622C"/>
    <w:rsid w:val="009016FA"/>
    <w:rsid w:val="009041E3"/>
    <w:rsid w:val="00904927"/>
    <w:rsid w:val="00904FA1"/>
    <w:rsid w:val="00912545"/>
    <w:rsid w:val="00920C4A"/>
    <w:rsid w:val="009212E2"/>
    <w:rsid w:val="009258F7"/>
    <w:rsid w:val="009310D2"/>
    <w:rsid w:val="009339CF"/>
    <w:rsid w:val="00934CC3"/>
    <w:rsid w:val="0093712A"/>
    <w:rsid w:val="009551B1"/>
    <w:rsid w:val="0095609E"/>
    <w:rsid w:val="00957F35"/>
    <w:rsid w:val="00963CE4"/>
    <w:rsid w:val="00990086"/>
    <w:rsid w:val="00993C59"/>
    <w:rsid w:val="009A5DBA"/>
    <w:rsid w:val="009B09A2"/>
    <w:rsid w:val="009B3859"/>
    <w:rsid w:val="009B7C76"/>
    <w:rsid w:val="009C1DFD"/>
    <w:rsid w:val="009D71B0"/>
    <w:rsid w:val="009E189A"/>
    <w:rsid w:val="009E29EC"/>
    <w:rsid w:val="009E4AA8"/>
    <w:rsid w:val="009F14F9"/>
    <w:rsid w:val="009F287C"/>
    <w:rsid w:val="009F3EDD"/>
    <w:rsid w:val="009F5C13"/>
    <w:rsid w:val="00A0036D"/>
    <w:rsid w:val="00A02DCC"/>
    <w:rsid w:val="00A177E6"/>
    <w:rsid w:val="00A251A3"/>
    <w:rsid w:val="00A4184D"/>
    <w:rsid w:val="00A42933"/>
    <w:rsid w:val="00A42F95"/>
    <w:rsid w:val="00A43C42"/>
    <w:rsid w:val="00A442B6"/>
    <w:rsid w:val="00A46614"/>
    <w:rsid w:val="00A50CEA"/>
    <w:rsid w:val="00A51E97"/>
    <w:rsid w:val="00A53F9B"/>
    <w:rsid w:val="00A80A2D"/>
    <w:rsid w:val="00A838A2"/>
    <w:rsid w:val="00A9169E"/>
    <w:rsid w:val="00A93152"/>
    <w:rsid w:val="00A974B1"/>
    <w:rsid w:val="00AA0005"/>
    <w:rsid w:val="00AA3289"/>
    <w:rsid w:val="00AA38E8"/>
    <w:rsid w:val="00AB0F97"/>
    <w:rsid w:val="00AE09B0"/>
    <w:rsid w:val="00AE10A0"/>
    <w:rsid w:val="00AE1A05"/>
    <w:rsid w:val="00AE6A3F"/>
    <w:rsid w:val="00AF0BC0"/>
    <w:rsid w:val="00AF2F6C"/>
    <w:rsid w:val="00B00214"/>
    <w:rsid w:val="00B00477"/>
    <w:rsid w:val="00B01025"/>
    <w:rsid w:val="00B0599A"/>
    <w:rsid w:val="00B26A8F"/>
    <w:rsid w:val="00B33E5F"/>
    <w:rsid w:val="00B34390"/>
    <w:rsid w:val="00B70ECB"/>
    <w:rsid w:val="00B837BA"/>
    <w:rsid w:val="00B917C0"/>
    <w:rsid w:val="00B93BC4"/>
    <w:rsid w:val="00BA4AE8"/>
    <w:rsid w:val="00BB61C9"/>
    <w:rsid w:val="00BB63D6"/>
    <w:rsid w:val="00BC552F"/>
    <w:rsid w:val="00BD5B6E"/>
    <w:rsid w:val="00BD6D77"/>
    <w:rsid w:val="00BE01E9"/>
    <w:rsid w:val="00C2472B"/>
    <w:rsid w:val="00C308C0"/>
    <w:rsid w:val="00C417B9"/>
    <w:rsid w:val="00C42759"/>
    <w:rsid w:val="00C5114A"/>
    <w:rsid w:val="00C5635B"/>
    <w:rsid w:val="00C56BFD"/>
    <w:rsid w:val="00C61741"/>
    <w:rsid w:val="00C61BD7"/>
    <w:rsid w:val="00C94607"/>
    <w:rsid w:val="00C956E2"/>
    <w:rsid w:val="00C979DE"/>
    <w:rsid w:val="00CA0059"/>
    <w:rsid w:val="00CA11DD"/>
    <w:rsid w:val="00CB0ECC"/>
    <w:rsid w:val="00CB15B9"/>
    <w:rsid w:val="00CB7CB1"/>
    <w:rsid w:val="00CC1081"/>
    <w:rsid w:val="00CC372F"/>
    <w:rsid w:val="00CD43BB"/>
    <w:rsid w:val="00CE1B6F"/>
    <w:rsid w:val="00CF5E11"/>
    <w:rsid w:val="00CF64BF"/>
    <w:rsid w:val="00D00801"/>
    <w:rsid w:val="00D036F2"/>
    <w:rsid w:val="00D0399A"/>
    <w:rsid w:val="00D14DDA"/>
    <w:rsid w:val="00D25985"/>
    <w:rsid w:val="00D26A73"/>
    <w:rsid w:val="00D3110F"/>
    <w:rsid w:val="00D34742"/>
    <w:rsid w:val="00D404D7"/>
    <w:rsid w:val="00D423EF"/>
    <w:rsid w:val="00D43488"/>
    <w:rsid w:val="00D5109D"/>
    <w:rsid w:val="00D57AE5"/>
    <w:rsid w:val="00D677C4"/>
    <w:rsid w:val="00D72065"/>
    <w:rsid w:val="00D744AE"/>
    <w:rsid w:val="00D813BA"/>
    <w:rsid w:val="00D8619F"/>
    <w:rsid w:val="00D95009"/>
    <w:rsid w:val="00DA09F4"/>
    <w:rsid w:val="00DA468B"/>
    <w:rsid w:val="00DA4EE6"/>
    <w:rsid w:val="00DA50D3"/>
    <w:rsid w:val="00DB385C"/>
    <w:rsid w:val="00DB47C9"/>
    <w:rsid w:val="00DB4FFF"/>
    <w:rsid w:val="00DB7095"/>
    <w:rsid w:val="00DC3487"/>
    <w:rsid w:val="00DC3FA4"/>
    <w:rsid w:val="00DC5D28"/>
    <w:rsid w:val="00DC6F27"/>
    <w:rsid w:val="00DD5A09"/>
    <w:rsid w:val="00DD6131"/>
    <w:rsid w:val="00DE399A"/>
    <w:rsid w:val="00DF1892"/>
    <w:rsid w:val="00DF7C8D"/>
    <w:rsid w:val="00E03CC6"/>
    <w:rsid w:val="00E22BA9"/>
    <w:rsid w:val="00E2366F"/>
    <w:rsid w:val="00E25BBD"/>
    <w:rsid w:val="00E273A8"/>
    <w:rsid w:val="00E45557"/>
    <w:rsid w:val="00E512C0"/>
    <w:rsid w:val="00E5457F"/>
    <w:rsid w:val="00E61D29"/>
    <w:rsid w:val="00E6301C"/>
    <w:rsid w:val="00E8547B"/>
    <w:rsid w:val="00E92BAF"/>
    <w:rsid w:val="00E9425E"/>
    <w:rsid w:val="00E95CD8"/>
    <w:rsid w:val="00EA11DE"/>
    <w:rsid w:val="00EA7D09"/>
    <w:rsid w:val="00EB0283"/>
    <w:rsid w:val="00EB0319"/>
    <w:rsid w:val="00EB09FE"/>
    <w:rsid w:val="00EB0C2E"/>
    <w:rsid w:val="00EB3A85"/>
    <w:rsid w:val="00EB4225"/>
    <w:rsid w:val="00EC5D6F"/>
    <w:rsid w:val="00EC6D13"/>
    <w:rsid w:val="00ED152A"/>
    <w:rsid w:val="00ED4D56"/>
    <w:rsid w:val="00ED5407"/>
    <w:rsid w:val="00EE52E5"/>
    <w:rsid w:val="00EF4A5E"/>
    <w:rsid w:val="00F01199"/>
    <w:rsid w:val="00F01E2D"/>
    <w:rsid w:val="00F03636"/>
    <w:rsid w:val="00F04C6E"/>
    <w:rsid w:val="00F05FC4"/>
    <w:rsid w:val="00F06484"/>
    <w:rsid w:val="00F10956"/>
    <w:rsid w:val="00F13DFE"/>
    <w:rsid w:val="00F17F32"/>
    <w:rsid w:val="00F218F7"/>
    <w:rsid w:val="00F274BE"/>
    <w:rsid w:val="00F36443"/>
    <w:rsid w:val="00F37240"/>
    <w:rsid w:val="00F44447"/>
    <w:rsid w:val="00F5030B"/>
    <w:rsid w:val="00F543CF"/>
    <w:rsid w:val="00F6411B"/>
    <w:rsid w:val="00F818BD"/>
    <w:rsid w:val="00F82F10"/>
    <w:rsid w:val="00F842DA"/>
    <w:rsid w:val="00FA0AB0"/>
    <w:rsid w:val="00FA1F30"/>
    <w:rsid w:val="00FB04AC"/>
    <w:rsid w:val="00FB38AE"/>
    <w:rsid w:val="00FC1AB8"/>
    <w:rsid w:val="00FC27A0"/>
    <w:rsid w:val="00FC3A88"/>
    <w:rsid w:val="00FC57F4"/>
    <w:rsid w:val="00FC6ECE"/>
    <w:rsid w:val="00FC78BB"/>
    <w:rsid w:val="00FD148C"/>
    <w:rsid w:val="00FD3C91"/>
    <w:rsid w:val="00FE2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70088-5BF4-481C-83E2-4C277318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C5D6F"/>
  </w:style>
  <w:style w:type="paragraph" w:styleId="Heading1">
    <w:name w:val="heading 1"/>
    <w:basedOn w:val="Normal"/>
    <w:next w:val="Normal"/>
    <w:link w:val="Heading1Char"/>
    <w:uiPriority w:val="9"/>
    <w:qFormat/>
    <w:rsid w:val="00920C4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710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6131"/>
    <w:pPr>
      <w:autoSpaceDE w:val="0"/>
      <w:autoSpaceDN w:val="0"/>
      <w:adjustRightInd w:val="0"/>
      <w:spacing w:line="240" w:lineRule="auto"/>
    </w:pPr>
    <w:rPr>
      <w:rFonts w:ascii="Times New Roman" w:hAnsi="Times New Roman" w:cs="Times New Roman"/>
      <w:color w:val="000000"/>
      <w:sz w:val="24"/>
      <w:szCs w:val="24"/>
    </w:rPr>
  </w:style>
  <w:style w:type="paragraph" w:styleId="NormalWeb">
    <w:name w:val="Normal (Web)"/>
    <w:basedOn w:val="Normal"/>
    <w:uiPriority w:val="99"/>
    <w:rsid w:val="009E189A"/>
    <w:pPr>
      <w:spacing w:beforeLines="1" w:afterLines="1" w:line="240" w:lineRule="auto"/>
    </w:pPr>
    <w:rPr>
      <w:rFonts w:ascii="Times" w:hAnsi="Times" w:cs="Times New Roman"/>
      <w:sz w:val="20"/>
      <w:szCs w:val="20"/>
    </w:rPr>
  </w:style>
  <w:style w:type="character" w:customStyle="1" w:styleId="Heading2Char">
    <w:name w:val="Heading 2 Char"/>
    <w:basedOn w:val="DefaultParagraphFont"/>
    <w:link w:val="Heading2"/>
    <w:uiPriority w:val="9"/>
    <w:rsid w:val="0057109D"/>
    <w:rPr>
      <w:rFonts w:ascii="Times New Roman" w:eastAsia="Times New Roman" w:hAnsi="Times New Roman" w:cs="Times New Roman"/>
      <w:b/>
      <w:bCs/>
      <w:sz w:val="36"/>
      <w:szCs w:val="36"/>
    </w:rPr>
  </w:style>
  <w:style w:type="paragraph" w:styleId="NoSpacing">
    <w:name w:val="No Spacing"/>
    <w:uiPriority w:val="1"/>
    <w:qFormat/>
    <w:rsid w:val="0093712A"/>
    <w:pPr>
      <w:spacing w:line="240" w:lineRule="auto"/>
    </w:pPr>
  </w:style>
  <w:style w:type="character" w:customStyle="1" w:styleId="Heading1Char">
    <w:name w:val="Heading 1 Char"/>
    <w:basedOn w:val="DefaultParagraphFont"/>
    <w:link w:val="Heading1"/>
    <w:uiPriority w:val="9"/>
    <w:rsid w:val="00920C4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20C4A"/>
    <w:pPr>
      <w:spacing w:line="276" w:lineRule="auto"/>
      <w:outlineLvl w:val="9"/>
    </w:pPr>
  </w:style>
  <w:style w:type="paragraph" w:styleId="TOC2">
    <w:name w:val="toc 2"/>
    <w:basedOn w:val="Normal"/>
    <w:next w:val="Normal"/>
    <w:autoRedefine/>
    <w:uiPriority w:val="39"/>
    <w:unhideWhenUsed/>
    <w:rsid w:val="00920C4A"/>
    <w:pPr>
      <w:spacing w:after="100"/>
      <w:ind w:left="220"/>
    </w:pPr>
  </w:style>
  <w:style w:type="character" w:styleId="Hyperlink">
    <w:name w:val="Hyperlink"/>
    <w:basedOn w:val="DefaultParagraphFont"/>
    <w:uiPriority w:val="99"/>
    <w:unhideWhenUsed/>
    <w:rsid w:val="00920C4A"/>
    <w:rPr>
      <w:color w:val="0000FF" w:themeColor="hyperlink"/>
      <w:u w:val="single"/>
    </w:rPr>
  </w:style>
  <w:style w:type="paragraph" w:styleId="BalloonText">
    <w:name w:val="Balloon Text"/>
    <w:basedOn w:val="Normal"/>
    <w:link w:val="BalloonTextChar"/>
    <w:uiPriority w:val="99"/>
    <w:semiHidden/>
    <w:unhideWhenUsed/>
    <w:rsid w:val="00920C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C4A"/>
    <w:rPr>
      <w:rFonts w:ascii="Tahoma" w:hAnsi="Tahoma" w:cs="Tahoma"/>
      <w:sz w:val="16"/>
      <w:szCs w:val="16"/>
    </w:rPr>
  </w:style>
  <w:style w:type="paragraph" w:styleId="TOC1">
    <w:name w:val="toc 1"/>
    <w:basedOn w:val="Normal"/>
    <w:next w:val="Normal"/>
    <w:autoRedefine/>
    <w:uiPriority w:val="39"/>
    <w:unhideWhenUsed/>
    <w:rsid w:val="00920C4A"/>
    <w:pPr>
      <w:spacing w:after="100"/>
    </w:pPr>
  </w:style>
  <w:style w:type="paragraph" w:styleId="Header">
    <w:name w:val="header"/>
    <w:basedOn w:val="Normal"/>
    <w:link w:val="HeaderChar"/>
    <w:uiPriority w:val="99"/>
    <w:semiHidden/>
    <w:unhideWhenUsed/>
    <w:rsid w:val="0066119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6119F"/>
  </w:style>
  <w:style w:type="paragraph" w:styleId="Footer">
    <w:name w:val="footer"/>
    <w:basedOn w:val="Normal"/>
    <w:link w:val="FooterChar"/>
    <w:uiPriority w:val="99"/>
    <w:semiHidden/>
    <w:unhideWhenUsed/>
    <w:rsid w:val="0066119F"/>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6119F"/>
  </w:style>
  <w:style w:type="paragraph" w:styleId="FootnoteText">
    <w:name w:val="footnote text"/>
    <w:basedOn w:val="Normal"/>
    <w:link w:val="FootnoteTextChar"/>
    <w:uiPriority w:val="99"/>
    <w:semiHidden/>
    <w:unhideWhenUsed/>
    <w:rsid w:val="007E300B"/>
    <w:pPr>
      <w:spacing w:line="240" w:lineRule="auto"/>
    </w:pPr>
    <w:rPr>
      <w:sz w:val="20"/>
      <w:szCs w:val="20"/>
    </w:rPr>
  </w:style>
  <w:style w:type="character" w:customStyle="1" w:styleId="FootnoteTextChar">
    <w:name w:val="Footnote Text Char"/>
    <w:basedOn w:val="DefaultParagraphFont"/>
    <w:link w:val="FootnoteText"/>
    <w:uiPriority w:val="99"/>
    <w:semiHidden/>
    <w:rsid w:val="007E300B"/>
    <w:rPr>
      <w:sz w:val="20"/>
      <w:szCs w:val="20"/>
    </w:rPr>
  </w:style>
  <w:style w:type="character" w:styleId="FootnoteReference">
    <w:name w:val="footnote reference"/>
    <w:basedOn w:val="DefaultParagraphFont"/>
    <w:uiPriority w:val="99"/>
    <w:semiHidden/>
    <w:unhideWhenUsed/>
    <w:rsid w:val="007E300B"/>
    <w:rPr>
      <w:vertAlign w:val="superscript"/>
    </w:rPr>
  </w:style>
  <w:style w:type="paragraph" w:styleId="Bibliography">
    <w:name w:val="Bibliography"/>
    <w:basedOn w:val="Normal"/>
    <w:next w:val="Normal"/>
    <w:uiPriority w:val="37"/>
    <w:unhideWhenUsed/>
    <w:rsid w:val="00101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662061">
      <w:bodyDiv w:val="1"/>
      <w:marLeft w:val="0"/>
      <w:marRight w:val="0"/>
      <w:marTop w:val="0"/>
      <w:marBottom w:val="0"/>
      <w:divBdr>
        <w:top w:val="none" w:sz="0" w:space="0" w:color="auto"/>
        <w:left w:val="none" w:sz="0" w:space="0" w:color="auto"/>
        <w:bottom w:val="none" w:sz="0" w:space="0" w:color="auto"/>
        <w:right w:val="none" w:sz="0" w:space="0" w:color="auto"/>
      </w:divBdr>
    </w:div>
    <w:div w:id="19467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ncb10</b:Tag>
    <b:SourceType>InternetSite</b:SourceType>
    <b:Guid>{B70A6591-8FD1-4969-B419-38688777C38A}</b:Guid>
    <b:InternetSiteTitle>ncbi</b:InternetSiteTitle>
    <b:URL>https://www.ncbi.nlm.nih.gov/pmc/articles/PMC3321386/</b:URL>
    <b:Author>
      <b:Author>
        <b:NameList>
          <b:Person>
            <b:Last>LARSON</b:Last>
            <b:First>MARY</b:First>
            <b:Middle>JO</b:Middle>
          </b:Person>
        </b:NameList>
      </b:Author>
    </b:Author>
    <b:Title>Military Combat Deployments and Substance Use: Review and Future Directions</b:Title>
    <b:Year>2013 </b:Year>
    <b:Month>Feb</b:Month>
    <b:RefOrder>1</b:RefOrder>
  </b:Source>
  <b:Source>
    <b:Tag>dru131</b:Tag>
    <b:SourceType>InternetSite</b:SourceType>
    <b:Guid>{4A6E51B9-29A0-469A-931A-BBC8A41DB8BF}</b:Guid>
    <b:Author>
      <b:Author>
        <b:Corporate>drugabuse</b:Corporate>
      </b:Author>
    </b:Author>
    <b:Title>Substance Abuse in the Military</b:Title>
    <b:InternetSiteTitle>drugabuse</b:InternetSiteTitle>
    <b:Year>2013</b:Year>
    <b:Month>March </b:Month>
    <b:URL>https://www.drugabuse.gov/publications/drugfacts/substance-abuse-in-military</b:URL>
    <b:RefOrder>2</b:RefOrder>
  </b:Source>
  <b:Source>
    <b:Tag>Gen091</b:Tag>
    <b:SourceType>InternetSite</b:SourceType>
    <b:Guid>{92B9CB79-4C13-422C-98AF-9A10385CC38F}</b:Guid>
    <b:Author>
      <b:Author>
        <b:NameList>
          <b:Person>
            <b:Last>Reimer</b:Last>
            <b:First>General</b:First>
            <b:Middle>Dennis J.</b:Middle>
          </b:Person>
        </b:NameList>
      </b:Author>
    </b:Author>
    <b:Title>COMBAT AND OPERATIONAL STRESS CONTROL MANUAL FOR LEADERS AND SOLDIERS</b:Title>
    <b:InternetSiteTitle>globalsecurity</b:InternetSiteTitle>
    <b:Year>2009 </b:Year>
    <b:Month>March </b:Month>
    <b:URL>http://www.globalsecurity.org/military/library/policy/army/fm/6-22-5/fm6-22-5_2009.pdf</b:URL>
    <b:RefOrder>3</b:RefOrder>
  </b:Source>
  <b:Source>
    <b:Tag>Sol</b:Tag>
    <b:SourceType>InternetSite</b:SourceType>
    <b:Guid>{03E75150-B70B-4FEE-91DB-7AD6C7823497}</b:Guid>
    <b:Author>
      <b:Author>
        <b:NameList>
          <b:Person>
            <b:Last>Markos</b:Last>
            <b:First>Solomon</b:First>
          </b:Person>
        </b:NameList>
      </b:Author>
    </b:Author>
    <b:Title>Employee Engagement: The Key to Improving Performance </b:Title>
    <b:InternetSiteTitle>myopinionatbesix</b:InternetSiteTitle>
    <b:URL>http://www.myopinionatbesix.com/BesixSurvey/media/Besix-Survey/pdf/4.-Employee-engagement-The-Key-to-Improving-Performance.pdf</b:URL>
    <b:RefOrder>4</b:RefOrder>
  </b:Source>
  <b:Source>
    <b:Tag>vet</b:Tag>
    <b:SourceType>InternetSite</b:SourceType>
    <b:Guid>{05BC796B-7375-4823-AA78-204E8F984C6A}</b:Guid>
    <b:Author>
      <b:Author>
        <b:Corporate>veteransandptsd</b:Corporate>
      </b:Author>
    </b:Author>
    <b:Title>Veterans statistics: PTSD, Depression, TBI, Suicide</b:Title>
    <b:InternetSiteTitle>veteransandptsd</b:InternetSiteTitle>
    <b:URL>http://www.veteransandptsd.com/PTSD-statistics.html</b:URL>
    <b:RefOrder>5</b:RefOrder>
  </b:Source>
  <b:Source>
    <b:Tag>Mat14</b:Tag>
    <b:SourceType>InternetSite</b:SourceType>
    <b:Guid>{5A13A3E2-BC9F-426A-BEB0-7E20216338B7}</b:Guid>
    <b:Author>
      <b:Author>
        <b:NameList>
          <b:Person>
            <b:Last>Nock</b:Last>
            <b:First>Matthew</b:First>
            <b:Middle>K.</b:Middle>
          </b:Person>
        </b:NameList>
      </b:Author>
    </b:Author>
    <b:Title>Suicide Among Soldiers: A Review of Psychosocial Risk and Protective Factors</b:Title>
    <b:InternetSiteTitle>ncbi</b:InternetSiteTitle>
    <b:Year>2014 </b:Year>
    <b:Month>Jun </b:Month>
    <b:Day>17</b:Day>
    <b:URL>https://www.ncbi.nlm.nih.gov/pmc/articles/PMC4060831/</b:URL>
    <b:RefOrder>6</b:RefOrder>
  </b:Source>
  <b:Source>
    <b:Tag>pts</b:Tag>
    <b:SourceType>InternetSite</b:SourceType>
    <b:Guid>{C83B7818-ED26-402F-9080-7F87A52A78A3}</b:Guid>
    <b:Author>
      <b:Author>
        <b:Corporate>ptsd</b:Corporate>
      </b:Author>
    </b:Author>
    <b:Title>PTSD: National Center for PTSD</b:Title>
    <b:InternetSiteTitle>ptsd</b:InternetSiteTitle>
    <b:URL>http://www.ptsd.va.gov/professional/treatment/vets/treatment-iraq-vets.asp</b:URL>
    <b:RefOrder>7</b:RefOrder>
  </b:Source>
  <b:Source>
    <b:Tag>ncd</b:Tag>
    <b:SourceType>InternetSite</b:SourceType>
    <b:Guid>{163D3303-1687-48FB-8075-B9420AD47B76}</b:Guid>
    <b:Author>
      <b:Author>
        <b:Corporate>ncd</b:Corporate>
      </b:Author>
    </b:Author>
    <b:Title>Serving Service Members and Veterans with PTSD and TBI</b:Title>
    <b:InternetSiteTitle>ncd</b:InternetSiteTitle>
    <b:URL>http://www.ncd.gov/publications/2009/March042009</b:URL>
    <b:RefOrder>8</b:RefOrder>
  </b:Source>
  <b:Source>
    <b:Tag>MAR1</b:Tag>
    <b:SourceType>InternetSite</b:SourceType>
    <b:Guid>{A286FCC6-ADB7-455E-8359-333D597149C2}</b:Guid>
    <b:Author>
      <b:Author>
        <b:NameList>
          <b:Person>
            <b:Last>LARSON</b:Last>
            <b:First>MARY</b:First>
            <b:Middle>JO</b:Middle>
          </b:Person>
        </b:NameList>
      </b:Author>
    </b:Author>
    <b:Title>Military Combat Deployments and Substance Use: Review and Future Directions</b:Title>
    <b:InternetSiteTitle>ncbi</b:InternetSiteTitle>
    <b:URL>https://www.ncbi.nlm.nih.gov/pmc/articles/PMC3321386/</b:URL>
    <b:RefOrder>9</b:RefOrder>
  </b:Source>
  <b:Source>
    <b:Tag>Gre1</b:Tag>
    <b:SourceType>InternetSite</b:SourceType>
    <b:Guid>{61960323-E6D8-4858-8B33-46F2EDB7919D}</b:Guid>
    <b:Author>
      <b:Author>
        <b:NameList>
          <b:Person>
            <b:Last>Leskin</b:Last>
            <b:First>Gregory</b:First>
          </b:Person>
        </b:NameList>
      </b:Author>
    </b:Author>
    <b:Title>Preventing Substance Abuse in Military Members and Their Families</b:Title>
    <b:InternetSiteTitle>cars</b:InternetSiteTitle>
    <b:URL>http://www.cars-rp.org/publications/Prevention%20Tactics/PT09.14.15.pdf</b:URL>
    <b:RefOrder>10</b:RefOrder>
  </b:Source>
  <b:Source>
    <b:Tag>Col</b:Tag>
    <b:SourceType>InternetSite</b:SourceType>
    <b:Guid>{8C955C3E-2B1E-48C9-BA73-44AD0F9AB5C2}</b:Guid>
    <b:Author>
      <b:Author>
        <b:NameList>
          <b:Person>
            <b:Last>Castro</b:Last>
            <b:First>Colonel</b:First>
            <b:Middle>Carl</b:Middle>
          </b:Person>
        </b:NameList>
      </b:Author>
    </b:Author>
    <b:Title>Impact of Combat on the Mental Health and Well‐Being of Soldiers and Marines</b:Title>
    <b:InternetSiteTitle>tandfonline</b:InternetSiteTitle>
    <b:URL>http://www.tandfonline.com/doi/pdf/10.1080/00377310903130290</b:URL>
    <b:RefOrder>11</b:RefOrder>
  </b:Source>
</b:Sources>
</file>

<file path=customXml/itemProps1.xml><?xml version="1.0" encoding="utf-8"?>
<ds:datastoreItem xmlns:ds="http://schemas.openxmlformats.org/officeDocument/2006/customXml" ds:itemID="{C8889A1E-6108-4E40-9ED2-06A69D85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2818</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Winston Labriel</cp:lastModifiedBy>
  <cp:revision>2</cp:revision>
  <dcterms:created xsi:type="dcterms:W3CDTF">2016-10-11T06:04:00Z</dcterms:created>
  <dcterms:modified xsi:type="dcterms:W3CDTF">2016-10-11T06:04:00Z</dcterms:modified>
</cp:coreProperties>
</file>