
<file path=[Content_Types].xml><?xml version="1.0" encoding="utf-8"?>
<Types xmlns="http://schemas.openxmlformats.org/package/2006/content-types">
  <Override PartName="/word/activeX/activeX88.xml" ContentType="application/vnd.ms-office.activeX+xml"/>
  <Override PartName="/word/activeX/activeX99.xml" ContentType="application/vnd.ms-office.activeX+xml"/>
  <Override PartName="/word/activeX/activeX178.xml" ContentType="application/vnd.ms-office.activeX+xml"/>
  <Override PartName="/word/activeX/activeX230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16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257.xml" ContentType="application/vnd.ms-office.activeX+xml"/>
  <Override PartName="/word/activeX/activeX22.xml" ContentType="application/vnd.ms-office.activeX+xml"/>
  <Override PartName="/word/activeX/activeX101.xml" ContentType="application/vnd.ms-office.activeX+xml"/>
  <Override PartName="/word/activeX/activeX246.xml" ContentType="application/vnd.ms-office.activeX+xml"/>
  <Override PartName="/word/activeX/activeX11.xml" ContentType="application/vnd.ms-office.activeX+xml"/>
  <Override PartName="/word/activeX/activeX224.xml" ContentType="application/vnd.ms-office.activeX+xml"/>
  <Override PartName="/word/activeX/activeX235.xml" ContentType="application/vnd.ms-office.activeX+xml"/>
  <Override PartName="/word/activeX/activeX9.xml" ContentType="application/vnd.ms-office.activeX+xml"/>
  <Override PartName="/word/activeX/activeX213.xml" ContentType="application/vnd.ms-office.activeX+xml"/>
  <Override PartName="/word/activeX/activeX260.xml" ContentType="application/vnd.ms-office.activeX+xml"/>
  <Override PartName="/word/activeX/activeX139.xml" ContentType="application/vnd.ms-office.activeX+xml"/>
  <Override PartName="/word/activeX/activeX186.xml" ContentType="application/vnd.ms-office.activeX+xml"/>
  <Override PartName="/word/activeX/activeX197.xml" ContentType="application/vnd.ms-office.activeX+xml"/>
  <Override PartName="/word/activeX/activeX202.xml" ContentType="application/vnd.ms-office.activeX+xml"/>
  <Override PartName="/word/activeX/activeX49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75.xml" ContentType="application/vnd.ms-office.activeX+xml"/>
  <Override PartName="/word/activeX/activeX38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64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106.xml" ContentType="application/vnd.ms-office.activeX+xml"/>
  <Override PartName="/word/activeX/activeX142.xml" ContentType="application/vnd.ms-office.activeX+xml"/>
  <Override PartName="/word/activeX/activeX153.xml" ContentType="application/vnd.ms-office.activeX+xml"/>
  <Override PartName="/docProps/app.xml" ContentType="application/vnd.openxmlformats-officedocument.extended-properties+xml"/>
  <Override PartName="/word/activeX/activeX52.xml" ContentType="application/vnd.ms-office.activeX+xml"/>
  <Override PartName="/word/activeX/activeX131.xml" ContentType="application/vnd.ms-office.activeX+xml"/>
  <Override PartName="/word/activeX/activeX229.xml" ContentType="application/vnd.ms-office.activeX+xml"/>
  <Override PartName="/word/activeX/activeX41.xml" ContentType="application/vnd.ms-office.activeX+xml"/>
  <Override PartName="/word/activeX/activeX120.xml" ContentType="application/vnd.ms-office.activeX+xml"/>
  <Override PartName="/word/activeX/activeX207.xml" ContentType="application/vnd.ms-office.activeX+xml"/>
  <Override PartName="/word/activeX/activeX218.xml" ContentType="application/vnd.ms-office.activeX+xml"/>
  <Override PartName="/word/activeX/activeX254.xml" ContentType="application/vnd.ms-office.activeX+xml"/>
  <Override PartName="/word/activeX/activeX30.xml" ContentType="application/vnd.ms-office.activeX+xml"/>
  <Override PartName="/word/activeX/activeX225.xml" ContentType="application/vnd.ms-office.activeX+xml"/>
  <Override PartName="/word/activeX/activeX243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word/activeX/activeX203.xml" ContentType="application/vnd.ms-office.activeX+xml"/>
  <Override PartName="/word/activeX/activeX214.xml" ContentType="application/vnd.ms-office.activeX+xml"/>
  <Override PartName="/word/activeX/activeX232.xml" ContentType="application/vnd.ms-office.activeX+xml"/>
  <Override PartName="/word/activeX/activeX250.xml" ContentType="application/vnd.ms-office.activeX+xml"/>
  <Override PartName="/word/activeX/activeX261.xml" ContentType="application/vnd.ms-office.activeX+xml"/>
  <Override PartName="/docProps/core.xml" ContentType="application/vnd.openxmlformats-package.core-properties+xml"/>
  <Override PartName="/word/activeX/activeX79.xml" ContentType="application/vnd.ms-office.activeX+xml"/>
  <Override PartName="/word/activeX/activeX158.xml" ContentType="application/vnd.ms-office.activeX+xml"/>
  <Override PartName="/word/activeX/activeX169.xml" ContentType="application/vnd.ms-office.activeX+xml"/>
  <Override PartName="/word/activeX/activeX187.xml" ContentType="application/vnd.ms-office.activeX+xml"/>
  <Override PartName="/word/activeX/activeX210.xml" ContentType="application/vnd.ms-office.activeX+xml"/>
  <Override PartName="/word/activeX/activeX221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47.xml" ContentType="application/vnd.ms-office.activeX+xml"/>
  <Override PartName="/word/activeX/activeX165.xml" ContentType="application/vnd.ms-office.activeX+xml"/>
  <Override PartName="/word/activeX/activeX176.xml" ContentType="application/vnd.ms-office.activeX+xml"/>
  <Override PartName="/word/activeX/activeX194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36.xml" ContentType="application/vnd.ms-office.activeX+xml"/>
  <Override PartName="/word/activeX/activeX154.xml" ContentType="application/vnd.ms-office.activeX+xml"/>
  <Override PartName="/word/activeX/activeX183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143.xml" ContentType="application/vnd.ms-office.activeX+xml"/>
  <Override PartName="/word/activeX/activeX161.xml" ContentType="application/vnd.ms-office.activeX+xml"/>
  <Override PartName="/word/activeX/activeX172.xml" ContentType="application/vnd.ms-office.activeX+xml"/>
  <Override PartName="/word/activeX/activeX190.xml" ContentType="application/vnd.ms-office.activeX+xml"/>
  <Override PartName="/word/activeX/activeX259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50.xml" ContentType="application/vnd.ms-office.activeX+xml"/>
  <Override PartName="/word/activeX/activeX219.xml" ContentType="application/vnd.ms-office.activeX+xml"/>
  <Override PartName="/word/activeX/activeX248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8.xml" ContentType="application/vnd.ms-office.activeX+xml"/>
  <Override PartName="/word/activeX/activeX226.xml" ContentType="application/vnd.ms-office.activeX+xml"/>
  <Override PartName="/word/activeX/activeX237.xml" ContentType="application/vnd.ms-office.activeX+xml"/>
  <Override PartName="/word/activeX/activeX255.xml" ContentType="application/vnd.ms-office.activeX+xml"/>
  <Override PartName="/word/activeX/activeX20.xml" ContentType="application/vnd.ms-office.activeX+xml"/>
  <Override PartName="/word/activeX/activeX215.xml" ContentType="application/vnd.ms-office.activeX+xml"/>
  <Override PartName="/word/activeX/activeX233.xml" ContentType="application/vnd.ms-office.activeX+xml"/>
  <Override PartName="/word/activeX/activeX244.xml" ContentType="application/vnd.ms-office.activeX+xml"/>
  <Override PartName="/word/activeX/activeX262.xml" ContentType="application/vnd.ms-office.activeX+xml"/>
  <Override PartName="/word/activeX/activeX188.xml" ContentType="application/vnd.ms-office.activeX+xml"/>
  <Override PartName="/word/activeX/activeX199.xml" ContentType="application/vnd.ms-office.activeX+xml"/>
  <Override PartName="/word/activeX/activeX204.xml" ContentType="application/vnd.ms-office.activeX+xml"/>
  <Override PartName="/word/activeX/activeX222.xml" ContentType="application/vnd.ms-office.activeX+xml"/>
  <Override PartName="/word/activeX/activeX251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159.xml" ContentType="application/vnd.ms-office.activeX+xml"/>
  <Override PartName="/word/activeX/activeX177.xml" ContentType="application/vnd.ms-office.activeX+xml"/>
  <Override PartName="/word/activeX/activeX211.xml" ContentType="application/vnd.ms-office.activeX+xml"/>
  <Override PartName="/word/activeX/activeX240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66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47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26.xml" ContentType="application/vnd.ms-office.activeX+xml"/>
  <Override PartName="/word/activeX/activeX155.xml" ContentType="application/vnd.ms-office.activeX+xml"/>
  <Override PartName="/word/activeX/activeX173.xml" ContentType="application/vnd.ms-office.activeX+xml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33.xml" ContentType="application/vnd.ms-office.activeX+xml"/>
  <Override PartName="/word/activeX/activeX144.xml" ContentType="application/vnd.ms-office.activeX+xml"/>
  <Override PartName="/word/activeX/activeX162.xml" ContentType="application/vnd.ms-office.activeX+xml"/>
  <Override PartName="/word/activeX/activeX180.xml" ContentType="application/vnd.ms-office.activeX+xml"/>
  <Override PartName="/word/activeX/activeX191.xml" ContentType="application/vnd.ms-office.activeX+xml"/>
  <Override PartName="/word/activeX/activeX249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2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09.xml" ContentType="application/vnd.ms-office.activeX+xml"/>
  <Override PartName="/word/activeX/activeX238.xml" ContentType="application/vnd.ms-office.activeX+xml"/>
  <Override PartName="/word/activeX/activeX256.xml" ContentType="application/vnd.ms-office.activeX+xml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111.xml" ContentType="application/vnd.ms-office.activeX+xml"/>
  <Override PartName="/word/activeX/activeX227.xml" ContentType="application/vnd.ms-office.activeX+xml"/>
  <Override PartName="/word/activeX/activeX245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00.xml" ContentType="application/vnd.ms-office.activeX+xml"/>
  <Override PartName="/word/activeX/activeX205.xml" ContentType="application/vnd.ms-office.activeX+xml"/>
  <Override PartName="/word/activeX/activeX216.xml" ContentType="application/vnd.ms-office.activeX+xml"/>
  <Override PartName="/word/activeX/activeX234.xml" ContentType="application/vnd.ms-office.activeX+xml"/>
  <Override PartName="/word/activeX/activeX252.xml" ContentType="application/vnd.ms-office.activeX+xml"/>
  <Override PartName="/word/activeX/activeX189.xml" ContentType="application/vnd.ms-office.activeX+xml"/>
  <Override PartName="/word/activeX/activeX223.xml" ContentType="application/vnd.ms-office.activeX+xml"/>
  <Override PartName="/word/activeX/activeX241.xml" ContentType="application/vnd.ms-office.activeX+xml"/>
  <Override PartName="/word/activeX/activeX8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201.xml" ContentType="application/vnd.ms-office.activeX+xml"/>
  <Override PartName="/word/activeX/activeX212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228.xml" ContentType="application/vnd.ms-office.activeX+xml"/>
  <Override PartName="/word/activeX/activeX239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30.xml" ContentType="application/vnd.ms-office.activeX+xml"/>
  <Override PartName="/word/activeX/activeX217.xml" ContentType="application/vnd.ms-office.activeX+xml"/>
  <Override PartName="/word/activeX/activeX206.xml" ContentType="application/vnd.ms-office.activeX+xml"/>
  <Override PartName="/word/activeX/activeX253.xml" ContentType="application/vnd.ms-office.activeX+xml"/>
  <Override PartName="/word/activeX/activeX179.xml" ContentType="application/vnd.ms-office.activeX+xml"/>
  <Override PartName="/word/activeX/activeX231.xml" ContentType="application/vnd.ms-office.activeX+xml"/>
  <Override PartName="/word/activeX/activeX242.xml" ContentType="application/vnd.ms-office.activeX+xml"/>
  <Default Extension="bin" ContentType="application/vnd.ms-office.activeX"/>
  <Override PartName="/word/activeX/activeX89.xml" ContentType="application/vnd.ms-office.activeX+xml"/>
  <Override PartName="/word/activeX/activeX168.xml" ContentType="application/vnd.ms-office.activeX+xml"/>
  <Override PartName="/word/activeX/activeX220.xml" ContentType="application/vnd.ms-office.activeX+xml"/>
  <Override PartName="/word/activeX/activeX5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157.xml" ContentType="application/vnd.ms-office.activeX+xml"/>
  <Override PartName="/word/activeX/activeX56.xml" ContentType="application/vnd.ms-office.activeX+xml"/>
  <Override PartName="/word/activeX/activeX135.xml" ContentType="application/vnd.ms-office.activeX+xml"/>
  <Override PartName="/word/activeX/activeX146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45.xml" ContentType="application/vnd.ms-office.activeX+xml"/>
  <Override PartName="/word/activeX/activeX92.xml" ContentType="application/vnd.ms-office.activeX+xml"/>
  <Override PartName="/word/activeX/activeX124.xml" ContentType="application/vnd.ms-office.activeX+xml"/>
  <Override PartName="/word/activeX/activeX171.xml" ContentType="application/vnd.ms-office.activeX+xml"/>
  <Override PartName="/word/activeX/activeX34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60.xml" ContentType="application/vnd.ms-office.activeX+xml"/>
  <Override PartName="/word/activeX/activeX247.xml" ContentType="application/vnd.ms-office.activeX+xml"/>
  <Override PartName="/word/activeX/activeX258.xml" ContentType="application/vnd.ms-office.activeX+xml"/>
  <Default Extension="gif" ContentType="image/gif"/>
  <Override PartName="/word/activeX/activeX12.xml" ContentType="application/vnd.ms-office.activeX+xml"/>
  <Override PartName="/word/activeX/activeX23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236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1</w:t>
      </w:r>
      <w:r w:rsidR="00121287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 xml:space="preserve">   </w:t>
      </w:r>
    </w:p>
    <w:p w:rsidR="0068539F" w:rsidRPr="0068539F" w:rsidRDefault="0068539F" w:rsidP="006853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539F">
        <w:rPr>
          <w:rFonts w:ascii="Times New Roman" w:eastAsia="Times New Roman" w:hAnsi="Times New Roman" w:cs="Times New Roman"/>
          <w:sz w:val="24"/>
          <w:szCs w:val="24"/>
        </w:rPr>
        <w:t>Kraft Enterprises owns the following assets at December 31, 2014.</w:t>
      </w:r>
    </w:p>
    <w:tbl>
      <w:tblPr>
        <w:tblW w:w="825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67"/>
        <w:gridCol w:w="150"/>
        <w:gridCol w:w="750"/>
        <w:gridCol w:w="150"/>
        <w:gridCol w:w="3233"/>
        <w:gridCol w:w="150"/>
        <w:gridCol w:w="75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Cash in bank—savings account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68,000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Checking account balance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17,000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Cash on hand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9,300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Postdated checks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750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Cash refund due from IRS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31,400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Certificates of deposit (180-day)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90,000</w:t>
            </w:r>
          </w:p>
        </w:tc>
      </w:tr>
    </w:tbl>
    <w:p w:rsidR="0068539F" w:rsidRPr="0068539F" w:rsidRDefault="0068539F" w:rsidP="006853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539F">
        <w:rPr>
          <w:rFonts w:ascii="Times New Roman" w:eastAsia="Times New Roman" w:hAnsi="Times New Roman" w:cs="Times New Roman"/>
          <w:sz w:val="24"/>
          <w:szCs w:val="24"/>
        </w:rPr>
        <w:br/>
        <w:t>What amount should be reported as cash?</w:t>
      </w:r>
    </w:p>
    <w:p w:rsidR="00F2789D" w:rsidRDefault="0068539F">
      <w:r>
        <w:t xml:space="preserve">Cash to be </w:t>
      </w:r>
      <w:proofErr w:type="gramStart"/>
      <w:r>
        <w:t>Reported</w:t>
      </w:r>
      <w:proofErr w:type="gramEnd"/>
      <w:r>
        <w:t xml:space="preserve"> $ </w:t>
      </w:r>
    </w:p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2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Restin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Co. uses the gross method to record sales made on credit. On June 1, 2014, it made sales of $50,000 with terms 3/15, n/45. On June 12, 2014, </w:t>
      </w: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Restin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received full payment for the June 1 sale.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 xml:space="preserve">Prepare the required journal entries for </w:t>
      </w: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Restin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Co.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(If no entry is required, select "No Entry" for the account titles and enter 0 for the amounts. Credit account titles are automatically indented when the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14"/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June 1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5" name="Picture 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2" type="#_x0000_t75" style="width:60.75pt;height:18pt" o:ole="">
                  <v:imagedata r:id="rId5" o:title=""/>
                </v:shape>
                <w:control r:id="rId6" w:name="DefaultOcxName" w:shapeid="_x0000_i130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" name="Picture 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06" type="#_x0000_t75" style="width:60.75pt;height:18pt" o:ole="">
                  <v:imagedata r:id="rId5" o:title=""/>
                </v:shape>
                <w:control r:id="rId7" w:name="DefaultOcxName1" w:shapeid="_x0000_i130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" name="Picture 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10" type="#_x0000_t75" style="width:60.75pt;height:18pt" o:ole="">
                  <v:imagedata r:id="rId5" o:title=""/>
                </v:shape>
                <w:control r:id="rId8" w:name="DefaultOcxName2" w:shapeid="_x0000_i131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" name="Picture 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14" type="#_x0000_t75" style="width:60.75pt;height:18pt" o:ole="">
                  <v:imagedata r:id="rId5" o:title=""/>
                </v:shape>
                <w:control r:id="rId9" w:name="DefaultOcxName3" w:shapeid="_x0000_i131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" name="Picture 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18" type="#_x0000_t75" style="width:60.75pt;height:18pt" o:ole="">
                  <v:imagedata r:id="rId5" o:title=""/>
                </v:shape>
                <w:control r:id="rId10" w:name="DefaultOcxName4" w:shapeid="_x0000_i131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" name="Picture 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22" type="#_x0000_t75" style="width:60.75pt;height:18pt" o:ole="">
                  <v:imagedata r:id="rId5" o:title=""/>
                </v:shape>
                <w:control r:id="rId11" w:name="DefaultOcxName5" w:shapeid="_x0000_i1322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June 12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" name="Picture 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26" type="#_x0000_t75" style="width:60.75pt;height:18pt" o:ole="">
                  <v:imagedata r:id="rId5" o:title=""/>
                </v:shape>
                <w:control r:id="rId12" w:name="DefaultOcxName6" w:shapeid="_x0000_i132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" name="Picture 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30" type="#_x0000_t75" style="width:60.75pt;height:18pt" o:ole="">
                  <v:imagedata r:id="rId5" o:title=""/>
                </v:shape>
                <w:control r:id="rId13" w:name="DefaultOcxName7" w:shapeid="_x0000_i133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" name="Picture 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34" type="#_x0000_t75" style="width:60.75pt;height:18pt" o:ole="">
                  <v:imagedata r:id="rId5" o:title=""/>
                </v:shape>
                <w:control r:id="rId14" w:name="DefaultOcxName8" w:shapeid="_x0000_i133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6" name="Picture 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38" type="#_x0000_t75" style="width:60.75pt;height:18pt" o:ole="">
                  <v:imagedata r:id="rId5" o:title=""/>
                </v:shape>
                <w:control r:id="rId15" w:name="DefaultOcxName9" w:shapeid="_x0000_i133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5" name="Picture 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42" type="#_x0000_t75" style="width:60.75pt;height:18pt" o:ole="">
                  <v:imagedata r:id="rId5" o:title=""/>
                </v:shape>
                <w:control r:id="rId16" w:name="DefaultOcxName10" w:shapeid="_x0000_i134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4" name="Picture 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46" type="#_x0000_t75" style="width:60.75pt;height:18pt" o:ole="">
                  <v:imagedata r:id="rId5" o:title=""/>
                </v:shape>
                <w:control r:id="rId17" w:name="DefaultOcxName11" w:shapeid="_x0000_i134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" name="Picture 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50" type="#_x0000_t75" style="width:60.75pt;height:18pt" o:ole="">
                  <v:imagedata r:id="rId5" o:title=""/>
                </v:shape>
                <w:control r:id="rId18" w:name="DefaultOcxName12" w:shapeid="_x0000_i135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" name="Picture 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54" type="#_x0000_t75" style="width:60.75pt;height:18pt" o:ole="">
                  <v:imagedata r:id="rId5" o:title=""/>
                </v:shape>
                <w:control r:id="rId19" w:name="DefaultOcxName13" w:shapeid="_x0000_i135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" name="Picture 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356720108_0_44840362711099946_0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58" type="#_x0000_t75" style="width:60.75pt;height:18pt" o:ole="">
                  <v:imagedata r:id="rId5" o:title=""/>
                </v:shape>
                <w:control r:id="rId20" w:name="DefaultOcxName14" w:shapeid="_x0000_i1358"/>
              </w:object>
            </w:r>
          </w:p>
        </w:tc>
      </w:tr>
    </w:tbl>
    <w:p w:rsidR="0068539F" w:rsidRDefault="0068539F"/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3</w:t>
      </w:r>
    </w:p>
    <w:p w:rsidR="0068539F" w:rsidRPr="0068539F" w:rsidRDefault="0068539F" w:rsidP="006853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539F">
        <w:rPr>
          <w:rFonts w:ascii="Times New Roman" w:eastAsia="Times New Roman" w:hAnsi="Times New Roman" w:cs="Times New Roman"/>
          <w:sz w:val="24"/>
          <w:szCs w:val="24"/>
        </w:rPr>
        <w:t>Matlock Company uses a perpetual inventory system. Its beginning inventory consists of 50 units that cost $34 each. During June, (1) the company purchased 150 units at $34 each, (2) returned 6 units for credit, and (3) sold 125 units at $50 each.</w:t>
      </w:r>
      <w:r w:rsidRPr="0068539F">
        <w:rPr>
          <w:rFonts w:ascii="Times New Roman" w:eastAsia="Times New Roman" w:hAnsi="Times New Roman" w:cs="Times New Roman"/>
          <w:sz w:val="24"/>
          <w:szCs w:val="24"/>
        </w:rPr>
        <w:br/>
      </w:r>
      <w:r w:rsidRPr="0068539F">
        <w:rPr>
          <w:rFonts w:ascii="Times New Roman" w:eastAsia="Times New Roman" w:hAnsi="Times New Roman" w:cs="Times New Roman"/>
          <w:sz w:val="24"/>
          <w:szCs w:val="24"/>
        </w:rPr>
        <w:br/>
        <w:t>Journalize the June transactions. </w:t>
      </w:r>
      <w:r w:rsidRPr="0068539F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(If no entry is required, select "No entry" for the account titles and enter 0 for the amounts. 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7"/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No.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(1)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9" name="Picture 3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62" type="#_x0000_t75" style="width:60.75pt;height:18pt" o:ole="">
                  <v:imagedata r:id="rId5" o:title=""/>
                </v:shape>
                <w:control r:id="rId21" w:name="DefaultOcxName25" w:shapeid="_x0000_i136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8" name="Picture 3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66" type="#_x0000_t75" style="width:60.75pt;height:18pt" o:ole="">
                  <v:imagedata r:id="rId5" o:title=""/>
                </v:shape>
                <w:control r:id="rId22" w:name="DefaultOcxName110" w:shapeid="_x0000_i136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7" name="Picture 3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70" type="#_x0000_t75" style="width:60.75pt;height:18pt" o:ole="">
                  <v:imagedata r:id="rId5" o:title=""/>
                </v:shape>
                <w:control r:id="rId23" w:name="DefaultOcxName24" w:shapeid="_x0000_i137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6" name="Picture 3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74" type="#_x0000_t75" style="width:60.75pt;height:18pt" o:ole="">
                  <v:imagedata r:id="rId5" o:title=""/>
                </v:shape>
                <w:control r:id="rId24" w:name="DefaultOcxName31" w:shapeid="_x0000_i137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5" name="Picture 3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78" type="#_x0000_t75" style="width:60.75pt;height:18pt" o:ole="">
                  <v:imagedata r:id="rId5" o:title=""/>
                </v:shape>
                <w:control r:id="rId25" w:name="DefaultOcxName41" w:shapeid="_x0000_i137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4" name="Picture 3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82" type="#_x0000_t75" style="width:60.75pt;height:18pt" o:ole="">
                  <v:imagedata r:id="rId5" o:title=""/>
                </v:shape>
                <w:control r:id="rId26" w:name="DefaultOcxName51" w:shapeid="_x0000_i1382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(2)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3" name="Picture 3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86" type="#_x0000_t75" style="width:60.75pt;height:18pt" o:ole="">
                  <v:imagedata r:id="rId5" o:title=""/>
                </v:shape>
                <w:control r:id="rId27" w:name="DefaultOcxName61" w:shapeid="_x0000_i138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2" name="Picture 3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90" type="#_x0000_t75" style="width:60.75pt;height:18pt" o:ole="">
                  <v:imagedata r:id="rId5" o:title=""/>
                </v:shape>
                <w:control r:id="rId28" w:name="DefaultOcxName71" w:shapeid="_x0000_i139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1" name="Picture 3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94" type="#_x0000_t75" style="width:60.75pt;height:18pt" o:ole="">
                  <v:imagedata r:id="rId5" o:title=""/>
                </v:shape>
                <w:control r:id="rId29" w:name="DefaultOcxName81" w:shapeid="_x0000_i139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0" name="Picture 3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398" type="#_x0000_t75" style="width:60.75pt;height:18pt" o:ole="">
                  <v:imagedata r:id="rId5" o:title=""/>
                </v:shape>
                <w:control r:id="rId30" w:name="DefaultOcxName91" w:shapeid="_x0000_i139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9" name="Picture 2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02" type="#_x0000_t75" style="width:60.75pt;height:18pt" o:ole="">
                  <v:imagedata r:id="rId5" o:title=""/>
                </v:shape>
                <w:control r:id="rId31" w:name="DefaultOcxName101" w:shapeid="_x0000_i140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8" name="Picture 2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06" type="#_x0000_t75" style="width:60.75pt;height:18pt" o:ole="">
                  <v:imagedata r:id="rId5" o:title=""/>
                </v:shape>
                <w:control r:id="rId32" w:name="DefaultOcxName111" w:shapeid="_x0000_i140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" name="Picture 2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10" type="#_x0000_t75" style="width:60.75pt;height:18pt" o:ole="">
                  <v:imagedata r:id="rId5" o:title=""/>
                </v:shape>
                <w:control r:id="rId33" w:name="DefaultOcxName121" w:shapeid="_x0000_i141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" name="Picture 2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14" type="#_x0000_t75" style="width:60.75pt;height:18pt" o:ole="">
                  <v:imagedata r:id="rId5" o:title=""/>
                </v:shape>
                <w:control r:id="rId34" w:name="DefaultOcxName131" w:shapeid="_x0000_i141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" name="Picture 2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18" type="#_x0000_t75" style="width:60.75pt;height:18pt" o:ole="">
                  <v:imagedata r:id="rId5" o:title=""/>
                </v:shape>
                <w:control r:id="rId35" w:name="DefaultOcxName141" w:shapeid="_x0000_i141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" name="Picture 2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22" type="#_x0000_t75" style="width:60.75pt;height:18pt" o:ole="">
                  <v:imagedata r:id="rId5" o:title=""/>
                </v:shape>
                <w:control r:id="rId36" w:name="DefaultOcxName15" w:shapeid="_x0000_i142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" name="Picture 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3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26" type="#_x0000_t75" style="width:60.75pt;height:18pt" o:ole="">
                  <v:imagedata r:id="rId5" o:title=""/>
                </v:shape>
                <w:control r:id="rId37" w:name="DefaultOcxName16" w:shapeid="_x0000_i142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" name="Picture 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3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30" type="#_x0000_t75" style="width:60.75pt;height:18pt" o:ole="">
                  <v:imagedata r:id="rId5" o:title=""/>
                </v:shape>
                <w:control r:id="rId38" w:name="DefaultOcxName17" w:shapeid="_x0000_i143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(To record sales)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" name="Picture 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3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34" type="#_x0000_t75" style="width:60.75pt;height:18pt" o:ole="">
                  <v:imagedata r:id="rId5" o:title=""/>
                </v:shape>
                <w:control r:id="rId39" w:name="DefaultOcxName18" w:shapeid="_x0000_i143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" name="Picture 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3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38" type="#_x0000_t75" style="width:60.75pt;height:18pt" o:ole="">
                  <v:imagedata r:id="rId5" o:title=""/>
                </v:shape>
                <w:control r:id="rId40" w:name="DefaultOcxName19" w:shapeid="_x0000_i143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" name="Picture 1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4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42" type="#_x0000_t75" style="width:60.75pt;height:18pt" o:ole="">
                  <v:imagedata r:id="rId5" o:title=""/>
                </v:shape>
                <w:control r:id="rId41" w:name="DefaultOcxName20" w:shapeid="_x0000_i1442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" name="Picture 1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46" type="#_x0000_t75" style="width:60.75pt;height:18pt" o:ole="">
                  <v:imagedata r:id="rId5" o:title=""/>
                </v:shape>
                <w:control r:id="rId42" w:name="DefaultOcxName21" w:shapeid="_x0000_i144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" name="Picture 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4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50" type="#_x0000_t75" style="width:60.75pt;height:18pt" o:ole="">
                  <v:imagedata r:id="rId5" o:title=""/>
                </v:shape>
                <w:control r:id="rId43" w:name="DefaultOcxName22" w:shapeid="_x0000_i145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" name="Picture 1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15102_0_7568137650850046_0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54" type="#_x0000_t75" style="width:60.75pt;height:18pt" o:ole="">
                  <v:imagedata r:id="rId5" o:title=""/>
                </v:shape>
                <w:control r:id="rId44" w:name="DefaultOcxName23" w:shapeid="_x0000_i145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(To record cost of goods sold)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539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68539F" w:rsidRDefault="0068539F"/>
    <w:p w:rsidR="0068539F" w:rsidRDefault="0068539F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40"/>
        <w:gridCol w:w="1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4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24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0" w:line="240" w:lineRule="auto"/>
                          <w:outlineLvl w:val="2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  <w:t>Question 4</w:t>
                        </w:r>
                      </w:p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Amsterdam Company uses a periodic inventory system. For April, when the company sold 600 units, the following information is available.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/>
                        </w:tblPr>
                        <w:tblGrid>
                          <w:gridCol w:w="1646"/>
                          <w:gridCol w:w="150"/>
                          <w:gridCol w:w="585"/>
                          <w:gridCol w:w="150"/>
                          <w:gridCol w:w="983"/>
                          <w:gridCol w:w="150"/>
                          <w:gridCol w:w="150"/>
                          <w:gridCol w:w="813"/>
                          <w:gridCol w:w="150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24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Units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Unit Cost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Total Cost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April 1 inventory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250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$10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$ 2,500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April 15 purchase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400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4,800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April 23 purchase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350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4,550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1,000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$11,850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68539F" w:rsidRPr="0068539F" w:rsidTr="0068539F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50" name="Picture 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49" name="Picture 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"/>
        <w:gridCol w:w="9120"/>
        <w:gridCol w:w="12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bookmarkStart w:id="0" w:name="" w:colFirst="0" w:colLast="0"/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48" name="Picture 4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2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12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Calculate weighted average cost per unit. </w:t>
                        </w: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(Round answer to 2 decimal places, e.g. 2.76.)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843"/>
                          <w:gridCol w:w="150"/>
                          <w:gridCol w:w="134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Weighted average cost per unit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7" name="Picture 47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QAT_1368519931956_0_54614714205607644_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58" type="#_x0000_t75" style="width:60.75pt;height:18pt" o:ole="">
                                    <v:imagedata r:id="rId5" o:title=""/>
                                  </v:shape>
                                  <w:control r:id="rId45" w:name="DefaultOcxName27" w:shapeid="_x0000_i1458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46" name="Picture 4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45" name="Picture 4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"/>
        <w:gridCol w:w="9120"/>
        <w:gridCol w:w="12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44" name="Picture 4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2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12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Compute the April 30 inventory and the April cost of goods sold using the average-cost method. </w:t>
                        </w: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(Round answers to 0 decimal places, e.g. 2,760.)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664"/>
                          <w:gridCol w:w="150"/>
                          <w:gridCol w:w="134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Ending inventory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3" name="Picture 43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QAT_1368519931956_0_54614714205607644_00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63" type="#_x0000_t75" style="width:60.75pt;height:18pt" o:ole="">
                                    <v:imagedata r:id="rId5" o:title=""/>
                                  </v:shape>
                                  <w:control r:id="rId46" w:name="DefaultOcxName112" w:shapeid="_x0000_i1463"/>
                                </w:object>
                              </w:r>
                            </w:p>
                          </w:tc>
                        </w:tr>
                        <w:bookmarkEnd w:id="0"/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Cost of goods sold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2" name="Picture 42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QAT_1368519931956_0_54614714205607644_00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66" type="#_x0000_t75" style="width:60.75pt;height:18pt" o:ole="">
                                    <v:imagedata r:id="rId5" o:title=""/>
                                  </v:shape>
                                  <w:control r:id="rId47" w:name="DefaultOcxName26" w:shapeid="_x0000_i1466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41" name="Picture 4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40" name="Picture 4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Default="0068539F"/>
    <w:p w:rsidR="0068539F" w:rsidRDefault="0068539F"/>
    <w:p w:rsidR="0068539F" w:rsidRDefault="0068539F"/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5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Amsterdam Company uses a periodic inventory system. For April, when the company sold 600 units, the following information is available.</w:t>
      </w:r>
    </w:p>
    <w:tbl>
      <w:tblPr>
        <w:tblW w:w="0" w:type="auto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46"/>
        <w:gridCol w:w="150"/>
        <w:gridCol w:w="585"/>
        <w:gridCol w:w="150"/>
        <w:gridCol w:w="983"/>
        <w:gridCol w:w="150"/>
        <w:gridCol w:w="150"/>
        <w:gridCol w:w="813"/>
        <w:gridCol w:w="15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24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Units</w:t>
            </w:r>
          </w:p>
        </w:tc>
        <w:tc>
          <w:tcPr>
            <w:tcW w:w="150" w:type="dxa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Unit Cost</w:t>
            </w:r>
          </w:p>
        </w:tc>
        <w:tc>
          <w:tcPr>
            <w:tcW w:w="150" w:type="dxa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Total Cost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April 1 inventory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$10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$ 2,500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April 15 purchase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April 23 purchase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4,550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$11,850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Compute the April 30 inventory and the April cost of goods sold using the FIFO method.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664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Ending inventory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52" name="Picture 5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28899_0_88493688957811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70" type="#_x0000_t75" style="width:60.75pt;height:18pt" o:ole="">
                  <v:imagedata r:id="rId5" o:title=""/>
                </v:shape>
                <w:control r:id="rId48" w:name="DefaultOcxName28" w:shapeid="_x0000_i147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Cost of goods sold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51" name="Picture 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793328899_0_884936889578117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74" type="#_x0000_t75" style="width:60.75pt;height:18pt" o:ole="">
                  <v:imagedata r:id="rId5" o:title=""/>
                </v:shape>
                <w:control r:id="rId49" w:name="DefaultOcxName113" w:shapeid="_x0000_i1474"/>
              </w:object>
            </w:r>
          </w:p>
        </w:tc>
      </w:tr>
    </w:tbl>
    <w:p w:rsidR="0068539F" w:rsidRDefault="0068539F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240"/>
        <w:gridCol w:w="120"/>
      </w:tblGrid>
      <w:tr w:rsidR="0068539F" w:rsidRPr="0068539F" w:rsidTr="0068539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4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24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0" w:line="240" w:lineRule="auto"/>
                          <w:outlineLvl w:val="2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  <w:t>Question 6</w:t>
                        </w:r>
                      </w:p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Shania Twain Company was formed on December 1, 2013. The following information is available from Twain’s inventory records for Product BAP.</w:t>
                        </w:r>
                      </w:p>
                      <w:tbl>
                        <w:tblPr>
                          <w:tblW w:w="6750" w:type="dxa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/>
                        </w:tblPr>
                        <w:tblGrid>
                          <w:gridCol w:w="4479"/>
                          <w:gridCol w:w="150"/>
                          <w:gridCol w:w="735"/>
                          <w:gridCol w:w="150"/>
                          <w:gridCol w:w="1236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24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Units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Unit Cost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January 1, 2014 (beginning inventory)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600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$ 8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Purchases: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  January 5,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1,200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9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  January 25,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1,300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10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  February 16,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800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11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  March 26,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600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12</w:t>
                              </w: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  <w:t>A physical inventory on March 31, 2014, shows 1,600 units on hand.</w:t>
                        </w: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912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68" name="Picture 6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67" name="Picture 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20"/>
        <w:gridCol w:w="9120"/>
        <w:gridCol w:w="12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66" name="Picture 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2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12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Prepare schedules to compute the ending inventory at March 31, 2014, under FIFO inventory methods. </w:t>
                        </w: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(Round answer to 0 decimal places, e.g. 2,760.)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288"/>
                          <w:gridCol w:w="150"/>
                          <w:gridCol w:w="134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24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FIFO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Ending Inventory at March 31,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65" name="Picture 65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AT_1361793397905_0_979585857331302_accountingtextentry_29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78" type="#_x0000_t75" style="width:60.75pt;height:18pt" o:ole="">
                                    <v:imagedata r:id="rId5" o:title=""/>
                                  </v:shape>
                                  <w:control r:id="rId50" w:name="DefaultOcxName30" w:shapeid="_x0000_i1478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64" name="Picture 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63" name="Picture 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20"/>
        <w:gridCol w:w="9120"/>
        <w:gridCol w:w="12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62" name="Picture 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2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12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Prepare schedules to compute the ending inventory at March 31, 2014, under LIFO inventory methods. </w:t>
                        </w: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(Round answer to 0 decimal places, e.g. 2,760.)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288"/>
                          <w:gridCol w:w="150"/>
                          <w:gridCol w:w="134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24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LIFO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Ending Inventory at March 31,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61" name="Picture 61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AT_1361793397905_0_582400662927956_accountingtextentry_2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82" type="#_x0000_t75" style="width:60.75pt;height:18pt" o:ole="">
                                    <v:imagedata r:id="rId5" o:title=""/>
                                  </v:shape>
                                  <w:control r:id="rId51" w:name="DefaultOcxName114" w:shapeid="_x0000_i1482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60" name="Picture 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59" name="Picture 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20"/>
        <w:gridCol w:w="9120"/>
        <w:gridCol w:w="12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58" name="Picture 5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2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12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Calculate average-cost per unit. </w:t>
                        </w: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(Round answer to 2 decimal places, e.g. 2.76.)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/>
                        </w:tblPr>
                        <w:tblGrid>
                          <w:gridCol w:w="2921"/>
                          <w:gridCol w:w="150"/>
                          <w:gridCol w:w="140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Weighted average-cost per unit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7" name="Picture 57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AT_1361793397905_0_525454952996951_accountingtextentry_2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86" type="#_x0000_t75" style="width:60.75pt;height:18pt" o:ole="">
                                    <v:imagedata r:id="rId5" o:title=""/>
                                  </v:shape>
                                  <w:control r:id="rId52" w:name="DefaultOcxName29" w:shapeid="_x0000_i1486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56" name="Picture 5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55" name="Picture 5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20"/>
        <w:gridCol w:w="924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lastRenderedPageBreak/>
              <w:drawing>
                <wp:inline distT="0" distB="0" distL="0" distR="0">
                  <wp:extent cx="76200" cy="9525"/>
                  <wp:effectExtent l="0" t="0" r="0" b="0"/>
                  <wp:docPr id="54" name="Picture 5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4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24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hd w:val="clear" w:color="auto" w:fill="FFFFFF"/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Prepare schedules to compute the ending inventory at March 31, 2014, under Weighted-average inventory methods. </w:t>
                        </w: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(Round answer to 0 decimal places, e.g. 2,760.)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288"/>
                          <w:gridCol w:w="150"/>
                          <w:gridCol w:w="1884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hd w:val="clear" w:color="auto" w:fill="FFFFFF"/>
                                <w:spacing w:after="24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Weighted-Average</w: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Ending Inventory at March 31, 2014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3" name="Picture 53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QAT_1368519931296_0_33653063751145389_007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490" type="#_x0000_t75" style="width:60.75pt;height:18pt" o:ole="">
                                    <v:imagedata r:id="rId5" o:title=""/>
                                  </v:shape>
                                  <w:control r:id="rId53" w:name="DefaultOcxName32" w:shapeid="_x0000_i1490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blPrEx>
                            <w:shd w:val="clear" w:color="auto" w:fill="FFFFFF"/>
                          </w:tblPrEx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shd w:val="clear" w:color="auto" w:fill="FFFFFF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68539F" w:rsidRDefault="0068539F"/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7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Presented below is information related to Rembrandt Inc.’s inventory.</w:t>
      </w:r>
    </w:p>
    <w:tbl>
      <w:tblPr>
        <w:tblW w:w="675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41"/>
        <w:gridCol w:w="150"/>
        <w:gridCol w:w="1081"/>
        <w:gridCol w:w="150"/>
        <w:gridCol w:w="1081"/>
        <w:gridCol w:w="150"/>
        <w:gridCol w:w="997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(per unit)</w:t>
            </w:r>
          </w:p>
        </w:tc>
        <w:tc>
          <w:tcPr>
            <w:tcW w:w="150" w:type="dxa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Skis</w:t>
            </w:r>
          </w:p>
        </w:tc>
        <w:tc>
          <w:tcPr>
            <w:tcW w:w="150" w:type="dxa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Boots</w:t>
            </w:r>
          </w:p>
        </w:tc>
        <w:tc>
          <w:tcPr>
            <w:tcW w:w="150" w:type="dxa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Parkas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Historical cost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$190.00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$106.00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$53.00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Selling price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212.00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145.00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73.75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Cost to distribute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19.00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8.00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2.50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Current replacement cost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203.00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105.00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51.00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Normal profit margin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32.00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29.00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21.25</w:t>
            </w:r>
          </w:p>
        </w:tc>
      </w:tr>
    </w:tbl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Determine the following</w:t>
      </w:r>
      <w:proofErr w:type="gram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:</w:t>
      </w:r>
      <w:proofErr w:type="gram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(a)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 the two limits to market value (i.e., the ceiling and the floor) that should be used in the lower-of-cost-or-market computation for skis.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116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Ceiling Limit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2" name="Picture 7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6058873_0_0272487258676915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94" type="#_x0000_t75" style="width:60.75pt;height:18pt" o:ole="">
                  <v:imagedata r:id="rId5" o:title=""/>
                </v:shape>
                <w:control r:id="rId54" w:name="DefaultOcxName34" w:shapeid="_x0000_i149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Floor Limit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1" name="Picture 7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6058873_0_0272487258676915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498" type="#_x0000_t75" style="width:60.75pt;height:18pt" o:ole="">
                  <v:imagedata r:id="rId5" o:title=""/>
                </v:shape>
                <w:control r:id="rId55" w:name="DefaultOcxName115" w:shapeid="_x0000_i1498"/>
              </w:object>
            </w:r>
          </w:p>
        </w:tc>
      </w:tr>
    </w:tbl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(b)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proofErr w:type="gram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the</w:t>
      </w:r>
      <w:proofErr w:type="gram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cost amount that should be used in the lower-of-cost-or-market comparison of boots.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518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cost amount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0" name="Picture 7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6058873_0_02724872586769156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02" type="#_x0000_t75" style="width:60.75pt;height:18pt" o:ole="">
                  <v:imagedata r:id="rId5" o:title=""/>
                </v:shape>
                <w:control r:id="rId56" w:name="DefaultOcxName210" w:shapeid="_x0000_i1502"/>
              </w:object>
            </w:r>
          </w:p>
        </w:tc>
      </w:tr>
    </w:tbl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(c)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proofErr w:type="gram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the</w:t>
      </w:r>
      <w:proofErr w:type="gram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market amount that should be used to value parkas on the basis of the lower-of-cost-or-market.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795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market amount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69" name="Picture 6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6058873_0_02724872586769156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06" type="#_x0000_t75" style="width:60.75pt;height:18pt" o:ole="">
                  <v:imagedata r:id="rId5" o:title=""/>
                </v:shape>
                <w:control r:id="rId57" w:name="DefaultOcxName33" w:shapeid="_x0000_i1506"/>
              </w:object>
            </w:r>
          </w:p>
        </w:tc>
      </w:tr>
    </w:tbl>
    <w:p w:rsidR="0068539F" w:rsidRDefault="0068539F"/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8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Floyd Corporation has the following four items in its ending inventory.</w:t>
      </w:r>
    </w:p>
    <w:tbl>
      <w:tblPr>
        <w:tblW w:w="825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39"/>
        <w:gridCol w:w="150"/>
        <w:gridCol w:w="857"/>
        <w:gridCol w:w="150"/>
        <w:gridCol w:w="1282"/>
        <w:gridCol w:w="375"/>
        <w:gridCol w:w="150"/>
        <w:gridCol w:w="1383"/>
        <w:gridCol w:w="388"/>
        <w:gridCol w:w="150"/>
        <w:gridCol w:w="1501"/>
        <w:gridCol w:w="525"/>
      </w:tblGrid>
      <w:tr w:rsidR="0068539F" w:rsidRPr="0068539F" w:rsidTr="0068539F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50" w:type="dxa"/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Cost</w:t>
            </w:r>
          </w:p>
        </w:tc>
        <w:tc>
          <w:tcPr>
            <w:tcW w:w="150" w:type="dxa"/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Replacement</w:t>
            </w: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Cost</w:t>
            </w:r>
          </w:p>
        </w:tc>
        <w:tc>
          <w:tcPr>
            <w:tcW w:w="150" w:type="dxa"/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Net Realizable</w:t>
            </w: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Value (NRV)</w:t>
            </w:r>
          </w:p>
        </w:tc>
        <w:tc>
          <w:tcPr>
            <w:tcW w:w="150" w:type="dxa"/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shd w:val="clear" w:color="auto" w:fill="6A9FCC"/>
            <w:vAlign w:val="bottom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NRV less Normal</w:t>
            </w: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Profit Margin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Jokers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$2,000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$2,050</w:t>
            </w:r>
          </w:p>
        </w:tc>
        <w:tc>
          <w:tcPr>
            <w:tcW w:w="375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$2,100</w:t>
            </w:r>
          </w:p>
        </w:tc>
        <w:tc>
          <w:tcPr>
            <w:tcW w:w="30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$1,600</w:t>
            </w:r>
          </w:p>
        </w:tc>
        <w:tc>
          <w:tcPr>
            <w:tcW w:w="30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Penguins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5,100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Riddlers</w:t>
            </w:r>
            <w:proofErr w:type="spellEnd"/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4,400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4,550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4,625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Scarecrows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2,990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3,830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3,070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Determine the final lower-of-cost-or-market inventory value for each item.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30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Jokers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6" name="Picture 7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8509943_0_5783618791965943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10" type="#_x0000_t75" style="width:60.75pt;height:18pt" o:ole="">
                  <v:imagedata r:id="rId5" o:title=""/>
                </v:shape>
                <w:control r:id="rId58" w:name="DefaultOcxName36" w:shapeid="_x0000_i151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Penguins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5" name="Picture 7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8509943_0_5783618791965943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14" type="#_x0000_t75" style="width:60.75pt;height:18pt" o:ole="">
                  <v:imagedata r:id="rId5" o:title=""/>
                </v:shape>
                <w:control r:id="rId59" w:name="DefaultOcxName116" w:shapeid="_x0000_i151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Riddlers</w:t>
            </w:r>
            <w:proofErr w:type="spellEnd"/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4" name="Picture 7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8509943_0_5783618791965943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18" type="#_x0000_t75" style="width:60.75pt;height:18pt" o:ole="">
                  <v:imagedata r:id="rId5" o:title=""/>
                </v:shape>
                <w:control r:id="rId60" w:name="DefaultOcxName211" w:shapeid="_x0000_i151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Scarecrows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3" name="Picture 7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8509943_0_5783618791965943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22" type="#_x0000_t75" style="width:60.75pt;height:18pt" o:ole="">
                  <v:imagedata r:id="rId5" o:title=""/>
                </v:shape>
                <w:control r:id="rId61" w:name="DefaultOcxName35" w:shapeid="_x0000_i1522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9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Kumar Inc. uses a perpetual inventory system. At January 1, 2014, inventory was $214,000 at both cost and market value. At December 31, 2014, the inventory was $286,000 at cost and $265,000 at market value.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Prepare the necessary December 31 entry under (a) the cost-of-goods-sold method (b) Loss method.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7"/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No.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(a)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8" name="Picture 8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26" type="#_x0000_t75" style="width:60.75pt;height:18pt" o:ole="">
                  <v:imagedata r:id="rId5" o:title=""/>
                </v:shape>
                <w:control r:id="rId62" w:name="DefaultOcxName38" w:shapeid="_x0000_i152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7" name="Picture 8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30" type="#_x0000_t75" style="width:60.75pt;height:18pt" o:ole="">
                  <v:imagedata r:id="rId5" o:title=""/>
                </v:shape>
                <w:control r:id="rId63" w:name="DefaultOcxName118" w:shapeid="_x0000_i153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6" name="Picture 8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34" type="#_x0000_t75" style="width:60.75pt;height:18pt" o:ole="">
                  <v:imagedata r:id="rId5" o:title=""/>
                </v:shape>
                <w:control r:id="rId64" w:name="DefaultOcxName212" w:shapeid="_x0000_i153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5" name="Picture 8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38" type="#_x0000_t75" style="width:60.75pt;height:18pt" o:ole="">
                  <v:imagedata r:id="rId5" o:title=""/>
                </v:shape>
                <w:control r:id="rId65" w:name="DefaultOcxName37" w:shapeid="_x0000_i153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4" name="Picture 8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42" type="#_x0000_t75" style="width:60.75pt;height:18pt" o:ole="">
                  <v:imagedata r:id="rId5" o:title=""/>
                </v:shape>
                <w:control r:id="rId66" w:name="DefaultOcxName42" w:shapeid="_x0000_i154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3" name="Picture 8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46" type="#_x0000_t75" style="width:60.75pt;height:18pt" o:ole="">
                  <v:imagedata r:id="rId5" o:title=""/>
                </v:shape>
                <w:control r:id="rId67" w:name="DefaultOcxName52" w:shapeid="_x0000_i154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(b)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2" name="Picture 8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50" type="#_x0000_t75" style="width:60.75pt;height:18pt" o:ole="">
                  <v:imagedata r:id="rId5" o:title=""/>
                </v:shape>
                <w:control r:id="rId68" w:name="DefaultOcxName62" w:shapeid="_x0000_i155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1" name="Picture 8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54" type="#_x0000_t75" style="width:60.75pt;height:18pt" o:ole="">
                  <v:imagedata r:id="rId5" o:title=""/>
                </v:shape>
                <w:control r:id="rId69" w:name="DefaultOcxName72" w:shapeid="_x0000_i155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0" name="Picture 8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58" type="#_x0000_t75" style="width:60.75pt;height:18pt" o:ole="">
                  <v:imagedata r:id="rId5" o:title=""/>
                </v:shape>
                <w:control r:id="rId70" w:name="DefaultOcxName82" w:shapeid="_x0000_i155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9" name="Picture 7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62" type="#_x0000_t75" style="width:60.75pt;height:18pt" o:ole="">
                  <v:imagedata r:id="rId5" o:title=""/>
                </v:shape>
                <w:control r:id="rId71" w:name="DefaultOcxName92" w:shapeid="_x0000_i156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8" name="Picture 7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66" type="#_x0000_t75" style="width:60.75pt;height:18pt" o:ole="">
                  <v:imagedata r:id="rId5" o:title=""/>
                </v:shape>
                <w:control r:id="rId72" w:name="DefaultOcxName102" w:shapeid="_x0000_i156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7" name="Picture 7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669035308_0_869759500410846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70" type="#_x0000_t75" style="width:60.75pt;height:18pt" o:ole="">
                  <v:imagedata r:id="rId5" o:title=""/>
                </v:shape>
                <w:control r:id="rId73" w:name="DefaultOcxName117" w:shapeid="_x0000_i1570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10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Boyne Inc. had beginning inventory of $12,000 at cost and $20,000 at retail. Net purchases were $120,000 at cost and $170,000 at retail. Net markups were $10,000; net markdowns were $7,000; and sales revenue was $147,000. Compute ending inventory at cost using the conventional retail method</w:t>
      </w:r>
      <w:proofErr w:type="gram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.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</w:t>
      </w:r>
      <w:proofErr w:type="gramEnd"/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Round ratios for computational purposes to 0 decimal places, e.g. 78% and final answer to 0 decimal places, e.g. 28,987.)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921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Ending inventory using the conventional retail method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9" name="Picture 8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721944239_0_8472513260997693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74" type="#_x0000_t75" style="width:60.75pt;height:18pt" o:ole="">
                  <v:imagedata r:id="rId5" o:title=""/>
                </v:shape>
                <w:control r:id="rId74" w:name="DefaultOcxName39" w:shapeid="_x0000_i1574"/>
              </w:object>
            </w:r>
          </w:p>
        </w:tc>
      </w:tr>
    </w:tbl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11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Mark Price Company uses the gross profit method to estimate inventory for monthly reporting purposes. Presented below is information for the month of May.</w:t>
      </w:r>
    </w:p>
    <w:tbl>
      <w:tblPr>
        <w:tblW w:w="525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82"/>
        <w:gridCol w:w="150"/>
        <w:gridCol w:w="1818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Inventory, May 1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$ 160,000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Purchases (gross)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640,000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Freight-in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30,000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Sales revenue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1,000,000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Sales returns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70,000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Purchase discounts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12,000</w:t>
            </w:r>
          </w:p>
        </w:tc>
      </w:tr>
    </w:tbl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(a)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 Compute the estimated inventory at May 31, assuming that the gross profit is 30% of sales.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72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estimated inventory at May 31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1" name="Picture 9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985964702_0_8411943418955404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78" type="#_x0000_t75" style="width:60.75pt;height:18pt" o:ole="">
                  <v:imagedata r:id="rId5" o:title=""/>
                </v:shape>
                <w:control r:id="rId75" w:name="DefaultOcxName40" w:shapeid="_x0000_i1578"/>
              </w:object>
            </w:r>
          </w:p>
        </w:tc>
      </w:tr>
    </w:tbl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(b)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 Compute the estimated inventory at May 31, assuming that the gross profit is 30% of cost.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(Round percentage of sales to 2 decimal places, e.g. 78.74% and final answer to 0 decimal places, e.g. 6,225.)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72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The estimated inventory at May 31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0" name="Picture 9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985964702_0_8411943418955404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82" type="#_x0000_t75" style="width:60.75pt;height:18pt" o:ole="">
                  <v:imagedata r:id="rId5" o:title=""/>
                </v:shape>
                <w:control r:id="rId76" w:name="DefaultOcxName119" w:shapeid="_x0000_i1582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12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Previn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Brothers Inc. purchased land at a price of $27,000. Closing costs were $1,400. An old building was removed at a cost of $10,200. What amount should be recorded as the cost of the land?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831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cost of land to be recorded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2" name="Picture 9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4635584_0_88455621781809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86" type="#_x0000_t75" style="width:60.75pt;height:18pt" o:ole="">
                  <v:imagedata r:id="rId5" o:title=""/>
                </v:shape>
                <w:control r:id="rId77" w:name="DefaultOcxName43" w:shapeid="_x0000_i1586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13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Garcia Corporation purchased a truck by issuing an $80,000, 4-year, zero-interest-bearing note to Equinox Inc. The market rate of interest for obligations of this nature is 10%.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Prepare the journal entry to record the purchase of this truck. </w:t>
      </w:r>
      <w:proofErr w:type="gramStart"/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(Round answers to 0 decimal places, e.g. 5,275.</w:t>
      </w:r>
      <w:proofErr w:type="gramEnd"/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 xml:space="preserve"> Credit account titles are automatically indented when amount is entered. Do not indent manually. If no entry is required, select "No Entry" for the account titles and enter 0 for the amounts.)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1" name="Picture 10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90" type="#_x0000_t75" style="width:60.75pt;height:18pt" o:ole="">
                  <v:imagedata r:id="rId5" o:title=""/>
                </v:shape>
                <w:control r:id="rId78" w:name="DefaultOcxName45" w:shapeid="_x0000_i159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0" name="Picture 10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94" type="#_x0000_t75" style="width:60.75pt;height:18pt" o:ole="">
                  <v:imagedata r:id="rId5" o:title=""/>
                </v:shape>
                <w:control r:id="rId79" w:name="DefaultOcxName120" w:shapeid="_x0000_i159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9" name="Picture 9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598" type="#_x0000_t75" style="width:60.75pt;height:18pt" o:ole="">
                  <v:imagedata r:id="rId5" o:title=""/>
                </v:shape>
                <w:control r:id="rId80" w:name="DefaultOcxName213" w:shapeid="_x0000_i159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8" name="Picture 9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02" type="#_x0000_t75" style="width:60.75pt;height:18pt" o:ole="">
                  <v:imagedata r:id="rId5" o:title=""/>
                </v:shape>
                <w:control r:id="rId81" w:name="DefaultOcxName310" w:shapeid="_x0000_i160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7" name="Picture 9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06" type="#_x0000_t75" style="width:60.75pt;height:18pt" o:ole="">
                  <v:imagedata r:id="rId5" o:title=""/>
                </v:shape>
                <w:control r:id="rId82" w:name="DefaultOcxName44" w:shapeid="_x0000_i160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6" name="Picture 9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10" type="#_x0000_t75" style="width:60.75pt;height:18pt" o:ole="">
                  <v:imagedata r:id="rId5" o:title=""/>
                </v:shape>
                <w:control r:id="rId83" w:name="DefaultOcxName53" w:shapeid="_x0000_i161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5" name="Picture 9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14" type="#_x0000_t75" style="width:60.75pt;height:18pt" o:ole="">
                  <v:imagedata r:id="rId5" o:title=""/>
                </v:shape>
                <w:control r:id="rId84" w:name="DefaultOcxName63" w:shapeid="_x0000_i161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4" name="Picture 9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18" type="#_x0000_t75" style="width:60.75pt;height:18pt" o:ole="">
                  <v:imagedata r:id="rId5" o:title=""/>
                </v:shape>
                <w:control r:id="rId85" w:name="DefaultOcxName73" w:shapeid="_x0000_i161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3" name="Picture 9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405250_0_5494872067601027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22" type="#_x0000_t75" style="width:60.75pt;height:18pt" o:ole="">
                  <v:imagedata r:id="rId5" o:title=""/>
                </v:shape>
                <w:control r:id="rId86" w:name="DefaultOcxName83" w:shapeid="_x0000_i1622"/>
              </w:object>
            </w:r>
          </w:p>
        </w:tc>
      </w:tr>
    </w:tbl>
    <w:p w:rsidR="0068539F" w:rsidRDefault="0068539F"/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14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Mohave Inc. purchased land, building, and equipment from Laguna Corporation for a cash payment of $315,000. The estimated fair values of the assets are land $60,000, building $220,000, and equipment $80,000. At what amounts should each of the three assets be recorded? </w:t>
      </w:r>
      <w:proofErr w:type="gramStart"/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(Round final answers to 0 decimal places, e.g. 5,275.)</w:t>
      </w:r>
      <w:proofErr w:type="gram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69"/>
        <w:gridCol w:w="150"/>
        <w:gridCol w:w="180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hd w:val="clear" w:color="auto" w:fill="FFFFFF"/>
              <w:spacing w:after="24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Recorded Amount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Land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4" name="Picture 10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895104_0_991861079479710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26" type="#_x0000_t75" style="width:60.75pt;height:18pt" o:ole="">
                  <v:imagedata r:id="rId5" o:title=""/>
                </v:shape>
                <w:control r:id="rId87" w:name="DefaultOcxName46" w:shapeid="_x0000_i162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Building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3" name="Picture 10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895104_0_991861079479710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30" type="#_x0000_t75" style="width:60.75pt;height:18pt" o:ole="">
                  <v:imagedata r:id="rId5" o:title=""/>
                </v:shape>
                <w:control r:id="rId88" w:name="DefaultOcxName122" w:shapeid="_x0000_i163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Equipment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2" name="Picture 10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6895104_0_9918610794797106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34" type="#_x0000_t75" style="width:60.75pt;height:18pt" o:ole="">
                  <v:imagedata r:id="rId5" o:title=""/>
                </v:shape>
                <w:control r:id="rId89" w:name="DefaultOcxName214" w:shapeid="_x0000_i1634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15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Fielder Company obtained land by issuing 2,000 shares of its $10 par value common stock. The land was recently appraised at $85,000. The common stock is actively traded at $40 per share.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Prepare the journal entry to record the acquisition of the land.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(Credit account titles are automatically indented when amount is entered. Do not indent manually. If no entry is required, select "No Entry" for the account titles and enter 0 for the amounts.)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lastRenderedPageBreak/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3" name="Picture 1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38" type="#_x0000_t75" style="width:60.75pt;height:18pt" o:ole="">
                  <v:imagedata r:id="rId5" o:title=""/>
                </v:shape>
                <w:control r:id="rId90" w:name="DefaultOcxName48" w:shapeid="_x0000_i163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2" name="Picture 1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42" type="#_x0000_t75" style="width:60.75pt;height:18pt" o:ole="">
                  <v:imagedata r:id="rId5" o:title=""/>
                </v:shape>
                <w:control r:id="rId91" w:name="DefaultOcxName123" w:shapeid="_x0000_i164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1" name="Picture 1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46" type="#_x0000_t75" style="width:60.75pt;height:18pt" o:ole="">
                  <v:imagedata r:id="rId5" o:title=""/>
                </v:shape>
                <w:control r:id="rId92" w:name="DefaultOcxName215" w:shapeid="_x0000_i164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0" name="Picture 1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50" type="#_x0000_t75" style="width:60.75pt;height:18pt" o:ole="">
                  <v:imagedata r:id="rId5" o:title=""/>
                </v:shape>
                <w:control r:id="rId93" w:name="DefaultOcxName311" w:shapeid="_x0000_i165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9" name="Picture 10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54" type="#_x0000_t75" style="width:60.75pt;height:18pt" o:ole="">
                  <v:imagedata r:id="rId5" o:title=""/>
                </v:shape>
                <w:control r:id="rId94" w:name="DefaultOcxName47" w:shapeid="_x0000_i165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8" name="Picture 10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58" type="#_x0000_t75" style="width:60.75pt;height:18pt" o:ole="">
                  <v:imagedata r:id="rId5" o:title=""/>
                </v:shape>
                <w:control r:id="rId95" w:name="DefaultOcxName54" w:shapeid="_x0000_i165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7" name="Picture 1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62" type="#_x0000_t75" style="width:60.75pt;height:18pt" o:ole="">
                  <v:imagedata r:id="rId5" o:title=""/>
                </v:shape>
                <w:control r:id="rId96" w:name="DefaultOcxName64" w:shapeid="_x0000_i166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6" name="Picture 10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66" type="#_x0000_t75" style="width:60.75pt;height:18pt" o:ole="">
                  <v:imagedata r:id="rId5" o:title=""/>
                </v:shape>
                <w:control r:id="rId97" w:name="DefaultOcxName74" w:shapeid="_x0000_i166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5" name="Picture 10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7408126_0_4073410689674687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70" type="#_x0000_t75" style="width:60.75pt;height:18pt" o:ole="">
                  <v:imagedata r:id="rId5" o:title=""/>
                </v:shape>
                <w:control r:id="rId98" w:name="DefaultOcxName84" w:shapeid="_x0000_i1670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16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Navajo Corporation traded a used truck (cost $20,000, accumulated depreciation $18,000) for a small computer worth $3,300. Navajo also paid $500 in the transaction.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Prepare the journal entry to record the exchange. (The exchange has commercial substance.)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(Credit account titles are automatically indented when amount is entered. Do not indent manually. If no entry is required, select "No Entry" for the account titles and enter 0 for the amounts.)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8" name="Picture 12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60241343_0_6265216153039204_typeahead_4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74" type="#_x0000_t75" style="width:60.75pt;height:18pt" o:ole="">
                  <v:imagedata r:id="rId5" o:title=""/>
                </v:shape>
                <w:control r:id="rId99" w:name="DefaultOcxName50" w:shapeid="_x0000_i167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7" name="Picture 12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5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78" type="#_x0000_t75" style="width:60.75pt;height:18pt" o:ole="">
                  <v:imagedata r:id="rId5" o:title=""/>
                </v:shape>
                <w:control r:id="rId100" w:name="DefaultOcxName125" w:shapeid="_x0000_i167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6" name="Picture 12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5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82" type="#_x0000_t75" style="width:60.75pt;height:18pt" o:ole="">
                  <v:imagedata r:id="rId5" o:title=""/>
                </v:shape>
                <w:control r:id="rId101" w:name="DefaultOcxName216" w:shapeid="_x0000_i1682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5" name="Picture 12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60241343_0_6265216153039204_typeahead_5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86" type="#_x0000_t75" style="width:60.75pt;height:18pt" o:ole="">
                  <v:imagedata r:id="rId5" o:title=""/>
                </v:shape>
                <w:control r:id="rId102" w:name="DefaultOcxName312" w:shapeid="_x0000_i168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4" name="Picture 12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57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90" type="#_x0000_t75" style="width:60.75pt;height:18pt" o:ole="">
                  <v:imagedata r:id="rId5" o:title=""/>
                </v:shape>
                <w:control r:id="rId103" w:name="DefaultOcxName49" w:shapeid="_x0000_i169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3" name="Picture 1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6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94" type="#_x0000_t75" style="width:60.75pt;height:18pt" o:ole="">
                  <v:imagedata r:id="rId5" o:title=""/>
                </v:shape>
                <w:control r:id="rId104" w:name="DefaultOcxName55" w:shapeid="_x0000_i169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2" name="Picture 1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60241343_0_6265216153039204_typeahead_6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698" type="#_x0000_t75" style="width:60.75pt;height:18pt" o:ole="">
                  <v:imagedata r:id="rId5" o:title=""/>
                </v:shape>
                <w:control r:id="rId105" w:name="DefaultOcxName65" w:shapeid="_x0000_i169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1" name="Picture 1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6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02" type="#_x0000_t75" style="width:60.75pt;height:18pt" o:ole="">
                  <v:imagedata r:id="rId5" o:title=""/>
                </v:shape>
                <w:control r:id="rId106" w:name="DefaultOcxName75" w:shapeid="_x0000_i170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0" name="Picture 1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6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06" type="#_x0000_t75" style="width:60.75pt;height:18pt" o:ole="">
                  <v:imagedata r:id="rId5" o:title=""/>
                </v:shape>
                <w:control r:id="rId107" w:name="DefaultOcxName85" w:shapeid="_x0000_i170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9" name="Picture 11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60241343_0_6265216153039204_typeahead_6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10" type="#_x0000_t75" style="width:60.75pt;height:18pt" o:ole="">
                  <v:imagedata r:id="rId5" o:title=""/>
                </v:shape>
                <w:control r:id="rId108" w:name="DefaultOcxName93" w:shapeid="_x0000_i171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8" name="Picture 11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7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14" type="#_x0000_t75" style="width:60.75pt;height:18pt" o:ole="">
                  <v:imagedata r:id="rId5" o:title=""/>
                </v:shape>
                <w:control r:id="rId109" w:name="DefaultOcxName103" w:shapeid="_x0000_i171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7" name="Picture 1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7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18" type="#_x0000_t75" style="width:60.75pt;height:18pt" o:ole="">
                  <v:imagedata r:id="rId5" o:title=""/>
                </v:shape>
                <w:control r:id="rId110" w:name="DefaultOcxName1110" w:shapeid="_x0000_i171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6" name="Picture 11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60241343_0_6265216153039204_typeahead_7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22" type="#_x0000_t75" style="width:60.75pt;height:18pt" o:ole="">
                  <v:imagedata r:id="rId5" o:title=""/>
                </v:shape>
                <w:control r:id="rId111" w:name="DefaultOcxName124" w:shapeid="_x0000_i172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5" name="Picture 1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7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26" type="#_x0000_t75" style="width:60.75pt;height:18pt" o:ole="">
                  <v:imagedata r:id="rId5" o:title=""/>
                </v:shape>
                <w:control r:id="rId112" w:name="DefaultOcxName132" w:shapeid="_x0000_i172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4" name="Picture 1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_6265216153039204_accountingtextentry_8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30" type="#_x0000_t75" style="width:60.75pt;height:18pt" o:ole="">
                  <v:imagedata r:id="rId5" o:title=""/>
                </v:shape>
                <w:control r:id="rId113" w:name="DefaultOcxName142" w:shapeid="_x0000_i1730"/>
              </w:object>
            </w:r>
          </w:p>
        </w:tc>
      </w:tr>
    </w:tbl>
    <w:p w:rsidR="0068539F" w:rsidRDefault="0068539F"/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</w:p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17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Mehta Company traded a used welding machine (cost $9,000, accumulated depreciation $3,000) for office equipment with an estimated fair value of $5,000. Mehta also paid $3,000 cash in the transaction.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Prepare the journal entry to record the exchange. (The exchange has commercial substance.)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(Credit account titles are automatically indented when amount is entered. Do not indent manually. If no entry is required, select "No Entry" for the account titles and enter 0 for the amounts.)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3" name="Picture 14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34" type="#_x0000_t75" style="width:60.75pt;height:18pt" o:ole="">
                  <v:imagedata r:id="rId5" o:title=""/>
                </v:shape>
                <w:control r:id="rId114" w:name="DefaultOcxName57" w:shapeid="_x0000_i173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2" name="Picture 14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38" type="#_x0000_t75" style="width:60.75pt;height:18pt" o:ole="">
                  <v:imagedata r:id="rId5" o:title=""/>
                </v:shape>
                <w:control r:id="rId115" w:name="DefaultOcxName127" w:shapeid="_x0000_i173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1" name="Picture 14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42" type="#_x0000_t75" style="width:60.75pt;height:18pt" o:ole="">
                  <v:imagedata r:id="rId5" o:title=""/>
                </v:shape>
                <w:control r:id="rId116" w:name="DefaultOcxName217" w:shapeid="_x0000_i1742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0" name="Picture 14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46" type="#_x0000_t75" style="width:60.75pt;height:18pt" o:ole="">
                  <v:imagedata r:id="rId5" o:title=""/>
                </v:shape>
                <w:control r:id="rId117" w:name="DefaultOcxName313" w:shapeid="_x0000_i174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9" name="Picture 13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50" type="#_x0000_t75" style="width:60.75pt;height:18pt" o:ole="">
                  <v:imagedata r:id="rId5" o:title=""/>
                </v:shape>
                <w:control r:id="rId118" w:name="DefaultOcxName410" w:shapeid="_x0000_i175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8" name="Picture 13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54" type="#_x0000_t75" style="width:60.75pt;height:18pt" o:ole="">
                  <v:imagedata r:id="rId5" o:title=""/>
                </v:shape>
                <w:control r:id="rId119" w:name="DefaultOcxName56" w:shapeid="_x0000_i175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7" name="Picture 13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58" type="#_x0000_t75" style="width:60.75pt;height:18pt" o:ole="">
                  <v:imagedata r:id="rId5" o:title=""/>
                </v:shape>
                <w:control r:id="rId120" w:name="DefaultOcxName66" w:shapeid="_x0000_i175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6" name="Picture 13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62" type="#_x0000_t75" style="width:60.75pt;height:18pt" o:ole="">
                  <v:imagedata r:id="rId5" o:title=""/>
                </v:shape>
                <w:control r:id="rId121" w:name="DefaultOcxName76" w:shapeid="_x0000_i176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5" name="Picture 13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66" type="#_x0000_t75" style="width:60.75pt;height:18pt" o:ole="">
                  <v:imagedata r:id="rId5" o:title=""/>
                </v:shape>
                <w:control r:id="rId122" w:name="DefaultOcxName86" w:shapeid="_x0000_i176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4" name="Picture 13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70" type="#_x0000_t75" style="width:60.75pt;height:18pt" o:ole="">
                  <v:imagedata r:id="rId5" o:title=""/>
                </v:shape>
                <w:control r:id="rId123" w:name="DefaultOcxName94" w:shapeid="_x0000_i177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3" name="Picture 13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74" type="#_x0000_t75" style="width:60.75pt;height:18pt" o:ole="">
                  <v:imagedata r:id="rId5" o:title=""/>
                </v:shape>
                <w:control r:id="rId124" w:name="DefaultOcxName104" w:shapeid="_x0000_i177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2" name="Picture 13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78" type="#_x0000_t75" style="width:60.75pt;height:18pt" o:ole="">
                  <v:imagedata r:id="rId5" o:title=""/>
                </v:shape>
                <w:control r:id="rId125" w:name="DefaultOcxName1111" w:shapeid="_x0000_i1778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1" name="Picture 13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82" type="#_x0000_t75" style="width:60.75pt;height:18pt" o:ole="">
                  <v:imagedata r:id="rId5" o:title=""/>
                </v:shape>
                <w:control r:id="rId126" w:name="DefaultOcxName126" w:shapeid="_x0000_i178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0" name="Picture 13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86" type="#_x0000_t75" style="width:60.75pt;height:18pt" o:ole="">
                  <v:imagedata r:id="rId5" o:title=""/>
                </v:shape>
                <w:control r:id="rId127" w:name="DefaultOcxName133" w:shapeid="_x0000_i178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9" name="Picture 12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1449066467_0_8918319494533429_0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90" type="#_x0000_t75" style="width:60.75pt;height:18pt" o:ole="">
                  <v:imagedata r:id="rId5" o:title=""/>
                </v:shape>
                <w:control r:id="rId128" w:name="DefaultOcxName143" w:shapeid="_x0000_i1790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18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Which of the following is the recommended approach to handling interest incurred in financing the construction of property, plant and equipment?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68539F" w:rsidRPr="0068539F" w:rsidRDefault="0068539F" w:rsidP="0068539F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145" name="Picture 145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arker_EAT_1361768550703_0_9087561232969001_1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6366"/>
      </w:tblGrid>
      <w:tr w:rsidR="0068539F" w:rsidRPr="0068539F" w:rsidTr="0068539F">
        <w:trPr>
          <w:tblCellSpacing w:w="0" w:type="dxa"/>
        </w:trPr>
        <w:tc>
          <w:tcPr>
            <w:tcW w:w="0" w:type="auto"/>
            <w:hideMark/>
          </w:tcPr>
          <w:p w:rsidR="0068539F" w:rsidRPr="0068539F" w:rsidRDefault="00C027B7" w:rsidP="0068539F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93" type="#_x0000_t75" style="width:20.25pt;height:18pt" o:ole="">
                  <v:imagedata r:id="rId129" o:title=""/>
                </v:shape>
                <w:control r:id="rId130" w:name="DefaultOcxName58" w:shapeid="_x0000_i1793"/>
              </w:object>
            </w:r>
          </w:p>
        </w:tc>
        <w:tc>
          <w:tcPr>
            <w:tcW w:w="0" w:type="auto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Capitalize only the actual interest costs incurred during construction.</w:t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7510"/>
      </w:tblGrid>
      <w:tr w:rsidR="0068539F" w:rsidRPr="0068539F" w:rsidTr="0068539F">
        <w:trPr>
          <w:tblCellSpacing w:w="0" w:type="dxa"/>
        </w:trPr>
        <w:tc>
          <w:tcPr>
            <w:tcW w:w="0" w:type="auto"/>
            <w:hideMark/>
          </w:tcPr>
          <w:p w:rsidR="0068539F" w:rsidRPr="0068539F" w:rsidRDefault="00C027B7" w:rsidP="0068539F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96" type="#_x0000_t75" style="width:20.25pt;height:18pt" o:ole="">
                  <v:imagedata r:id="rId129" o:title=""/>
                </v:shape>
                <w:control r:id="rId131" w:name="DefaultOcxName128" w:shapeid="_x0000_i1796"/>
              </w:object>
            </w:r>
          </w:p>
        </w:tc>
        <w:tc>
          <w:tcPr>
            <w:tcW w:w="0" w:type="auto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Charge construction with all costs of funds employed, whether identifiable or not.</w:t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3915"/>
      </w:tblGrid>
      <w:tr w:rsidR="0068539F" w:rsidRPr="0068539F" w:rsidTr="0068539F">
        <w:trPr>
          <w:tblCellSpacing w:w="0" w:type="dxa"/>
        </w:trPr>
        <w:tc>
          <w:tcPr>
            <w:tcW w:w="0" w:type="auto"/>
            <w:hideMark/>
          </w:tcPr>
          <w:p w:rsidR="0068539F" w:rsidRPr="0068539F" w:rsidRDefault="00C027B7" w:rsidP="0068539F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799" type="#_x0000_t75" style="width:20.25pt;height:18pt" o:ole="">
                  <v:imagedata r:id="rId129" o:title=""/>
                </v:shape>
                <w:control r:id="rId132" w:name="DefaultOcxName218" w:shapeid="_x0000_i1799"/>
              </w:object>
            </w:r>
          </w:p>
        </w:tc>
        <w:tc>
          <w:tcPr>
            <w:tcW w:w="0" w:type="auto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Capitalize no interest during construction.</w:t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8955"/>
      </w:tblGrid>
      <w:tr w:rsidR="0068539F" w:rsidRPr="0068539F" w:rsidTr="0068539F">
        <w:trPr>
          <w:tblCellSpacing w:w="0" w:type="dxa"/>
        </w:trPr>
        <w:tc>
          <w:tcPr>
            <w:tcW w:w="0" w:type="auto"/>
            <w:hideMark/>
          </w:tcPr>
          <w:p w:rsidR="0068539F" w:rsidRPr="0068539F" w:rsidRDefault="00C027B7" w:rsidP="0068539F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02" type="#_x0000_t75" style="width:20.25pt;height:18pt" o:ole="">
                  <v:imagedata r:id="rId129" o:title=""/>
                </v:shape>
                <w:control r:id="rId133" w:name="DefaultOcxName314" w:shapeid="_x0000_i1802"/>
              </w:object>
            </w:r>
          </w:p>
        </w:tc>
        <w:tc>
          <w:tcPr>
            <w:tcW w:w="0" w:type="auto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Capitalize interest costs equal to the prime interest rate times the estimated cost of the asset being constructed.</w:t>
            </w:r>
          </w:p>
        </w:tc>
      </w:tr>
    </w:tbl>
    <w:p w:rsid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</w:p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19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Fernandez Corporation purchased a truck at the beginning of 2014 for $50,000. The truck is estimated to have a salvage value of $2,000 and a useful life of 160,000 miles. It was driven 23,000 miles in 2014 and 31,000 miles in 2015.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Compute depreciation expense for 2014 and 2015.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782"/>
        <w:gridCol w:w="150"/>
        <w:gridCol w:w="1345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Depreciation expense for 2014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7" name="Picture 14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0780734_0_924065289974185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06" type="#_x0000_t75" style="width:60.75pt;height:18pt" o:ole="">
                  <v:imagedata r:id="rId5" o:title=""/>
                </v:shape>
                <w:control r:id="rId134" w:name="DefaultOcxName59" w:shapeid="_x0000_i1806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Depreciation expense for 2015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6" name="Picture 14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0780734_0_924065289974185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10" type="#_x0000_t75" style="width:60.75pt;height:18pt" o:ole="">
                  <v:imagedata r:id="rId5" o:title=""/>
                </v:shape>
                <w:control r:id="rId135" w:name="DefaultOcxName129" w:shapeid="_x0000_i181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</w:tcPr>
          <w:p w:rsid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dxa"/>
            <w:shd w:val="clear" w:color="auto" w:fill="EEF5FF"/>
            <w:vAlign w:val="center"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68539F" w:rsidRDefault="0068539F"/>
    <w:p w:rsidR="0068539F" w:rsidRDefault="0068539F"/>
    <w:p w:rsidR="0068539F" w:rsidRDefault="0068539F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40"/>
        <w:gridCol w:w="1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4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24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0" w:line="240" w:lineRule="auto"/>
                          <w:outlineLvl w:val="2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  <w:t>Question 20</w:t>
                        </w:r>
                      </w:p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proofErr w:type="spellStart"/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Lockard</w:t>
                        </w:r>
                        <w:proofErr w:type="spellEnd"/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 xml:space="preserve"> Company purchased machinery on January 1, 2014, for $80,000. The machinery is estimated to have a salvage value of $8,000 after a useful life of 8 years.</w:t>
                        </w: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912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155" name="Picture 15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154" name="Picture 15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"/>
        <w:gridCol w:w="9120"/>
        <w:gridCol w:w="12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153" name="Picture 15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2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12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Compute 2014 depreciation expense using the double-declining-balance method.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49"/>
                          <w:gridCol w:w="150"/>
                          <w:gridCol w:w="134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Depreciation expense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152" name="Picture 152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62376334315_0_027557062105020957_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814" type="#_x0000_t75" style="width:60.75pt;height:18pt" o:ole="">
                                    <v:imagedata r:id="rId5" o:title=""/>
                                  </v:shape>
                                  <w:control r:id="rId136" w:name="DefaultOcxName60" w:shapeid="_x0000_i1814"/>
                                </w:object>
                              </w:r>
                            </w:p>
                          </w:tc>
                        </w:tr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151" name="Picture 1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6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150" name="Picture 1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39F" w:rsidRPr="0068539F" w:rsidRDefault="0068539F" w:rsidP="006853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"/>
        <w:gridCol w:w="9240"/>
      </w:tblGrid>
      <w:tr w:rsidR="0068539F" w:rsidRPr="0068539F" w:rsidTr="0068539F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149" name="Picture 1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40"/>
            </w:tblGrid>
            <w:tr w:rsidR="0068539F" w:rsidRPr="0068539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9240"/>
                  </w:tblGrid>
                  <w:tr w:rsidR="0068539F" w:rsidRPr="0068539F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8539F" w:rsidRPr="0068539F" w:rsidRDefault="0068539F" w:rsidP="0068539F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68539F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Compute 2014 depreciation expense using the double-declining-balance method, assuming the machinery was purchased on October 1, 2014.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49"/>
                          <w:gridCol w:w="150"/>
                          <w:gridCol w:w="1345"/>
                        </w:tblGrid>
                        <w:tr w:rsidR="0068539F" w:rsidRPr="0068539F" w:rsidTr="006853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Depreciation expense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68539F" w:rsidRPr="0068539F" w:rsidRDefault="0068539F" w:rsidP="0068539F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</w:t>
                              </w:r>
                              <w:r w:rsidRPr="0068539F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148" name="Picture 148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EAT_1362376337987_0_5365702332911519_accountingtextentry_76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027B7" w:rsidRPr="0068539F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818" type="#_x0000_t75" style="width:60.75pt;height:18pt" o:ole="">
                                    <v:imagedata r:id="rId5" o:title=""/>
                                  </v:shape>
                                  <w:control r:id="rId137" w:name="DefaultOcxName130" w:shapeid="_x0000_i1818"/>
                                </w:object>
                              </w:r>
                            </w:p>
                          </w:tc>
                        </w:tr>
                      </w:tbl>
                      <w:p w:rsidR="0068539F" w:rsidRPr="0068539F" w:rsidRDefault="0068539F" w:rsidP="0068539F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8539F" w:rsidRPr="0068539F" w:rsidRDefault="0068539F" w:rsidP="0068539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68539F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21</w:t>
      </w:r>
    </w:p>
    <w:p w:rsidR="0068539F" w:rsidRPr="0068539F" w:rsidRDefault="0068539F" w:rsidP="0068539F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Jurassic Company owns machinery that cost $900,000 and has accumulated depreciation of $380,000. The expected future net cash flows from the use of the asset are expected to be $500,000. The fair value of the machinery is $400,000.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br/>
        <w:t>Prepare the journal entry, if any, to record the impairment loss.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(If no entry is required, select "No entry" for the account titles and enter 0 for the amounts. 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1" name="Picture 1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8011415_0_0387226398267400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22" type="#_x0000_t75" style="width:60.75pt;height:18pt" o:ole="">
                  <v:imagedata r:id="rId5" o:title=""/>
                </v:shape>
                <w:control r:id="rId138" w:name="DefaultOcxName67" w:shapeid="_x0000_i182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0" name="Picture 1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8011415_0_03872263982674007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26" type="#_x0000_t75" style="width:60.75pt;height:18pt" o:ole="">
                  <v:imagedata r:id="rId5" o:title=""/>
                </v:shape>
                <w:control r:id="rId139" w:name="DefaultOcxName134" w:shapeid="_x0000_i182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59" name="Picture 1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8011415_0_03872263982674007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30" type="#_x0000_t75" style="width:60.75pt;height:18pt" o:ole="">
                  <v:imagedata r:id="rId5" o:title=""/>
                </v:shape>
                <w:control r:id="rId140" w:name="DefaultOcxName219" w:shapeid="_x0000_i1830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58" name="Picture 15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8011415_0_03872263982674007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34" type="#_x0000_t75" style="width:60.75pt;height:18pt" o:ole="">
                  <v:imagedata r:id="rId5" o:title=""/>
                </v:shape>
                <w:control r:id="rId141" w:name="DefaultOcxName315" w:shapeid="_x0000_i183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57" name="Picture 15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8011415_0_03872263982674007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38" type="#_x0000_t75" style="width:60.75pt;height:18pt" o:ole="">
                  <v:imagedata r:id="rId5" o:title=""/>
                </v:shape>
                <w:control r:id="rId142" w:name="DefaultOcxName411" w:shapeid="_x0000_i183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56" name="Picture 15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78011415_0_03872263982674007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42" type="#_x0000_t75" style="width:60.75pt;height:18pt" o:ole="">
                  <v:imagedata r:id="rId5" o:title=""/>
                </v:shape>
                <w:control r:id="rId143" w:name="DefaultOcxName510" w:shapeid="_x0000_i1842"/>
              </w:object>
            </w:r>
          </w:p>
        </w:tc>
      </w:tr>
    </w:tbl>
    <w:p w:rsidR="0068539F" w:rsidRDefault="0068539F"/>
    <w:p w:rsidR="0068539F" w:rsidRPr="0068539F" w:rsidRDefault="0068539F" w:rsidP="0068539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68539F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22</w:t>
      </w:r>
    </w:p>
    <w:p w:rsidR="0068539F" w:rsidRPr="0068539F" w:rsidRDefault="0068539F" w:rsidP="0068539F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Everly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Corporation acquires a coal mine at a cost of $400,000. Intangible development costs total $100,000. After extraction has occurred, </w:t>
      </w: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Everly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must restore the property (estimated fair value of the obligation is $80,000), after which it can be sold for $160,000. </w:t>
      </w:r>
      <w:proofErr w:type="spellStart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>Everly</w:t>
      </w:r>
      <w:proofErr w:type="spellEnd"/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t xml:space="preserve"> estimates that 4,000 tons of coal can be extracted.</w:t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68539F">
        <w:rPr>
          <w:rFonts w:ascii="Verdana" w:eastAsia="Times New Roman" w:hAnsi="Verdana" w:cs="Times New Roman"/>
          <w:color w:val="000000"/>
          <w:sz w:val="18"/>
          <w:szCs w:val="18"/>
        </w:rPr>
        <w:br/>
        <w:t>If 700 tons are extracted the first year, prepare the journal entry to record depletion. </w:t>
      </w:r>
      <w:r w:rsidRPr="0068539F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(If no entry is required, select "No entry" for the account titles and enter 0 for the amounts. 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1"/>
        <w:gridCol w:w="1320"/>
        <w:gridCol w:w="1320"/>
      </w:tblGrid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7" name="Picture 1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80740916_0_8432330219486226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46" type="#_x0000_t75" style="width:60.75pt;height:18pt" o:ole="">
                  <v:imagedata r:id="rId5" o:title=""/>
                </v:shape>
                <w:control r:id="rId144" w:name="DefaultOcxName68" w:shapeid="_x0000_i184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6" name="Picture 1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80740916_0_8432330219486226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50" type="#_x0000_t75" style="width:60.75pt;height:18pt" o:ole="">
                  <v:imagedata r:id="rId5" o:title=""/>
                </v:shape>
                <w:control r:id="rId145" w:name="DefaultOcxName135" w:shapeid="_x0000_i185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5" name="Picture 16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80740916_0_8432330219486226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54" type="#_x0000_t75" style="width:60.75pt;height:18pt" o:ole="">
                  <v:imagedata r:id="rId5" o:title=""/>
                </v:shape>
                <w:control r:id="rId146" w:name="DefaultOcxName220" w:shapeid="_x0000_i1854"/>
              </w:object>
            </w:r>
          </w:p>
        </w:tc>
      </w:tr>
      <w:tr w:rsidR="0068539F" w:rsidRPr="0068539F" w:rsidTr="0068539F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4" name="Picture 1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80740916_0_8432330219486226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58" type="#_x0000_t75" style="width:60.75pt;height:18pt" o:ole="">
                  <v:imagedata r:id="rId5" o:title=""/>
                </v:shape>
                <w:control r:id="rId147" w:name="DefaultOcxName316" w:shapeid="_x0000_i185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3" name="Picture 1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80740916_0_8432330219486226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62" type="#_x0000_t75" style="width:60.75pt;height:18pt" o:ole="">
                  <v:imagedata r:id="rId5" o:title=""/>
                </v:shape>
                <w:control r:id="rId148" w:name="DefaultOcxName412" w:shapeid="_x0000_i186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68539F" w:rsidRPr="0068539F" w:rsidRDefault="0068539F" w:rsidP="0068539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8539F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2" name="Picture 1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380740916_0_8432330219486226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68539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66" type="#_x0000_t75" style="width:60.75pt;height:18pt" o:ole="">
                  <v:imagedata r:id="rId5" o:title=""/>
                </v:shape>
                <w:control r:id="rId149" w:name="DefaultOcxName511" w:shapeid="_x0000_i1866"/>
              </w:object>
            </w:r>
          </w:p>
        </w:tc>
      </w:tr>
    </w:tbl>
    <w:p w:rsidR="00737915" w:rsidRDefault="00737915"/>
    <w:p w:rsidR="00737915" w:rsidRDefault="00737915" w:rsidP="00737915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</w:p>
    <w:p w:rsidR="00737915" w:rsidRDefault="00737915" w:rsidP="00737915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</w:p>
    <w:p w:rsidR="00737915" w:rsidRPr="00737915" w:rsidRDefault="00737915" w:rsidP="00737915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737915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24</w:t>
      </w:r>
    </w:p>
    <w:p w:rsidR="00737915" w:rsidRPr="00737915" w:rsidRDefault="00737915" w:rsidP="00737915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>Grover Corporation purchased a truck at the beginning of 2014 for $93,600. The truck is estimated to have a salvage value of $3,600 and a useful life of 120,000 miles. It was driven 21,000 miles in 2014 and 29,000 miles in 2015. What is the depreciation expense for 2015?</w:t>
      </w: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737915" w:rsidRPr="00737915" w:rsidRDefault="00737915" w:rsidP="007379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737915"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168" name="Picture 168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arker_EAT_1362742898970_0_5473691783721509_1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758"/>
      </w:tblGrid>
      <w:tr w:rsidR="00737915" w:rsidRPr="00737915" w:rsidTr="00737915">
        <w:trPr>
          <w:tblCellSpacing w:w="0" w:type="dxa"/>
        </w:trPr>
        <w:tc>
          <w:tcPr>
            <w:tcW w:w="0" w:type="auto"/>
            <w:hideMark/>
          </w:tcPr>
          <w:p w:rsidR="00737915" w:rsidRPr="00737915" w:rsidRDefault="00C027B7" w:rsidP="00737915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69" type="#_x0000_t75" style="width:20.25pt;height:18pt" o:ole="">
                  <v:imagedata r:id="rId129" o:title=""/>
                </v:shape>
                <w:control r:id="rId150" w:name="DefaultOcxName69" w:shapeid="_x0000_i1869"/>
              </w:object>
            </w:r>
          </w:p>
        </w:tc>
        <w:tc>
          <w:tcPr>
            <w:tcW w:w="0" w:type="auto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$6,000</w:t>
            </w: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</w:tc>
      </w:tr>
    </w:tbl>
    <w:p w:rsidR="00737915" w:rsidRPr="00737915" w:rsidRDefault="00737915" w:rsidP="00737915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873"/>
      </w:tblGrid>
      <w:tr w:rsidR="00737915" w:rsidRPr="00737915" w:rsidTr="00737915">
        <w:trPr>
          <w:tblCellSpacing w:w="0" w:type="dxa"/>
        </w:trPr>
        <w:tc>
          <w:tcPr>
            <w:tcW w:w="0" w:type="auto"/>
            <w:hideMark/>
          </w:tcPr>
          <w:p w:rsidR="00737915" w:rsidRPr="00737915" w:rsidRDefault="00C027B7" w:rsidP="00737915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72" type="#_x0000_t75" style="width:20.25pt;height:18pt" o:ole="">
                  <v:imagedata r:id="rId129" o:title=""/>
                </v:shape>
                <w:control r:id="rId151" w:name="DefaultOcxName136" w:shapeid="_x0000_i1872"/>
              </w:object>
            </w:r>
          </w:p>
        </w:tc>
        <w:tc>
          <w:tcPr>
            <w:tcW w:w="0" w:type="auto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$23,490</w:t>
            </w: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</w:tc>
      </w:tr>
    </w:tbl>
    <w:p w:rsidR="00737915" w:rsidRPr="00737915" w:rsidRDefault="00737915" w:rsidP="00737915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873"/>
      </w:tblGrid>
      <w:tr w:rsidR="00737915" w:rsidRPr="00737915" w:rsidTr="00737915">
        <w:trPr>
          <w:tblCellSpacing w:w="0" w:type="dxa"/>
        </w:trPr>
        <w:tc>
          <w:tcPr>
            <w:tcW w:w="0" w:type="auto"/>
            <w:hideMark/>
          </w:tcPr>
          <w:p w:rsidR="00737915" w:rsidRPr="00737915" w:rsidRDefault="00C027B7" w:rsidP="00737915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75" type="#_x0000_t75" style="width:20.25pt;height:18pt" o:ole="">
                  <v:imagedata r:id="rId129" o:title=""/>
                </v:shape>
                <w:control r:id="rId152" w:name="DefaultOcxName221" w:shapeid="_x0000_i1875"/>
              </w:object>
            </w:r>
          </w:p>
        </w:tc>
        <w:tc>
          <w:tcPr>
            <w:tcW w:w="0" w:type="auto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$21,750</w:t>
            </w: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</w:tc>
      </w:tr>
    </w:tbl>
    <w:p w:rsidR="00737915" w:rsidRPr="00737915" w:rsidRDefault="00737915" w:rsidP="00737915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25"/>
        <w:gridCol w:w="873"/>
      </w:tblGrid>
      <w:tr w:rsidR="00737915" w:rsidRPr="00737915" w:rsidTr="00737915">
        <w:trPr>
          <w:tblCellSpacing w:w="0" w:type="dxa"/>
        </w:trPr>
        <w:tc>
          <w:tcPr>
            <w:tcW w:w="0" w:type="auto"/>
            <w:hideMark/>
          </w:tcPr>
          <w:p w:rsidR="00737915" w:rsidRPr="00737915" w:rsidRDefault="00C027B7" w:rsidP="00737915">
            <w:pPr>
              <w:spacing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78" type="#_x0000_t75" style="width:20.25pt;height:18pt" o:ole="">
                  <v:imagedata r:id="rId129" o:title=""/>
                </v:shape>
                <w:control r:id="rId153" w:name="DefaultOcxName317" w:shapeid="_x0000_i1878"/>
              </w:object>
            </w:r>
          </w:p>
        </w:tc>
        <w:tc>
          <w:tcPr>
            <w:tcW w:w="0" w:type="auto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$37,500</w:t>
            </w:r>
          </w:p>
        </w:tc>
      </w:tr>
    </w:tbl>
    <w:p w:rsidR="00737915" w:rsidRDefault="00737915"/>
    <w:p w:rsidR="00737915" w:rsidRPr="00737915" w:rsidRDefault="00737915" w:rsidP="0073791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737915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25</w:t>
      </w:r>
    </w:p>
    <w:p w:rsidR="00737915" w:rsidRPr="00737915" w:rsidRDefault="00737915" w:rsidP="0073791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7915">
        <w:rPr>
          <w:rFonts w:ascii="Times New Roman" w:eastAsia="Times New Roman" w:hAnsi="Times New Roman" w:cs="Times New Roman"/>
          <w:sz w:val="24"/>
          <w:szCs w:val="24"/>
        </w:rPr>
        <w:t>Celine Dion Corporation purchases a patent from Salmon Company on January 1, 2014, for $54,000. The patent has a remaining legal life of 16 years. Celine Dion feels the patent will be useful for 10 years.</w:t>
      </w:r>
      <w:r w:rsidRPr="00737915">
        <w:rPr>
          <w:rFonts w:ascii="Times New Roman" w:eastAsia="Times New Roman" w:hAnsi="Times New Roman" w:cs="Times New Roman"/>
          <w:sz w:val="24"/>
          <w:szCs w:val="24"/>
        </w:rPr>
        <w:br/>
      </w:r>
      <w:r w:rsidRPr="00737915">
        <w:rPr>
          <w:rFonts w:ascii="Times New Roman" w:eastAsia="Times New Roman" w:hAnsi="Times New Roman" w:cs="Times New Roman"/>
          <w:sz w:val="24"/>
          <w:szCs w:val="24"/>
        </w:rPr>
        <w:br/>
        <w:t xml:space="preserve">Prepare Celine Dion’s journal entries to record the purchase of the patent and 2014 </w:t>
      </w:r>
      <w:r w:rsidRPr="00737915">
        <w:rPr>
          <w:rFonts w:ascii="Times New Roman" w:eastAsia="Times New Roman" w:hAnsi="Times New Roman" w:cs="Times New Roman"/>
          <w:sz w:val="24"/>
          <w:szCs w:val="24"/>
        </w:rPr>
        <w:lastRenderedPageBreak/>
        <w:t>amortization. </w:t>
      </w:r>
      <w:r w:rsidRPr="00737915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(Credit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9"/>
        <w:gridCol w:w="1320"/>
        <w:gridCol w:w="1320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0" name="Picture 18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typeahead_9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82" type="#_x0000_t75" style="width:60.75pt;height:18pt" o:ole="">
                  <v:imagedata r:id="rId5" o:title=""/>
                </v:shape>
                <w:control r:id="rId154" w:name="DefaultOcxName70" w:shapeid="_x0000_i188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9" name="Picture 17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9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86" type="#_x0000_t75" style="width:60.75pt;height:18pt" o:ole="">
                  <v:imagedata r:id="rId5" o:title=""/>
                </v:shape>
                <w:control r:id="rId155" w:name="DefaultOcxName137" w:shapeid="_x0000_i188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8" name="Picture 17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0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90" type="#_x0000_t75" style="width:60.75pt;height:18pt" o:ole="">
                  <v:imagedata r:id="rId5" o:title=""/>
                </v:shape>
                <w:control r:id="rId156" w:name="DefaultOcxName222" w:shapeid="_x0000_i1890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7" name="Picture 17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typeahead_10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94" type="#_x0000_t75" style="width:60.75pt;height:18pt" o:ole="">
                  <v:imagedata r:id="rId5" o:title=""/>
                </v:shape>
                <w:control r:id="rId157" w:name="DefaultOcxName318" w:shapeid="_x0000_i189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6" name="Picture 17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0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898" type="#_x0000_t75" style="width:60.75pt;height:18pt" o:ole="">
                  <v:imagedata r:id="rId5" o:title=""/>
                </v:shape>
                <w:control r:id="rId158" w:name="DefaultOcxName413" w:shapeid="_x0000_i189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5" name="Picture 17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0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02" type="#_x0000_t75" style="width:60.75pt;height:18pt" o:ole="">
                  <v:imagedata r:id="rId5" o:title=""/>
                </v:shape>
                <w:control r:id="rId159" w:name="DefaultOcxName512" w:shapeid="_x0000_i1902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purchase of patents)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4" name="Picture 17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typeahead_1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06" type="#_x0000_t75" style="width:60.75pt;height:18pt" o:ole="">
                  <v:imagedata r:id="rId5" o:title=""/>
                </v:shape>
                <w:control r:id="rId160" w:name="DefaultOcxName610" w:shapeid="_x0000_i190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3" name="Picture 17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10" type="#_x0000_t75" style="width:60.75pt;height:18pt" o:ole="">
                  <v:imagedata r:id="rId5" o:title=""/>
                </v:shape>
                <w:control r:id="rId161" w:name="DefaultOcxName77" w:shapeid="_x0000_i191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2" name="Picture 17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1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14" type="#_x0000_t75" style="width:60.75pt;height:18pt" o:ole="">
                  <v:imagedata r:id="rId5" o:title=""/>
                </v:shape>
                <w:control r:id="rId162" w:name="DefaultOcxName87" w:shapeid="_x0000_i1914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1" name="Picture 17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typeahead_11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18" type="#_x0000_t75" style="width:60.75pt;height:18pt" o:ole="">
                  <v:imagedata r:id="rId5" o:title=""/>
                </v:shape>
                <w:control r:id="rId163" w:name="DefaultOcxName95" w:shapeid="_x0000_i191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0" name="Picture 17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2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22" type="#_x0000_t75" style="width:60.75pt;height:18pt" o:ole="">
                  <v:imagedata r:id="rId5" o:title=""/>
                </v:shape>
                <w:control r:id="rId164" w:name="DefaultOcxName105" w:shapeid="_x0000_i192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9" name="Picture 16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433_0_7969654672411631_accountingtextentry_12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26" type="#_x0000_t75" style="width:60.75pt;height:18pt" o:ole="">
                  <v:imagedata r:id="rId5" o:title=""/>
                </v:shape>
                <w:control r:id="rId165" w:name="DefaultOcxName1112" w:shapeid="_x0000_i1926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amortization of patents)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79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37915" w:rsidRDefault="00737915"/>
    <w:p w:rsidR="00737915" w:rsidRPr="00737915" w:rsidRDefault="00737915" w:rsidP="00737915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737915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26</w:t>
      </w:r>
    </w:p>
    <w:p w:rsidR="00737915" w:rsidRPr="00737915" w:rsidRDefault="00737915" w:rsidP="00737915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>Gershwin Corporation obtained a franchise from Sonic Hedgehog Inc. for a cash payment of $120,000 on April 1, 2014. The franchise grants Gershwin the right to sell certain products and services for a period of 8 years.</w:t>
      </w: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br/>
        <w:t>Prepare Gershwin’s April 1 journal entry and December 31 adjusting entry. </w:t>
      </w:r>
      <w:r w:rsidRPr="00737915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88"/>
        <w:gridCol w:w="2881"/>
        <w:gridCol w:w="1320"/>
        <w:gridCol w:w="1320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Apr. 1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2" name="Picture 19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30" type="#_x0000_t75" style="width:60.75pt;height:18pt" o:ole="">
                  <v:imagedata r:id="rId5" o:title=""/>
                </v:shape>
                <w:control r:id="rId166" w:name="DefaultOcxName79" w:shapeid="_x0000_i193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1" name="Picture 19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34" type="#_x0000_t75" style="width:60.75pt;height:18pt" o:ole="">
                  <v:imagedata r:id="rId5" o:title=""/>
                </v:shape>
                <w:control r:id="rId167" w:name="DefaultOcxName138" w:shapeid="_x0000_i193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0" name="Picture 19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38" type="#_x0000_t75" style="width:60.75pt;height:18pt" o:ole="">
                  <v:imagedata r:id="rId5" o:title=""/>
                </v:shape>
                <w:control r:id="rId168" w:name="DefaultOcxName223" w:shapeid="_x0000_i1938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9" name="Picture 18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42" type="#_x0000_t75" style="width:60.75pt;height:18pt" o:ole="">
                  <v:imagedata r:id="rId5" o:title=""/>
                </v:shape>
                <w:control r:id="rId169" w:name="DefaultOcxName319" w:shapeid="_x0000_i194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8" name="Picture 18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46" type="#_x0000_t75" style="width:60.75pt;height:18pt" o:ole="">
                  <v:imagedata r:id="rId5" o:title=""/>
                </v:shape>
                <w:control r:id="rId170" w:name="DefaultOcxName414" w:shapeid="_x0000_i194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7" name="Picture 18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50" type="#_x0000_t75" style="width:60.75pt;height:18pt" o:ole="">
                  <v:imagedata r:id="rId5" o:title=""/>
                </v:shape>
                <w:control r:id="rId171" w:name="DefaultOcxName513" w:shapeid="_x0000_i1950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Dec. 31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6" name="Picture 18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54" type="#_x0000_t75" style="width:60.75pt;height:18pt" o:ole="">
                  <v:imagedata r:id="rId5" o:title=""/>
                </v:shape>
                <w:control r:id="rId172" w:name="DefaultOcxName611" w:shapeid="_x0000_i195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5" name="Picture 18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58" type="#_x0000_t75" style="width:60.75pt;height:18pt" o:ole="">
                  <v:imagedata r:id="rId5" o:title=""/>
                </v:shape>
                <w:control r:id="rId173" w:name="DefaultOcxName78" w:shapeid="_x0000_i195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4" name="Picture 18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62" type="#_x0000_t75" style="width:60.75pt;height:18pt" o:ole="">
                  <v:imagedata r:id="rId5" o:title=""/>
                </v:shape>
                <w:control r:id="rId174" w:name="DefaultOcxName88" w:shapeid="_x0000_i1962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3" name="Picture 18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66" type="#_x0000_t75" style="width:60.75pt;height:18pt" o:ole="">
                  <v:imagedata r:id="rId5" o:title=""/>
                </v:shape>
                <w:control r:id="rId175" w:name="DefaultOcxName96" w:shapeid="_x0000_i196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2" name="Picture 18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70" type="#_x0000_t75" style="width:60.75pt;height:18pt" o:ole="">
                  <v:imagedata r:id="rId5" o:title=""/>
                </v:shape>
                <w:control r:id="rId176" w:name="DefaultOcxName106" w:shapeid="_x0000_i197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81" name="Picture 18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0537345746_0_9398685637457802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74" type="#_x0000_t75" style="width:60.75pt;height:18pt" o:ole="">
                  <v:imagedata r:id="rId5" o:title=""/>
                </v:shape>
                <w:control r:id="rId177" w:name="DefaultOcxName1113" w:shapeid="_x0000_i1974"/>
              </w:object>
            </w:r>
          </w:p>
        </w:tc>
      </w:tr>
    </w:tbl>
    <w:p w:rsidR="00737915" w:rsidRDefault="00737915"/>
    <w:p w:rsidR="00737915" w:rsidRPr="00737915" w:rsidRDefault="00737915" w:rsidP="00737915">
      <w:pPr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</w:pPr>
      <w:r w:rsidRPr="00737915">
        <w:rPr>
          <w:rFonts w:ascii="Verdana" w:eastAsia="Times New Roman" w:hAnsi="Verdana" w:cs="Times New Roman"/>
          <w:b/>
          <w:bCs/>
          <w:color w:val="E35016"/>
          <w:sz w:val="18"/>
          <w:szCs w:val="18"/>
        </w:rPr>
        <w:t>Question 27</w:t>
      </w:r>
    </w:p>
    <w:p w:rsidR="00737915" w:rsidRPr="00737915" w:rsidRDefault="00737915" w:rsidP="00737915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>Roley</w:t>
      </w:r>
      <w:proofErr w:type="spellEnd"/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 xml:space="preserve"> Corporation uses a periodic inventory system and the gross method of accounting for purchase discounts.</w:t>
      </w:r>
    </w:p>
    <w:tbl>
      <w:tblPr>
        <w:tblW w:w="0" w:type="auto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36"/>
        <w:gridCol w:w="66"/>
        <w:gridCol w:w="9018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(a)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On July 1, (1) </w:t>
            </w:r>
            <w:proofErr w:type="spellStart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Roley</w:t>
            </w:r>
            <w:proofErr w:type="spellEnd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purchased $60,000 of inventory, terms 2/10, n/30, FOB shipping point. (2) </w:t>
            </w:r>
            <w:proofErr w:type="spellStart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Roley</w:t>
            </w:r>
            <w:proofErr w:type="spellEnd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paid freight costs of $1,200.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(b)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On July 3, </w:t>
            </w:r>
            <w:proofErr w:type="spellStart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Roley</w:t>
            </w:r>
            <w:proofErr w:type="spellEnd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returned damaged goods and received credit of $6,000.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(c)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On July 10, </w:t>
            </w:r>
            <w:proofErr w:type="spellStart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Roley</w:t>
            </w:r>
            <w:proofErr w:type="spellEnd"/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paid for the goods.</w:t>
            </w:r>
          </w:p>
        </w:tc>
      </w:tr>
    </w:tbl>
    <w:p w:rsidR="00737915" w:rsidRPr="00737915" w:rsidRDefault="00737915" w:rsidP="00737915">
      <w:pPr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br/>
        <w:t xml:space="preserve">Prepare all necessary journal entries for </w:t>
      </w:r>
      <w:proofErr w:type="spellStart"/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>Roley</w:t>
      </w:r>
      <w:proofErr w:type="spellEnd"/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>. </w:t>
      </w:r>
      <w:proofErr w:type="gramStart"/>
      <w:r w:rsidRPr="00737915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(Round answers to 0 decimal places, e.g. 5,275.</w:t>
      </w:r>
      <w:proofErr w:type="gramEnd"/>
      <w:r w:rsidRPr="00737915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 xml:space="preserve"> If no entry is required, select "No Entry" for the account titles and enter 0 for the amounts. 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3"/>
        <w:gridCol w:w="734"/>
        <w:gridCol w:w="2881"/>
        <w:gridCol w:w="1320"/>
        <w:gridCol w:w="1320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No.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(a) (1)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July 1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9" name="Picture 21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78" type="#_x0000_t75" style="width:60.75pt;height:18pt" o:ole="">
                  <v:imagedata r:id="rId5" o:title=""/>
                </v:shape>
                <w:control r:id="rId178" w:name="DefaultOcxName80" w:shapeid="_x0000_i197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8" name="Picture 21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82" type="#_x0000_t75" style="width:60.75pt;height:18pt" o:ole="">
                  <v:imagedata r:id="rId5" o:title=""/>
                </v:shape>
                <w:control r:id="rId179" w:name="DefaultOcxName140" w:shapeid="_x0000_i198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7" name="Picture 2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86" type="#_x0000_t75" style="width:60.75pt;height:18pt" o:ole="">
                  <v:imagedata r:id="rId5" o:title=""/>
                </v:shape>
                <w:control r:id="rId180" w:name="DefaultOcxName225" w:shapeid="_x0000_i1986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6" name="Picture 21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90" type="#_x0000_t75" style="width:60.75pt;height:18pt" o:ole="">
                  <v:imagedata r:id="rId5" o:title=""/>
                </v:shape>
                <w:control r:id="rId181" w:name="DefaultOcxName320" w:shapeid="_x0000_i199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5" name="Picture 2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94" type="#_x0000_t75" style="width:60.75pt;height:18pt" o:ole="">
                  <v:imagedata r:id="rId5" o:title=""/>
                </v:shape>
                <w:control r:id="rId182" w:name="DefaultOcxName415" w:shapeid="_x0000_i199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4" name="Picture 2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998" type="#_x0000_t75" style="width:60.75pt;height:18pt" o:ole="">
                  <v:imagedata r:id="rId5" o:title=""/>
                </v:shape>
                <w:control r:id="rId183" w:name="DefaultOcxName514" w:shapeid="_x0000_i1998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(a) (2)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3" name="Picture 2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02" type="#_x0000_t75" style="width:60.75pt;height:18pt" o:ole="">
                  <v:imagedata r:id="rId5" o:title=""/>
                </v:shape>
                <w:control r:id="rId184" w:name="DefaultOcxName612" w:shapeid="_x0000_i200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2" name="Picture 2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06" type="#_x0000_t75" style="width:60.75pt;height:18pt" o:ole="">
                  <v:imagedata r:id="rId5" o:title=""/>
                </v:shape>
                <w:control r:id="rId185" w:name="DefaultOcxName710" w:shapeid="_x0000_i200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1" name="Picture 2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10" type="#_x0000_t75" style="width:60.75pt;height:18pt" o:ole="">
                  <v:imagedata r:id="rId5" o:title=""/>
                </v:shape>
                <w:control r:id="rId186" w:name="DefaultOcxName89" w:shapeid="_x0000_i2010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10" name="Picture 2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14" type="#_x0000_t75" style="width:60.75pt;height:18pt" o:ole="">
                  <v:imagedata r:id="rId5" o:title=""/>
                </v:shape>
                <w:control r:id="rId187" w:name="DefaultOcxName97" w:shapeid="_x0000_i201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9" name="Picture 20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18" type="#_x0000_t75" style="width:60.75pt;height:18pt" o:ole="">
                  <v:imagedata r:id="rId5" o:title=""/>
                </v:shape>
                <w:control r:id="rId188" w:name="DefaultOcxName107" w:shapeid="_x0000_i201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8" name="Picture 20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22" type="#_x0000_t75" style="width:60.75pt;height:18pt" o:ole="">
                  <v:imagedata r:id="rId5" o:title=""/>
                </v:shape>
                <w:control r:id="rId189" w:name="DefaultOcxName1114" w:shapeid="_x0000_i2022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(b)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July 3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7" name="Picture 2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26" type="#_x0000_t75" style="width:60.75pt;height:18pt" o:ole="">
                  <v:imagedata r:id="rId5" o:title=""/>
                </v:shape>
                <w:control r:id="rId190" w:name="DefaultOcxName1210" w:shapeid="_x0000_i202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6" name="Picture 20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30" type="#_x0000_t75" style="width:60.75pt;height:18pt" o:ole="">
                  <v:imagedata r:id="rId5" o:title=""/>
                </v:shape>
                <w:control r:id="rId191" w:name="DefaultOcxName139" w:shapeid="_x0000_i203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5" name="Picture 20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34" type="#_x0000_t75" style="width:60.75pt;height:18pt" o:ole="">
                  <v:imagedata r:id="rId5" o:title=""/>
                </v:shape>
                <w:control r:id="rId192" w:name="DefaultOcxName144" w:shapeid="_x0000_i2034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4" name="Picture 20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38" type="#_x0000_t75" style="width:60.75pt;height:18pt" o:ole="">
                  <v:imagedata r:id="rId5" o:title=""/>
                </v:shape>
                <w:control r:id="rId193" w:name="DefaultOcxName151" w:shapeid="_x0000_i203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3" name="Picture 20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3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42" type="#_x0000_t75" style="width:60.75pt;height:18pt" o:ole="">
                  <v:imagedata r:id="rId5" o:title=""/>
                </v:shape>
                <w:control r:id="rId194" w:name="DefaultOcxName161" w:shapeid="_x0000_i204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2" name="Picture 20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3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46" type="#_x0000_t75" style="width:60.75pt;height:18pt" o:ole="">
                  <v:imagedata r:id="rId5" o:title=""/>
                </v:shape>
                <w:control r:id="rId195" w:name="DefaultOcxName171" w:shapeid="_x0000_i2046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(c)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July 10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1" name="Picture 20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3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50" type="#_x0000_t75" style="width:60.75pt;height:18pt" o:ole="">
                  <v:imagedata r:id="rId5" o:title=""/>
                </v:shape>
                <w:control r:id="rId196" w:name="DefaultOcxName181" w:shapeid="_x0000_i205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00" name="Picture 20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3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54" type="#_x0000_t75" style="width:60.75pt;height:18pt" o:ole="">
                  <v:imagedata r:id="rId5" o:title=""/>
                </v:shape>
                <w:control r:id="rId197" w:name="DefaultOcxName191" w:shapeid="_x0000_i205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9" name="Picture 19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4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58" type="#_x0000_t75" style="width:60.75pt;height:18pt" o:ole="">
                  <v:imagedata r:id="rId5" o:title=""/>
                </v:shape>
                <w:control r:id="rId198" w:name="DefaultOcxName201" w:shapeid="_x0000_i2058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8" name="Picture 19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62" type="#_x0000_t75" style="width:60.75pt;height:18pt" o:ole="">
                  <v:imagedata r:id="rId5" o:title=""/>
                </v:shape>
                <w:control r:id="rId199" w:name="DefaultOcxName2110" w:shapeid="_x0000_i206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7" name="Picture 19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4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66" type="#_x0000_t75" style="width:60.75pt;height:18pt" o:ole="">
                  <v:imagedata r:id="rId5" o:title=""/>
                </v:shape>
                <w:control r:id="rId200" w:name="DefaultOcxName224" w:shapeid="_x0000_i206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6" name="Picture 19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70" type="#_x0000_t75" style="width:60.75pt;height:18pt" o:ole="">
                  <v:imagedata r:id="rId5" o:title=""/>
                </v:shape>
                <w:control r:id="rId201" w:name="DefaultOcxName231" w:shapeid="_x0000_i2070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5" name="Picture 19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74" type="#_x0000_t75" style="width:60.75pt;height:18pt" o:ole="">
                  <v:imagedata r:id="rId5" o:title=""/>
                </v:shape>
                <w:control r:id="rId202" w:name="DefaultOcxName241" w:shapeid="_x0000_i207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4" name="Picture 19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78" type="#_x0000_t75" style="width:60.75pt;height:18pt" o:ole="">
                  <v:imagedata r:id="rId5" o:title=""/>
                </v:shape>
                <w:control r:id="rId203" w:name="DefaultOcxName251" w:shapeid="_x0000_i207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93" name="Picture 19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6743213_0_3816550838416237_0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82" type="#_x0000_t75" style="width:60.75pt;height:18pt" o:ole="">
                  <v:imagedata r:id="rId5" o:title=""/>
                </v:shape>
                <w:control r:id="rId204" w:name="DefaultOcxName261" w:shapeid="_x0000_i2082"/>
              </w:object>
            </w:r>
          </w:p>
        </w:tc>
      </w:tr>
    </w:tbl>
    <w:p w:rsidR="00737915" w:rsidRDefault="00737915"/>
    <w:p w:rsidR="00737915" w:rsidRPr="00737915" w:rsidRDefault="00737915" w:rsidP="0073791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737915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28</w:t>
      </w:r>
    </w:p>
    <w:p w:rsidR="00737915" w:rsidRPr="00737915" w:rsidRDefault="00737915" w:rsidP="0073791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7915">
        <w:rPr>
          <w:rFonts w:ascii="Times New Roman" w:eastAsia="Times New Roman" w:hAnsi="Times New Roman" w:cs="Times New Roman"/>
          <w:sz w:val="24"/>
          <w:szCs w:val="24"/>
        </w:rPr>
        <w:t>Takemoto</w:t>
      </w:r>
      <w:proofErr w:type="spellEnd"/>
      <w:r w:rsidRPr="00737915">
        <w:rPr>
          <w:rFonts w:ascii="Times New Roman" w:eastAsia="Times New Roman" w:hAnsi="Times New Roman" w:cs="Times New Roman"/>
          <w:sz w:val="24"/>
          <w:szCs w:val="24"/>
        </w:rPr>
        <w:t xml:space="preserve"> Corporation borrowed $60,000 on November 1, 2014, by signing a $61,350, 3-month, zero-interest-bearing note. Prepare </w:t>
      </w:r>
      <w:proofErr w:type="spellStart"/>
      <w:r w:rsidRPr="00737915">
        <w:rPr>
          <w:rFonts w:ascii="Times New Roman" w:eastAsia="Times New Roman" w:hAnsi="Times New Roman" w:cs="Times New Roman"/>
          <w:sz w:val="24"/>
          <w:szCs w:val="24"/>
        </w:rPr>
        <w:t>Takemoto’s</w:t>
      </w:r>
      <w:proofErr w:type="spellEnd"/>
      <w:r w:rsidRPr="00737915">
        <w:rPr>
          <w:rFonts w:ascii="Times New Roman" w:eastAsia="Times New Roman" w:hAnsi="Times New Roman" w:cs="Times New Roman"/>
          <w:sz w:val="24"/>
          <w:szCs w:val="24"/>
        </w:rPr>
        <w:t xml:space="preserve"> November 1, 2014, entry; the December 31, 2014, annual adjusting entry; and the February 1, 2015, entry. </w:t>
      </w:r>
      <w:r w:rsidRPr="00737915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(If no entry is required, select "No Entry" for the account titles and enter 0 for the amounts. Credit account titles are automatically indented when amount is entered. Do not indent manually.)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41"/>
        <w:gridCol w:w="2881"/>
        <w:gridCol w:w="1320"/>
        <w:gridCol w:w="1320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11/1/14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6" name="Picture 24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86" type="#_x0000_t75" style="width:60.75pt;height:18pt" o:ole="">
                  <v:imagedata r:id="rId5" o:title=""/>
                </v:shape>
                <w:control r:id="rId205" w:name="DefaultOcxName90" w:shapeid="_x0000_i208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5" name="Picture 24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90" type="#_x0000_t75" style="width:60.75pt;height:18pt" o:ole="">
                  <v:imagedata r:id="rId5" o:title=""/>
                </v:shape>
                <w:control r:id="rId206" w:name="DefaultOcxName146" w:shapeid="_x0000_i209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4" name="Picture 24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94" type="#_x0000_t75" style="width:60.75pt;height:18pt" o:ole="">
                  <v:imagedata r:id="rId5" o:title=""/>
                </v:shape>
                <w:control r:id="rId207" w:name="DefaultOcxName227" w:shapeid="_x0000_i2094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3" name="Picture 24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098" type="#_x0000_t75" style="width:60.75pt;height:18pt" o:ole="">
                  <v:imagedata r:id="rId5" o:title=""/>
                </v:shape>
                <w:control r:id="rId208" w:name="DefaultOcxName321" w:shapeid="_x0000_i209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2" name="Picture 24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02" type="#_x0000_t75" style="width:60.75pt;height:18pt" o:ole="">
                  <v:imagedata r:id="rId5" o:title=""/>
                </v:shape>
                <w:control r:id="rId209" w:name="DefaultOcxName416" w:shapeid="_x0000_i210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1" name="Picture 24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06" type="#_x0000_t75" style="width:60.75pt;height:18pt" o:ole="">
                  <v:imagedata r:id="rId5" o:title=""/>
                </v:shape>
                <w:control r:id="rId210" w:name="DefaultOcxName515" w:shapeid="_x0000_i2106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0" name="Picture 24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10" type="#_x0000_t75" style="width:60.75pt;height:18pt" o:ole="">
                  <v:imagedata r:id="rId5" o:title=""/>
                </v:shape>
                <w:control r:id="rId211" w:name="DefaultOcxName613" w:shapeid="_x0000_i211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9" name="Picture 23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14" type="#_x0000_t75" style="width:60.75pt;height:18pt" o:ole="">
                  <v:imagedata r:id="rId5" o:title=""/>
                </v:shape>
                <w:control r:id="rId212" w:name="DefaultOcxName711" w:shapeid="_x0000_i2114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8" name="Picture 23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18" type="#_x0000_t75" style="width:60.75pt;height:18pt" o:ole="">
                  <v:imagedata r:id="rId5" o:title=""/>
                </v:shape>
                <w:control r:id="rId213" w:name="DefaultOcxName810" w:shapeid="_x0000_i2118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12/31/14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7" name="Picture 23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22" type="#_x0000_t75" style="width:60.75pt;height:18pt" o:ole="">
                  <v:imagedata r:id="rId5" o:title=""/>
                </v:shape>
                <w:control r:id="rId214" w:name="DefaultOcxName98" w:shapeid="_x0000_i212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6" name="Picture 23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26" type="#_x0000_t75" style="width:60.75pt;height:18pt" o:ole="">
                  <v:imagedata r:id="rId5" o:title=""/>
                </v:shape>
                <w:control r:id="rId215" w:name="DefaultOcxName108" w:shapeid="_x0000_i212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5" name="Picture 23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30" type="#_x0000_t75" style="width:60.75pt;height:18pt" o:ole="">
                  <v:imagedata r:id="rId5" o:title=""/>
                </v:shape>
                <w:control r:id="rId216" w:name="DefaultOcxName1115" w:shapeid="_x0000_i2130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4" name="Picture 23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34" type="#_x0000_t75" style="width:60.75pt;height:18pt" o:ole="">
                  <v:imagedata r:id="rId5" o:title=""/>
                </v:shape>
                <w:control r:id="rId217" w:name="DefaultOcxName1211" w:shapeid="_x0000_i213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3" name="Picture 23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38" type="#_x0000_t75" style="width:60.75pt;height:18pt" o:ole="">
                  <v:imagedata r:id="rId5" o:title=""/>
                </v:shape>
                <w:control r:id="rId218" w:name="DefaultOcxName1310" w:shapeid="_x0000_i2138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2" name="Picture 23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42" type="#_x0000_t75" style="width:60.75pt;height:18pt" o:ole="">
                  <v:imagedata r:id="rId5" o:title=""/>
                </v:shape>
                <w:control r:id="rId219" w:name="DefaultOcxName145" w:shapeid="_x0000_i2142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2/1/15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1" name="Picture 23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46" type="#_x0000_t75" style="width:60.75pt;height:18pt" o:ole="">
                  <v:imagedata r:id="rId5" o:title=""/>
                </v:shape>
                <w:control r:id="rId220" w:name="DefaultOcxName152" w:shapeid="_x0000_i2146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30" name="Picture 23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3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50" type="#_x0000_t75" style="width:60.75pt;height:18pt" o:ole="">
                  <v:imagedata r:id="rId5" o:title=""/>
                </v:shape>
                <w:control r:id="rId221" w:name="DefaultOcxName162" w:shapeid="_x0000_i2150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9" name="Picture 22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3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54" type="#_x0000_t75" style="width:60.75pt;height:18pt" o:ole="">
                  <v:imagedata r:id="rId5" o:title=""/>
                </v:shape>
                <w:control r:id="rId222" w:name="DefaultOcxName172" w:shapeid="_x0000_i2154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8" name="Picture 22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3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58" type="#_x0000_t75" style="width:60.75pt;height:18pt" o:ole="">
                  <v:imagedata r:id="rId5" o:title=""/>
                </v:shape>
                <w:control r:id="rId223" w:name="DefaultOcxName182" w:shapeid="_x0000_i215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7" name="Picture 22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3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62" type="#_x0000_t75" style="width:60.75pt;height:18pt" o:ole="">
                  <v:imagedata r:id="rId5" o:title=""/>
                </v:shape>
                <w:control r:id="rId224" w:name="DefaultOcxName192" w:shapeid="_x0000_i2162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6" name="Picture 22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4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66" type="#_x0000_t75" style="width:60.75pt;height:18pt" o:ole="">
                  <v:imagedata r:id="rId5" o:title=""/>
                </v:shape>
                <w:control r:id="rId225" w:name="DefaultOcxName202" w:shapeid="_x0000_i2166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interest)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5" name="Picture 22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70" type="#_x0000_t75" style="width:60.75pt;height:18pt" o:ole="">
                  <v:imagedata r:id="rId5" o:title=""/>
                </v:shape>
                <w:control r:id="rId226" w:name="DefaultOcxName2111" w:shapeid="_x0000_i2170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4" name="Picture 22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4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74" type="#_x0000_t75" style="width:60.75pt;height:18pt" o:ole="">
                  <v:imagedata r:id="rId5" o:title=""/>
                </v:shape>
                <w:control r:id="rId227" w:name="DefaultOcxName226" w:shapeid="_x0000_i2174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3" name="Picture 2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78" type="#_x0000_t75" style="width:60.75pt;height:18pt" o:ole="">
                  <v:imagedata r:id="rId5" o:title=""/>
                </v:shape>
                <w:control r:id="rId228" w:name="DefaultOcxName232" w:shapeid="_x0000_i2178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2" name="Picture 2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82" type="#_x0000_t75" style="width:60.75pt;height:18pt" o:ole="">
                  <v:imagedata r:id="rId5" o:title=""/>
                </v:shape>
                <w:control r:id="rId229" w:name="DefaultOcxName242" w:shapeid="_x0000_i2182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1" name="Picture 2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86" type="#_x0000_t75" style="width:60.75pt;height:18pt" o:ole="">
                  <v:imagedata r:id="rId5" o:title=""/>
                </v:shape>
                <w:control r:id="rId230" w:name="DefaultOcxName252" w:shapeid="_x0000_i2186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20" name="Picture 2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477074642_0_6378136780474324_0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90" type="#_x0000_t75" style="width:60.75pt;height:18pt" o:ole="">
                  <v:imagedata r:id="rId5" o:title=""/>
                </v:shape>
                <w:control r:id="rId231" w:name="DefaultOcxName262" w:shapeid="_x0000_i2190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pay note)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79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737915" w:rsidRDefault="00737915"/>
    <w:p w:rsidR="00737915" w:rsidRDefault="00737915"/>
    <w:p w:rsidR="00737915" w:rsidRPr="00737915" w:rsidRDefault="00737915" w:rsidP="0073791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737915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29</w:t>
      </w:r>
    </w:p>
    <w:p w:rsidR="00737915" w:rsidRPr="00737915" w:rsidRDefault="00737915" w:rsidP="00737915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t>Whiteside Corporation issues $500,000 of 9% bonds, due in 10 years, with interest payable semiannually. At the time of issue, the market rate for such bonds is 10%.</w:t>
      </w: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737915">
        <w:rPr>
          <w:rFonts w:ascii="Verdana" w:eastAsia="Times New Roman" w:hAnsi="Verdana" w:cs="Times New Roman"/>
          <w:color w:val="000000"/>
          <w:sz w:val="18"/>
          <w:szCs w:val="18"/>
        </w:rPr>
        <w:br/>
        <w:t>Compute the issue price of the bonds. </w:t>
      </w:r>
      <w:proofErr w:type="gramStart"/>
      <w:r w:rsidRPr="00737915">
        <w:rPr>
          <w:rFonts w:ascii="Verdana" w:eastAsia="Times New Roman" w:hAnsi="Verdana" w:cs="Times New Roman"/>
          <w:b/>
          <w:bCs/>
          <w:i/>
          <w:iCs/>
          <w:color w:val="FF0000"/>
          <w:sz w:val="18"/>
          <w:szCs w:val="18"/>
        </w:rPr>
        <w:t>(Round answer to 0 decimal places, e.g. 38,548.)</w:t>
      </w:r>
      <w:proofErr w:type="gram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183"/>
        <w:gridCol w:w="150"/>
        <w:gridCol w:w="1345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Issue price of the bonds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$</w:t>
            </w: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7" name="Picture 24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2976575469_0_1902881527444648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94" type="#_x0000_t75" style="width:60.75pt;height:18pt" o:ole="">
                  <v:imagedata r:id="rId5" o:title=""/>
                </v:shape>
                <w:control r:id="rId232" w:name="DefaultOcxName99" w:shapeid="_x0000_i2194"/>
              </w:object>
            </w:r>
          </w:p>
        </w:tc>
      </w:tr>
    </w:tbl>
    <w:p w:rsidR="00737915" w:rsidRDefault="00737915"/>
    <w:p w:rsidR="00737915" w:rsidRPr="00737915" w:rsidRDefault="00737915" w:rsidP="0073791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</w:pPr>
      <w:r w:rsidRPr="00737915">
        <w:rPr>
          <w:rFonts w:ascii="Times New Roman" w:eastAsia="Times New Roman" w:hAnsi="Times New Roman" w:cs="Times New Roman"/>
          <w:b/>
          <w:bCs/>
          <w:color w:val="E35016"/>
          <w:sz w:val="18"/>
          <w:szCs w:val="18"/>
        </w:rPr>
        <w:t>Question 30</w:t>
      </w:r>
    </w:p>
    <w:p w:rsidR="00737915" w:rsidRPr="00737915" w:rsidRDefault="00737915" w:rsidP="00737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7915">
        <w:rPr>
          <w:rFonts w:ascii="Times New Roman" w:eastAsia="Times New Roman" w:hAnsi="Times New Roman" w:cs="Times New Roman"/>
          <w:sz w:val="24"/>
          <w:szCs w:val="24"/>
        </w:rPr>
        <w:t xml:space="preserve">On January 1, 2014, Irwin Animation sold a truck to </w:t>
      </w:r>
      <w:proofErr w:type="spellStart"/>
      <w:r w:rsidRPr="00737915">
        <w:rPr>
          <w:rFonts w:ascii="Times New Roman" w:eastAsia="Times New Roman" w:hAnsi="Times New Roman" w:cs="Times New Roman"/>
          <w:sz w:val="24"/>
          <w:szCs w:val="24"/>
        </w:rPr>
        <w:t>Peete</w:t>
      </w:r>
      <w:proofErr w:type="spellEnd"/>
      <w:r w:rsidRPr="00737915">
        <w:rPr>
          <w:rFonts w:ascii="Times New Roman" w:eastAsia="Times New Roman" w:hAnsi="Times New Roman" w:cs="Times New Roman"/>
          <w:sz w:val="24"/>
          <w:szCs w:val="24"/>
        </w:rPr>
        <w:t xml:space="preserve"> Finance for $33,000 and immediately leased it back. The truck was carried on Irwin’s books at $28,000. The term of the lease is 5 years, and title transfers to Irwin at lease-end. The lease requires 5 equal rental payments of $8,705 at the end of each year. The appropriate rate of interest is 10%, and the truck has a useful life of 5 years with no salvage value.</w:t>
      </w:r>
      <w:r w:rsidRPr="00737915">
        <w:rPr>
          <w:rFonts w:ascii="Times New Roman" w:eastAsia="Times New Roman" w:hAnsi="Times New Roman" w:cs="Times New Roman"/>
          <w:sz w:val="24"/>
          <w:szCs w:val="24"/>
        </w:rPr>
        <w:br/>
      </w:r>
      <w:r w:rsidRPr="00737915">
        <w:rPr>
          <w:rFonts w:ascii="Times New Roman" w:eastAsia="Times New Roman" w:hAnsi="Times New Roman" w:cs="Times New Roman"/>
          <w:sz w:val="24"/>
          <w:szCs w:val="24"/>
        </w:rPr>
        <w:br/>
        <w:t>Prepare Irwin’s 2014 journal entries. To record amortization of profit on sale use Depreciation Expense account and not Sales Revenue account. </w:t>
      </w:r>
      <w:r w:rsidRPr="00737915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(Credit account titles are automatically indented when amount is entered. Do not indent manually. Round present value factor calculations to 5 decimal places, e.g. 1.25124 and the final answer to 0 decimal places e.g. 58,971</w:t>
      </w:r>
      <w:r w:rsidRPr="007379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.</w:t>
      </w:r>
      <w:r w:rsidRPr="00737915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)</w:t>
      </w:r>
      <w:r w:rsidRPr="00737915">
        <w:rPr>
          <w:rFonts w:ascii="Times New Roman" w:eastAsia="Times New Roman" w:hAnsi="Times New Roman" w:cs="Times New Roman"/>
          <w:sz w:val="24"/>
          <w:szCs w:val="24"/>
        </w:rPr>
        <w:br/>
      </w:r>
      <w:r w:rsidRPr="00737915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="00C027B7">
        <w:rPr>
          <w:rFonts w:ascii="Times New Roman" w:eastAsia="Times New Roman" w:hAnsi="Times New Roman" w:cs="Times New Roman"/>
          <w:noProof/>
          <w:sz w:val="24"/>
          <w:szCs w:val="24"/>
        </w:rPr>
      </w:r>
      <w:r w:rsidR="00C027B7"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Rectangle 284" o:spid="_x0000_s1062" alt="http://edugen.wiley.com/edugen/courses/crs7181/art/qb/qu/ch0/EAT_13703399989280_23546389004052215.jpg" style="width:360.75pt;height:47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" filled="f" stroked="f">
            <o:lock v:ext="edit" aspectratio="t"/>
            <w10:wrap type="none"/>
            <w10:anchorlock/>
          </v:rect>
        </w:pic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396"/>
        <w:gridCol w:w="1320"/>
        <w:gridCol w:w="1320"/>
      </w:tblGrid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Account Titles and Explanation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Debit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Credit</w: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83" name="Picture 28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198" type="#_x0000_t75" style="width:60.75pt;height:18pt" o:ole="">
                  <v:imagedata r:id="rId5" o:title=""/>
                </v:shape>
                <w:control r:id="rId233" w:name="DefaultOcxName100" w:shapeid="_x0000_i2198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82" name="Picture 28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03" type="#_x0000_t75" style="width:60.75pt;height:18pt" o:ole="">
                  <v:imagedata r:id="rId5" o:title=""/>
                </v:shape>
                <w:control r:id="rId234" w:name="DefaultOcxName148" w:shapeid="_x0000_i2203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81" name="Picture 28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07" type="#_x0000_t75" style="width:60.75pt;height:18pt" o:ole="">
                  <v:imagedata r:id="rId5" o:title=""/>
                </v:shape>
                <w:control r:id="rId235" w:name="DefaultOcxName229" w:shapeid="_x0000_i2207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80" name="Picture 28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11" type="#_x0000_t75" style="width:60.75pt;height:18pt" o:ole="">
                  <v:imagedata r:id="rId5" o:title=""/>
                </v:shape>
                <w:control r:id="rId236" w:name="DefaultOcxName323" w:shapeid="_x0000_i2211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9" name="Picture 27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15" type="#_x0000_t75" style="width:60.75pt;height:18pt" o:ole="">
                  <v:imagedata r:id="rId5" o:title=""/>
                </v:shape>
                <w:control r:id="rId237" w:name="DefaultOcxName417" w:shapeid="_x0000_i2215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8" name="Picture 27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19" type="#_x0000_t75" style="width:60.75pt;height:18pt" o:ole="">
                  <v:imagedata r:id="rId5" o:title=""/>
                </v:shape>
                <w:control r:id="rId238" w:name="DefaultOcxName516" w:shapeid="_x0000_i2219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7" name="Picture 27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23" type="#_x0000_t75" style="width:60.75pt;height:18pt" o:ole="">
                  <v:imagedata r:id="rId5" o:title=""/>
                </v:shape>
                <w:control r:id="rId239" w:name="DefaultOcxName614" w:shapeid="_x0000_i2223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6" name="Picture 27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27" type="#_x0000_t75" style="width:60.75pt;height:18pt" o:ole="">
                  <v:imagedata r:id="rId5" o:title=""/>
                </v:shape>
                <w:control r:id="rId240" w:name="DefaultOcxName712" w:shapeid="_x0000_i2227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5" name="Picture 27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31" type="#_x0000_t75" style="width:60.75pt;height:18pt" o:ole="">
                  <v:imagedata r:id="rId5" o:title=""/>
                </v:shape>
                <w:control r:id="rId241" w:name="DefaultOcxName811" w:shapeid="_x0000_i2231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the sale.)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4" name="Picture 27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35" type="#_x0000_t75" style="width:60.75pt;height:18pt" o:ole="">
                  <v:imagedata r:id="rId5" o:title=""/>
                </v:shape>
                <w:control r:id="rId242" w:name="DefaultOcxName910" w:shapeid="_x0000_i2235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3" name="Picture 27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39" type="#_x0000_t75" style="width:60.75pt;height:18pt" o:ole="">
                  <v:imagedata r:id="rId5" o:title=""/>
                </v:shape>
                <w:control r:id="rId243" w:name="DefaultOcxName109" w:shapeid="_x0000_i2239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2" name="Picture 27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43" type="#_x0000_t75" style="width:60.75pt;height:18pt" o:ole="">
                  <v:imagedata r:id="rId5" o:title=""/>
                </v:shape>
                <w:control r:id="rId244" w:name="DefaultOcxName1116" w:shapeid="_x0000_i2243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1" name="Picture 27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47" type="#_x0000_t75" style="width:60.75pt;height:18pt" o:ole="">
                  <v:imagedata r:id="rId5" o:title=""/>
                </v:shape>
                <w:control r:id="rId245" w:name="DefaultOcxName1212" w:shapeid="_x0000_i2247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70" name="Picture 27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51" type="#_x0000_t75" style="width:60.75pt;height:18pt" o:ole="">
                  <v:imagedata r:id="rId5" o:title=""/>
                </v:shape>
                <w:control r:id="rId246" w:name="DefaultOcxName1311" w:shapeid="_x0000_i2251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9" name="Picture 26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55" type="#_x0000_t75" style="width:60.75pt;height:18pt" o:ole="">
                  <v:imagedata r:id="rId5" o:title=""/>
                </v:shape>
                <w:control r:id="rId247" w:name="DefaultOcxName147" w:shapeid="_x0000_i2255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the leaseback.)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9525" cy="9525"/>
                  <wp:effectExtent l="0" t="0" r="0" b="0"/>
                  <wp:docPr id="268" name="Picture 26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59" type="#_x0000_t75" style="width:60.75pt;height:18pt" o:ole="">
                  <v:imagedata r:id="rId5" o:title=""/>
                </v:shape>
                <w:control r:id="rId248" w:name="DefaultOcxName153" w:shapeid="_x0000_i2259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7" name="Picture 2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3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63" type="#_x0000_t75" style="width:60.75pt;height:18pt" o:ole="">
                  <v:imagedata r:id="rId5" o:title=""/>
                </v:shape>
                <w:control r:id="rId249" w:name="DefaultOcxName163" w:shapeid="_x0000_i2263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6" name="Picture 2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3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67" type="#_x0000_t75" style="width:60.75pt;height:18pt" o:ole="">
                  <v:imagedata r:id="rId5" o:title=""/>
                </v:shape>
                <w:control r:id="rId250" w:name="DefaultOcxName173" w:shapeid="_x0000_i2267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5" name="Picture 26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3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71" type="#_x0000_t75" style="width:60.75pt;height:18pt" o:ole="">
                  <v:imagedata r:id="rId5" o:title=""/>
                </v:shape>
                <w:control r:id="rId251" w:name="DefaultOcxName183" w:shapeid="_x0000_i2271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4" name="Picture 2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3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75" type="#_x0000_t75" style="width:60.75pt;height:18pt" o:ole="">
                  <v:imagedata r:id="rId5" o:title=""/>
                </v:shape>
                <w:control r:id="rId252" w:name="DefaultOcxName193" w:shapeid="_x0000_i2275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3" name="Picture 2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4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79" type="#_x0000_t75" style="width:60.75pt;height:18pt" o:ole="">
                  <v:imagedata r:id="rId5" o:title=""/>
                </v:shape>
                <w:control r:id="rId253" w:name="DefaultOcxName203" w:shapeid="_x0000_i2279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depreciation.)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2" name="Picture 2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83" type="#_x0000_t75" style="width:60.75pt;height:18pt" o:ole="">
                  <v:imagedata r:id="rId5" o:title=""/>
                </v:shape>
                <w:control r:id="rId254" w:name="DefaultOcxName2112" w:shapeid="_x0000_i2283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1" name="Picture 2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4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87" type="#_x0000_t75" style="width:60.75pt;height:18pt" o:ole="">
                  <v:imagedata r:id="rId5" o:title=""/>
                </v:shape>
                <w:control r:id="rId255" w:name="DefaultOcxName228" w:shapeid="_x0000_i2287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60" name="Picture 2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91" type="#_x0000_t75" style="width:60.75pt;height:18pt" o:ole="">
                  <v:imagedata r:id="rId5" o:title=""/>
                </v:shape>
                <w:control r:id="rId256" w:name="DefaultOcxName233" w:shapeid="_x0000_i2291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9" name="Picture 2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95" type="#_x0000_t75" style="width:60.75pt;height:18pt" o:ole="">
                  <v:imagedata r:id="rId5" o:title=""/>
                </v:shape>
                <w:control r:id="rId257" w:name="DefaultOcxName243" w:shapeid="_x0000_i2295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8" name="Picture 25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299" type="#_x0000_t75" style="width:60.75pt;height:18pt" o:ole="">
                  <v:imagedata r:id="rId5" o:title=""/>
                </v:shape>
                <w:control r:id="rId258" w:name="DefaultOcxName253" w:shapeid="_x0000_i2299"/>
              </w:objec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7" name="Picture 25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03" type="#_x0000_t75" style="width:60.75pt;height:18pt" o:ole="">
                  <v:imagedata r:id="rId5" o:title=""/>
                </v:shape>
                <w:control r:id="rId259" w:name="DefaultOcxName263" w:shapeid="_x0000_i2303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amortization of profit on sale.)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bookmarkStart w:id="1" w:name="_GoBack"/>
        <w:bookmarkEnd w:id="1"/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6" name="Picture 25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5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07" type="#_x0000_t75" style="width:60.75pt;height:18pt" o:ole="">
                  <v:imagedata r:id="rId5" o:title=""/>
                </v:shape>
                <w:control r:id="rId260" w:name="DefaultOcxName271" w:shapeid="_x0000_i2307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5" name="Picture 25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5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11" type="#_x0000_t75" style="width:60.75pt;height:18pt" o:ole="">
                  <v:imagedata r:id="rId5" o:title=""/>
                </v:shape>
                <w:control r:id="rId261" w:name="DefaultOcxName281" w:shapeid="_x0000_i2311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4" name="Picture 25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5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15" type="#_x0000_t75" style="width:60.75pt;height:18pt" o:ole="">
                  <v:imagedata r:id="rId5" o:title=""/>
                </v:shape>
                <w:control r:id="rId262" w:name="DefaultOcxName291" w:shapeid="_x0000_i2315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3" name="Picture 25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6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19" type="#_x0000_t75" style="width:60.75pt;height:18pt" o:ole="">
                  <v:imagedata r:id="rId5" o:title=""/>
                </v:shape>
                <w:control r:id="rId263" w:name="DefaultOcxName301" w:shapeid="_x0000_i2319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2" name="Picture 25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6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23" type="#_x0000_t75" style="width:60.75pt;height:18pt" o:ole="">
                  <v:imagedata r:id="rId5" o:title=""/>
                </v:shape>
                <w:control r:id="rId264" w:name="DefaultOcxName3110" w:shapeid="_x0000_i2323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1" name="Picture 2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6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27" type="#_x0000_t75" style="width:60.75pt;height:18pt" o:ole="">
                  <v:imagedata r:id="rId5" o:title=""/>
                </v:shape>
                <w:control r:id="rId265" w:name="DefaultOcxName322" w:shapeid="_x0000_i2327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50" name="Picture 2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6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31" type="#_x0000_t75" style="width:60.75pt;height:18pt" o:ole="">
                  <v:imagedata r:id="rId5" o:title=""/>
                </v:shape>
                <w:control r:id="rId266" w:name="DefaultOcxName331" w:shapeid="_x0000_i2331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9" name="Picture 2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6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35" type="#_x0000_t75" style="width:60.75pt;height:18pt" o:ole="">
                  <v:imagedata r:id="rId5" o:title=""/>
                </v:shape>
                <w:control r:id="rId267" w:name="DefaultOcxName341" w:shapeid="_x0000_i2335"/>
              </w:objec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48" name="Picture 24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EAT_1365756391783_0_7046872517607283_07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27B7" w:rsidRPr="0073791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2339" type="#_x0000_t75" style="width:60.75pt;height:18pt" o:ole="">
                  <v:imagedata r:id="rId5" o:title=""/>
                </v:shape>
                <w:control r:id="rId268" w:name="DefaultOcxName351" w:shapeid="_x0000_i2339"/>
              </w:object>
            </w:r>
          </w:p>
        </w:tc>
      </w:tr>
      <w:tr w:rsidR="00737915" w:rsidRPr="00737915" w:rsidTr="00737915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3791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(To record first lease payment.)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737915" w:rsidRPr="00737915" w:rsidRDefault="00737915" w:rsidP="00737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79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737915" w:rsidRDefault="00737915"/>
    <w:sectPr w:rsidR="00737915" w:rsidSect="00737915">
      <w:pgSz w:w="12240" w:h="15840"/>
      <w:pgMar w:top="135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539F"/>
    <w:rsid w:val="00121287"/>
    <w:rsid w:val="0068539F"/>
    <w:rsid w:val="00737915"/>
    <w:rsid w:val="00C027B7"/>
    <w:rsid w:val="00F27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7B7"/>
  </w:style>
  <w:style w:type="paragraph" w:styleId="Heading3">
    <w:name w:val="heading 3"/>
    <w:basedOn w:val="Normal"/>
    <w:link w:val="Heading3Char"/>
    <w:uiPriority w:val="9"/>
    <w:qFormat/>
    <w:rsid w:val="006853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8539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68539F"/>
  </w:style>
  <w:style w:type="character" w:customStyle="1" w:styleId="visualgradingcontainer">
    <w:name w:val="visualgradingcontainer"/>
    <w:basedOn w:val="DefaultParagraphFont"/>
    <w:rsid w:val="0068539F"/>
  </w:style>
  <w:style w:type="paragraph" w:styleId="NormalWeb">
    <w:name w:val="Normal (Web)"/>
    <w:basedOn w:val="Normal"/>
    <w:uiPriority w:val="99"/>
    <w:semiHidden/>
    <w:unhideWhenUsed/>
    <w:rsid w:val="00685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2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92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59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8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1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1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0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8388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9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8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2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15002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19337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1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5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9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26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5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7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2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8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7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165537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25660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6" w:space="0" w:color="000000"/>
                    <w:right w:val="none" w:sz="0" w:space="0" w:color="auto"/>
                  </w:divBdr>
                </w:div>
                <w:div w:id="11721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6" w:space="0" w:color="000000"/>
                    <w:right w:val="none" w:sz="0" w:space="0" w:color="auto"/>
                  </w:divBdr>
                </w:div>
              </w:divsChild>
            </w:div>
          </w:divsChild>
        </w:div>
        <w:div w:id="16411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9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4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5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16313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146723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6" w:space="0" w:color="000000"/>
                    <w:right w:val="none" w:sz="0" w:space="0" w:color="auto"/>
                  </w:divBdr>
                </w:div>
                <w:div w:id="55489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6" w:space="0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9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7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3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3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8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5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4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2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63" Type="http://schemas.openxmlformats.org/officeDocument/2006/relationships/control" Target="activeX/activeX58.xml"/><Relationship Id="rId84" Type="http://schemas.openxmlformats.org/officeDocument/2006/relationships/control" Target="activeX/activeX79.xml"/><Relationship Id="rId138" Type="http://schemas.openxmlformats.org/officeDocument/2006/relationships/control" Target="activeX/activeX132.xml"/><Relationship Id="rId159" Type="http://schemas.openxmlformats.org/officeDocument/2006/relationships/control" Target="activeX/activeX153.xml"/><Relationship Id="rId170" Type="http://schemas.openxmlformats.org/officeDocument/2006/relationships/control" Target="activeX/activeX164.xml"/><Relationship Id="rId191" Type="http://schemas.openxmlformats.org/officeDocument/2006/relationships/control" Target="activeX/activeX185.xml"/><Relationship Id="rId205" Type="http://schemas.openxmlformats.org/officeDocument/2006/relationships/control" Target="activeX/activeX199.xml"/><Relationship Id="rId226" Type="http://schemas.openxmlformats.org/officeDocument/2006/relationships/control" Target="activeX/activeX220.xml"/><Relationship Id="rId247" Type="http://schemas.openxmlformats.org/officeDocument/2006/relationships/control" Target="activeX/activeX241.xml"/><Relationship Id="rId107" Type="http://schemas.openxmlformats.org/officeDocument/2006/relationships/control" Target="activeX/activeX102.xml"/><Relationship Id="rId268" Type="http://schemas.openxmlformats.org/officeDocument/2006/relationships/control" Target="activeX/activeX262.xml"/><Relationship Id="rId11" Type="http://schemas.openxmlformats.org/officeDocument/2006/relationships/control" Target="activeX/activeX6.xml"/><Relationship Id="rId32" Type="http://schemas.openxmlformats.org/officeDocument/2006/relationships/control" Target="activeX/activeX27.xml"/><Relationship Id="rId53" Type="http://schemas.openxmlformats.org/officeDocument/2006/relationships/control" Target="activeX/activeX48.xml"/><Relationship Id="rId74" Type="http://schemas.openxmlformats.org/officeDocument/2006/relationships/control" Target="activeX/activeX69.xml"/><Relationship Id="rId128" Type="http://schemas.openxmlformats.org/officeDocument/2006/relationships/control" Target="activeX/activeX123.xml"/><Relationship Id="rId149" Type="http://schemas.openxmlformats.org/officeDocument/2006/relationships/control" Target="activeX/activeX143.xml"/><Relationship Id="rId5" Type="http://schemas.openxmlformats.org/officeDocument/2006/relationships/image" Target="media/image2.wmf"/><Relationship Id="rId95" Type="http://schemas.openxmlformats.org/officeDocument/2006/relationships/control" Target="activeX/activeX90.xml"/><Relationship Id="rId160" Type="http://schemas.openxmlformats.org/officeDocument/2006/relationships/control" Target="activeX/activeX154.xml"/><Relationship Id="rId181" Type="http://schemas.openxmlformats.org/officeDocument/2006/relationships/control" Target="activeX/activeX175.xml"/><Relationship Id="rId216" Type="http://schemas.openxmlformats.org/officeDocument/2006/relationships/control" Target="activeX/activeX210.xml"/><Relationship Id="rId237" Type="http://schemas.openxmlformats.org/officeDocument/2006/relationships/control" Target="activeX/activeX231.xml"/><Relationship Id="rId258" Type="http://schemas.openxmlformats.org/officeDocument/2006/relationships/control" Target="activeX/activeX252.xml"/><Relationship Id="rId22" Type="http://schemas.openxmlformats.org/officeDocument/2006/relationships/control" Target="activeX/activeX17.xml"/><Relationship Id="rId43" Type="http://schemas.openxmlformats.org/officeDocument/2006/relationships/control" Target="activeX/activeX38.xml"/><Relationship Id="rId64" Type="http://schemas.openxmlformats.org/officeDocument/2006/relationships/control" Target="activeX/activeX59.xml"/><Relationship Id="rId118" Type="http://schemas.openxmlformats.org/officeDocument/2006/relationships/control" Target="activeX/activeX113.xml"/><Relationship Id="rId139" Type="http://schemas.openxmlformats.org/officeDocument/2006/relationships/control" Target="activeX/activeX133.xml"/><Relationship Id="rId85" Type="http://schemas.openxmlformats.org/officeDocument/2006/relationships/control" Target="activeX/activeX80.xml"/><Relationship Id="rId150" Type="http://schemas.openxmlformats.org/officeDocument/2006/relationships/control" Target="activeX/activeX144.xml"/><Relationship Id="rId171" Type="http://schemas.openxmlformats.org/officeDocument/2006/relationships/control" Target="activeX/activeX165.xml"/><Relationship Id="rId192" Type="http://schemas.openxmlformats.org/officeDocument/2006/relationships/control" Target="activeX/activeX186.xml"/><Relationship Id="rId206" Type="http://schemas.openxmlformats.org/officeDocument/2006/relationships/control" Target="activeX/activeX200.xml"/><Relationship Id="rId227" Type="http://schemas.openxmlformats.org/officeDocument/2006/relationships/control" Target="activeX/activeX221.xml"/><Relationship Id="rId248" Type="http://schemas.openxmlformats.org/officeDocument/2006/relationships/control" Target="activeX/activeX242.xml"/><Relationship Id="rId269" Type="http://schemas.openxmlformats.org/officeDocument/2006/relationships/fontTable" Target="fontTable.xml"/><Relationship Id="rId12" Type="http://schemas.openxmlformats.org/officeDocument/2006/relationships/control" Target="activeX/activeX7.xml"/><Relationship Id="rId33" Type="http://schemas.openxmlformats.org/officeDocument/2006/relationships/control" Target="activeX/activeX28.xml"/><Relationship Id="rId108" Type="http://schemas.openxmlformats.org/officeDocument/2006/relationships/control" Target="activeX/activeX103.xml"/><Relationship Id="rId129" Type="http://schemas.openxmlformats.org/officeDocument/2006/relationships/image" Target="media/image3.wmf"/><Relationship Id="rId54" Type="http://schemas.openxmlformats.org/officeDocument/2006/relationships/control" Target="activeX/activeX49.xml"/><Relationship Id="rId75" Type="http://schemas.openxmlformats.org/officeDocument/2006/relationships/control" Target="activeX/activeX70.xml"/><Relationship Id="rId96" Type="http://schemas.openxmlformats.org/officeDocument/2006/relationships/control" Target="activeX/activeX91.xml"/><Relationship Id="rId140" Type="http://schemas.openxmlformats.org/officeDocument/2006/relationships/control" Target="activeX/activeX134.xml"/><Relationship Id="rId161" Type="http://schemas.openxmlformats.org/officeDocument/2006/relationships/control" Target="activeX/activeX155.xml"/><Relationship Id="rId182" Type="http://schemas.openxmlformats.org/officeDocument/2006/relationships/control" Target="activeX/activeX176.xml"/><Relationship Id="rId217" Type="http://schemas.openxmlformats.org/officeDocument/2006/relationships/control" Target="activeX/activeX211.xml"/><Relationship Id="rId6" Type="http://schemas.openxmlformats.org/officeDocument/2006/relationships/control" Target="activeX/activeX1.xml"/><Relationship Id="rId238" Type="http://schemas.openxmlformats.org/officeDocument/2006/relationships/control" Target="activeX/activeX232.xml"/><Relationship Id="rId259" Type="http://schemas.openxmlformats.org/officeDocument/2006/relationships/control" Target="activeX/activeX253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49" Type="http://schemas.openxmlformats.org/officeDocument/2006/relationships/control" Target="activeX/activeX44.xml"/><Relationship Id="rId114" Type="http://schemas.openxmlformats.org/officeDocument/2006/relationships/control" Target="activeX/activeX109.xml"/><Relationship Id="rId119" Type="http://schemas.openxmlformats.org/officeDocument/2006/relationships/control" Target="activeX/activeX114.xml"/><Relationship Id="rId270" Type="http://schemas.openxmlformats.org/officeDocument/2006/relationships/theme" Target="theme/theme1.xml"/><Relationship Id="rId44" Type="http://schemas.openxmlformats.org/officeDocument/2006/relationships/control" Target="activeX/activeX39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81" Type="http://schemas.openxmlformats.org/officeDocument/2006/relationships/control" Target="activeX/activeX76.xml"/><Relationship Id="rId86" Type="http://schemas.openxmlformats.org/officeDocument/2006/relationships/control" Target="activeX/activeX81.xml"/><Relationship Id="rId130" Type="http://schemas.openxmlformats.org/officeDocument/2006/relationships/control" Target="activeX/activeX124.xml"/><Relationship Id="rId135" Type="http://schemas.openxmlformats.org/officeDocument/2006/relationships/control" Target="activeX/activeX129.xml"/><Relationship Id="rId151" Type="http://schemas.openxmlformats.org/officeDocument/2006/relationships/control" Target="activeX/activeX145.xml"/><Relationship Id="rId156" Type="http://schemas.openxmlformats.org/officeDocument/2006/relationships/control" Target="activeX/activeX150.xml"/><Relationship Id="rId177" Type="http://schemas.openxmlformats.org/officeDocument/2006/relationships/control" Target="activeX/activeX171.xml"/><Relationship Id="rId198" Type="http://schemas.openxmlformats.org/officeDocument/2006/relationships/control" Target="activeX/activeX192.xml"/><Relationship Id="rId172" Type="http://schemas.openxmlformats.org/officeDocument/2006/relationships/control" Target="activeX/activeX166.xml"/><Relationship Id="rId193" Type="http://schemas.openxmlformats.org/officeDocument/2006/relationships/control" Target="activeX/activeX187.xml"/><Relationship Id="rId202" Type="http://schemas.openxmlformats.org/officeDocument/2006/relationships/control" Target="activeX/activeX196.xml"/><Relationship Id="rId207" Type="http://schemas.openxmlformats.org/officeDocument/2006/relationships/control" Target="activeX/activeX201.xml"/><Relationship Id="rId223" Type="http://schemas.openxmlformats.org/officeDocument/2006/relationships/control" Target="activeX/activeX217.xml"/><Relationship Id="rId228" Type="http://schemas.openxmlformats.org/officeDocument/2006/relationships/control" Target="activeX/activeX222.xml"/><Relationship Id="rId244" Type="http://schemas.openxmlformats.org/officeDocument/2006/relationships/control" Target="activeX/activeX238.xml"/><Relationship Id="rId249" Type="http://schemas.openxmlformats.org/officeDocument/2006/relationships/control" Target="activeX/activeX24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4.xml"/><Relationship Id="rId260" Type="http://schemas.openxmlformats.org/officeDocument/2006/relationships/control" Target="activeX/activeX254.xml"/><Relationship Id="rId265" Type="http://schemas.openxmlformats.org/officeDocument/2006/relationships/control" Target="activeX/activeX259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2.xml"/><Relationship Id="rId104" Type="http://schemas.openxmlformats.org/officeDocument/2006/relationships/control" Target="activeX/activeX99.xml"/><Relationship Id="rId120" Type="http://schemas.openxmlformats.org/officeDocument/2006/relationships/control" Target="activeX/activeX115.xml"/><Relationship Id="rId125" Type="http://schemas.openxmlformats.org/officeDocument/2006/relationships/control" Target="activeX/activeX120.xml"/><Relationship Id="rId141" Type="http://schemas.openxmlformats.org/officeDocument/2006/relationships/control" Target="activeX/activeX135.xml"/><Relationship Id="rId146" Type="http://schemas.openxmlformats.org/officeDocument/2006/relationships/control" Target="activeX/activeX140.xml"/><Relationship Id="rId167" Type="http://schemas.openxmlformats.org/officeDocument/2006/relationships/control" Target="activeX/activeX161.xml"/><Relationship Id="rId188" Type="http://schemas.openxmlformats.org/officeDocument/2006/relationships/control" Target="activeX/activeX182.xml"/><Relationship Id="rId7" Type="http://schemas.openxmlformats.org/officeDocument/2006/relationships/control" Target="activeX/activeX2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162" Type="http://schemas.openxmlformats.org/officeDocument/2006/relationships/control" Target="activeX/activeX156.xml"/><Relationship Id="rId183" Type="http://schemas.openxmlformats.org/officeDocument/2006/relationships/control" Target="activeX/activeX177.xml"/><Relationship Id="rId213" Type="http://schemas.openxmlformats.org/officeDocument/2006/relationships/control" Target="activeX/activeX207.xml"/><Relationship Id="rId218" Type="http://schemas.openxmlformats.org/officeDocument/2006/relationships/control" Target="activeX/activeX212.xml"/><Relationship Id="rId234" Type="http://schemas.openxmlformats.org/officeDocument/2006/relationships/control" Target="activeX/activeX228.xml"/><Relationship Id="rId239" Type="http://schemas.openxmlformats.org/officeDocument/2006/relationships/control" Target="activeX/activeX233.xml"/><Relationship Id="rId2" Type="http://schemas.openxmlformats.org/officeDocument/2006/relationships/settings" Target="settings.xml"/><Relationship Id="rId29" Type="http://schemas.openxmlformats.org/officeDocument/2006/relationships/control" Target="activeX/activeX24.xml"/><Relationship Id="rId250" Type="http://schemas.openxmlformats.org/officeDocument/2006/relationships/control" Target="activeX/activeX244.xml"/><Relationship Id="rId255" Type="http://schemas.openxmlformats.org/officeDocument/2006/relationships/control" Target="activeX/activeX249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1.xml"/><Relationship Id="rId87" Type="http://schemas.openxmlformats.org/officeDocument/2006/relationships/control" Target="activeX/activeX82.xml"/><Relationship Id="rId110" Type="http://schemas.openxmlformats.org/officeDocument/2006/relationships/control" Target="activeX/activeX105.xml"/><Relationship Id="rId115" Type="http://schemas.openxmlformats.org/officeDocument/2006/relationships/control" Target="activeX/activeX110.xml"/><Relationship Id="rId131" Type="http://schemas.openxmlformats.org/officeDocument/2006/relationships/control" Target="activeX/activeX125.xml"/><Relationship Id="rId136" Type="http://schemas.openxmlformats.org/officeDocument/2006/relationships/control" Target="activeX/activeX130.xml"/><Relationship Id="rId157" Type="http://schemas.openxmlformats.org/officeDocument/2006/relationships/control" Target="activeX/activeX151.xml"/><Relationship Id="rId178" Type="http://schemas.openxmlformats.org/officeDocument/2006/relationships/control" Target="activeX/activeX172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152" Type="http://schemas.openxmlformats.org/officeDocument/2006/relationships/control" Target="activeX/activeX146.xml"/><Relationship Id="rId173" Type="http://schemas.openxmlformats.org/officeDocument/2006/relationships/control" Target="activeX/activeX167.xml"/><Relationship Id="rId194" Type="http://schemas.openxmlformats.org/officeDocument/2006/relationships/control" Target="activeX/activeX188.xml"/><Relationship Id="rId199" Type="http://schemas.openxmlformats.org/officeDocument/2006/relationships/control" Target="activeX/activeX193.xml"/><Relationship Id="rId203" Type="http://schemas.openxmlformats.org/officeDocument/2006/relationships/control" Target="activeX/activeX197.xml"/><Relationship Id="rId208" Type="http://schemas.openxmlformats.org/officeDocument/2006/relationships/control" Target="activeX/activeX202.xml"/><Relationship Id="rId229" Type="http://schemas.openxmlformats.org/officeDocument/2006/relationships/control" Target="activeX/activeX223.xml"/><Relationship Id="rId19" Type="http://schemas.openxmlformats.org/officeDocument/2006/relationships/control" Target="activeX/activeX14.xml"/><Relationship Id="rId224" Type="http://schemas.openxmlformats.org/officeDocument/2006/relationships/control" Target="activeX/activeX218.xml"/><Relationship Id="rId240" Type="http://schemas.openxmlformats.org/officeDocument/2006/relationships/control" Target="activeX/activeX234.xml"/><Relationship Id="rId245" Type="http://schemas.openxmlformats.org/officeDocument/2006/relationships/control" Target="activeX/activeX239.xml"/><Relationship Id="rId261" Type="http://schemas.openxmlformats.org/officeDocument/2006/relationships/control" Target="activeX/activeX255.xml"/><Relationship Id="rId266" Type="http://schemas.openxmlformats.org/officeDocument/2006/relationships/control" Target="activeX/activeX260.xml"/><Relationship Id="rId14" Type="http://schemas.openxmlformats.org/officeDocument/2006/relationships/control" Target="activeX/activeX9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56" Type="http://schemas.openxmlformats.org/officeDocument/2006/relationships/control" Target="activeX/activeX51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5.xml"/><Relationship Id="rId105" Type="http://schemas.openxmlformats.org/officeDocument/2006/relationships/control" Target="activeX/activeX100.xml"/><Relationship Id="rId126" Type="http://schemas.openxmlformats.org/officeDocument/2006/relationships/control" Target="activeX/activeX121.xml"/><Relationship Id="rId147" Type="http://schemas.openxmlformats.org/officeDocument/2006/relationships/control" Target="activeX/activeX141.xml"/><Relationship Id="rId168" Type="http://schemas.openxmlformats.org/officeDocument/2006/relationships/control" Target="activeX/activeX162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93" Type="http://schemas.openxmlformats.org/officeDocument/2006/relationships/control" Target="activeX/activeX88.xml"/><Relationship Id="rId98" Type="http://schemas.openxmlformats.org/officeDocument/2006/relationships/control" Target="activeX/activeX93.xml"/><Relationship Id="rId121" Type="http://schemas.openxmlformats.org/officeDocument/2006/relationships/control" Target="activeX/activeX116.xml"/><Relationship Id="rId142" Type="http://schemas.openxmlformats.org/officeDocument/2006/relationships/control" Target="activeX/activeX136.xml"/><Relationship Id="rId163" Type="http://schemas.openxmlformats.org/officeDocument/2006/relationships/control" Target="activeX/activeX157.xml"/><Relationship Id="rId184" Type="http://schemas.openxmlformats.org/officeDocument/2006/relationships/control" Target="activeX/activeX178.xml"/><Relationship Id="rId189" Type="http://schemas.openxmlformats.org/officeDocument/2006/relationships/control" Target="activeX/activeX183.xml"/><Relationship Id="rId219" Type="http://schemas.openxmlformats.org/officeDocument/2006/relationships/control" Target="activeX/activeX213.xml"/><Relationship Id="rId3" Type="http://schemas.openxmlformats.org/officeDocument/2006/relationships/webSettings" Target="webSettings.xml"/><Relationship Id="rId214" Type="http://schemas.openxmlformats.org/officeDocument/2006/relationships/control" Target="activeX/activeX208.xml"/><Relationship Id="rId230" Type="http://schemas.openxmlformats.org/officeDocument/2006/relationships/control" Target="activeX/activeX224.xml"/><Relationship Id="rId235" Type="http://schemas.openxmlformats.org/officeDocument/2006/relationships/control" Target="activeX/activeX229.xml"/><Relationship Id="rId251" Type="http://schemas.openxmlformats.org/officeDocument/2006/relationships/control" Target="activeX/activeX245.xml"/><Relationship Id="rId256" Type="http://schemas.openxmlformats.org/officeDocument/2006/relationships/control" Target="activeX/activeX250.xml"/><Relationship Id="rId25" Type="http://schemas.openxmlformats.org/officeDocument/2006/relationships/control" Target="activeX/activeX20.xml"/><Relationship Id="rId46" Type="http://schemas.openxmlformats.org/officeDocument/2006/relationships/control" Target="activeX/activeX41.xml"/><Relationship Id="rId67" Type="http://schemas.openxmlformats.org/officeDocument/2006/relationships/control" Target="activeX/activeX62.xml"/><Relationship Id="rId116" Type="http://schemas.openxmlformats.org/officeDocument/2006/relationships/control" Target="activeX/activeX111.xml"/><Relationship Id="rId137" Type="http://schemas.openxmlformats.org/officeDocument/2006/relationships/control" Target="activeX/activeX131.xml"/><Relationship Id="rId158" Type="http://schemas.openxmlformats.org/officeDocument/2006/relationships/control" Target="activeX/activeX152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62" Type="http://schemas.openxmlformats.org/officeDocument/2006/relationships/control" Target="activeX/activeX57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111" Type="http://schemas.openxmlformats.org/officeDocument/2006/relationships/control" Target="activeX/activeX106.xml"/><Relationship Id="rId132" Type="http://schemas.openxmlformats.org/officeDocument/2006/relationships/control" Target="activeX/activeX126.xml"/><Relationship Id="rId153" Type="http://schemas.openxmlformats.org/officeDocument/2006/relationships/control" Target="activeX/activeX147.xml"/><Relationship Id="rId174" Type="http://schemas.openxmlformats.org/officeDocument/2006/relationships/control" Target="activeX/activeX168.xml"/><Relationship Id="rId179" Type="http://schemas.openxmlformats.org/officeDocument/2006/relationships/control" Target="activeX/activeX173.xml"/><Relationship Id="rId195" Type="http://schemas.openxmlformats.org/officeDocument/2006/relationships/control" Target="activeX/activeX189.xml"/><Relationship Id="rId209" Type="http://schemas.openxmlformats.org/officeDocument/2006/relationships/control" Target="activeX/activeX203.xml"/><Relationship Id="rId190" Type="http://schemas.openxmlformats.org/officeDocument/2006/relationships/control" Target="activeX/activeX184.xml"/><Relationship Id="rId204" Type="http://schemas.openxmlformats.org/officeDocument/2006/relationships/control" Target="activeX/activeX198.xml"/><Relationship Id="rId220" Type="http://schemas.openxmlformats.org/officeDocument/2006/relationships/control" Target="activeX/activeX214.xml"/><Relationship Id="rId225" Type="http://schemas.openxmlformats.org/officeDocument/2006/relationships/control" Target="activeX/activeX219.xml"/><Relationship Id="rId241" Type="http://schemas.openxmlformats.org/officeDocument/2006/relationships/control" Target="activeX/activeX235.xml"/><Relationship Id="rId246" Type="http://schemas.openxmlformats.org/officeDocument/2006/relationships/control" Target="activeX/activeX240.xml"/><Relationship Id="rId267" Type="http://schemas.openxmlformats.org/officeDocument/2006/relationships/control" Target="activeX/activeX261.xml"/><Relationship Id="rId15" Type="http://schemas.openxmlformats.org/officeDocument/2006/relationships/control" Target="activeX/activeX10.xml"/><Relationship Id="rId36" Type="http://schemas.openxmlformats.org/officeDocument/2006/relationships/control" Target="activeX/activeX31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1.xml"/><Relationship Id="rId127" Type="http://schemas.openxmlformats.org/officeDocument/2006/relationships/control" Target="activeX/activeX122.xml"/><Relationship Id="rId262" Type="http://schemas.openxmlformats.org/officeDocument/2006/relationships/control" Target="activeX/activeX256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52" Type="http://schemas.openxmlformats.org/officeDocument/2006/relationships/control" Target="activeX/activeX47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94" Type="http://schemas.openxmlformats.org/officeDocument/2006/relationships/control" Target="activeX/activeX89.xml"/><Relationship Id="rId99" Type="http://schemas.openxmlformats.org/officeDocument/2006/relationships/control" Target="activeX/activeX94.xml"/><Relationship Id="rId101" Type="http://schemas.openxmlformats.org/officeDocument/2006/relationships/control" Target="activeX/activeX96.xml"/><Relationship Id="rId122" Type="http://schemas.openxmlformats.org/officeDocument/2006/relationships/control" Target="activeX/activeX117.xml"/><Relationship Id="rId143" Type="http://schemas.openxmlformats.org/officeDocument/2006/relationships/control" Target="activeX/activeX137.xml"/><Relationship Id="rId148" Type="http://schemas.openxmlformats.org/officeDocument/2006/relationships/control" Target="activeX/activeX142.xml"/><Relationship Id="rId164" Type="http://schemas.openxmlformats.org/officeDocument/2006/relationships/control" Target="activeX/activeX158.xml"/><Relationship Id="rId169" Type="http://schemas.openxmlformats.org/officeDocument/2006/relationships/control" Target="activeX/activeX163.xml"/><Relationship Id="rId185" Type="http://schemas.openxmlformats.org/officeDocument/2006/relationships/control" Target="activeX/activeX179.xml"/><Relationship Id="rId4" Type="http://schemas.openxmlformats.org/officeDocument/2006/relationships/image" Target="media/image1.gif"/><Relationship Id="rId9" Type="http://schemas.openxmlformats.org/officeDocument/2006/relationships/control" Target="activeX/activeX4.xml"/><Relationship Id="rId180" Type="http://schemas.openxmlformats.org/officeDocument/2006/relationships/control" Target="activeX/activeX174.xml"/><Relationship Id="rId210" Type="http://schemas.openxmlformats.org/officeDocument/2006/relationships/control" Target="activeX/activeX204.xml"/><Relationship Id="rId215" Type="http://schemas.openxmlformats.org/officeDocument/2006/relationships/control" Target="activeX/activeX209.xml"/><Relationship Id="rId236" Type="http://schemas.openxmlformats.org/officeDocument/2006/relationships/control" Target="activeX/activeX230.xml"/><Relationship Id="rId257" Type="http://schemas.openxmlformats.org/officeDocument/2006/relationships/control" Target="activeX/activeX251.xml"/><Relationship Id="rId26" Type="http://schemas.openxmlformats.org/officeDocument/2006/relationships/control" Target="activeX/activeX21.xml"/><Relationship Id="rId231" Type="http://schemas.openxmlformats.org/officeDocument/2006/relationships/control" Target="activeX/activeX225.xml"/><Relationship Id="rId252" Type="http://schemas.openxmlformats.org/officeDocument/2006/relationships/control" Target="activeX/activeX246.xml"/><Relationship Id="rId47" Type="http://schemas.openxmlformats.org/officeDocument/2006/relationships/control" Target="activeX/activeX42.xml"/><Relationship Id="rId68" Type="http://schemas.openxmlformats.org/officeDocument/2006/relationships/control" Target="activeX/activeX63.xml"/><Relationship Id="rId89" Type="http://schemas.openxmlformats.org/officeDocument/2006/relationships/control" Target="activeX/activeX84.xml"/><Relationship Id="rId112" Type="http://schemas.openxmlformats.org/officeDocument/2006/relationships/control" Target="activeX/activeX107.xml"/><Relationship Id="rId133" Type="http://schemas.openxmlformats.org/officeDocument/2006/relationships/control" Target="activeX/activeX127.xml"/><Relationship Id="rId154" Type="http://schemas.openxmlformats.org/officeDocument/2006/relationships/control" Target="activeX/activeX148.xml"/><Relationship Id="rId175" Type="http://schemas.openxmlformats.org/officeDocument/2006/relationships/control" Target="activeX/activeX169.xml"/><Relationship Id="rId196" Type="http://schemas.openxmlformats.org/officeDocument/2006/relationships/control" Target="activeX/activeX190.xml"/><Relationship Id="rId200" Type="http://schemas.openxmlformats.org/officeDocument/2006/relationships/control" Target="activeX/activeX194.xml"/><Relationship Id="rId16" Type="http://schemas.openxmlformats.org/officeDocument/2006/relationships/control" Target="activeX/activeX11.xml"/><Relationship Id="rId221" Type="http://schemas.openxmlformats.org/officeDocument/2006/relationships/control" Target="activeX/activeX215.xml"/><Relationship Id="rId242" Type="http://schemas.openxmlformats.org/officeDocument/2006/relationships/control" Target="activeX/activeX236.xml"/><Relationship Id="rId263" Type="http://schemas.openxmlformats.org/officeDocument/2006/relationships/control" Target="activeX/activeX257.xml"/><Relationship Id="rId37" Type="http://schemas.openxmlformats.org/officeDocument/2006/relationships/control" Target="activeX/activeX32.xml"/><Relationship Id="rId58" Type="http://schemas.openxmlformats.org/officeDocument/2006/relationships/control" Target="activeX/activeX53.xml"/><Relationship Id="rId79" Type="http://schemas.openxmlformats.org/officeDocument/2006/relationships/control" Target="activeX/activeX74.xml"/><Relationship Id="rId102" Type="http://schemas.openxmlformats.org/officeDocument/2006/relationships/control" Target="activeX/activeX97.xml"/><Relationship Id="rId123" Type="http://schemas.openxmlformats.org/officeDocument/2006/relationships/control" Target="activeX/activeX118.xml"/><Relationship Id="rId144" Type="http://schemas.openxmlformats.org/officeDocument/2006/relationships/control" Target="activeX/activeX138.xml"/><Relationship Id="rId90" Type="http://schemas.openxmlformats.org/officeDocument/2006/relationships/control" Target="activeX/activeX85.xml"/><Relationship Id="rId165" Type="http://schemas.openxmlformats.org/officeDocument/2006/relationships/control" Target="activeX/activeX159.xml"/><Relationship Id="rId186" Type="http://schemas.openxmlformats.org/officeDocument/2006/relationships/control" Target="activeX/activeX180.xml"/><Relationship Id="rId211" Type="http://schemas.openxmlformats.org/officeDocument/2006/relationships/control" Target="activeX/activeX205.xml"/><Relationship Id="rId232" Type="http://schemas.openxmlformats.org/officeDocument/2006/relationships/control" Target="activeX/activeX226.xml"/><Relationship Id="rId253" Type="http://schemas.openxmlformats.org/officeDocument/2006/relationships/control" Target="activeX/activeX247.xml"/><Relationship Id="rId27" Type="http://schemas.openxmlformats.org/officeDocument/2006/relationships/control" Target="activeX/activeX22.xml"/><Relationship Id="rId48" Type="http://schemas.openxmlformats.org/officeDocument/2006/relationships/control" Target="activeX/activeX43.xml"/><Relationship Id="rId69" Type="http://schemas.openxmlformats.org/officeDocument/2006/relationships/control" Target="activeX/activeX64.xml"/><Relationship Id="rId113" Type="http://schemas.openxmlformats.org/officeDocument/2006/relationships/control" Target="activeX/activeX108.xml"/><Relationship Id="rId134" Type="http://schemas.openxmlformats.org/officeDocument/2006/relationships/control" Target="activeX/activeX128.xml"/><Relationship Id="rId80" Type="http://schemas.openxmlformats.org/officeDocument/2006/relationships/control" Target="activeX/activeX75.xml"/><Relationship Id="rId155" Type="http://schemas.openxmlformats.org/officeDocument/2006/relationships/control" Target="activeX/activeX149.xml"/><Relationship Id="rId176" Type="http://schemas.openxmlformats.org/officeDocument/2006/relationships/control" Target="activeX/activeX170.xml"/><Relationship Id="rId197" Type="http://schemas.openxmlformats.org/officeDocument/2006/relationships/control" Target="activeX/activeX191.xml"/><Relationship Id="rId201" Type="http://schemas.openxmlformats.org/officeDocument/2006/relationships/control" Target="activeX/activeX195.xml"/><Relationship Id="rId222" Type="http://schemas.openxmlformats.org/officeDocument/2006/relationships/control" Target="activeX/activeX216.xml"/><Relationship Id="rId243" Type="http://schemas.openxmlformats.org/officeDocument/2006/relationships/control" Target="activeX/activeX237.xml"/><Relationship Id="rId264" Type="http://schemas.openxmlformats.org/officeDocument/2006/relationships/control" Target="activeX/activeX258.xml"/><Relationship Id="rId17" Type="http://schemas.openxmlformats.org/officeDocument/2006/relationships/control" Target="activeX/activeX12.xml"/><Relationship Id="rId38" Type="http://schemas.openxmlformats.org/officeDocument/2006/relationships/control" Target="activeX/activeX33.xml"/><Relationship Id="rId59" Type="http://schemas.openxmlformats.org/officeDocument/2006/relationships/control" Target="activeX/activeX54.xml"/><Relationship Id="rId103" Type="http://schemas.openxmlformats.org/officeDocument/2006/relationships/control" Target="activeX/activeX98.xml"/><Relationship Id="rId124" Type="http://schemas.openxmlformats.org/officeDocument/2006/relationships/control" Target="activeX/activeX119.xml"/><Relationship Id="rId70" Type="http://schemas.openxmlformats.org/officeDocument/2006/relationships/control" Target="activeX/activeX65.xml"/><Relationship Id="rId91" Type="http://schemas.openxmlformats.org/officeDocument/2006/relationships/control" Target="activeX/activeX86.xml"/><Relationship Id="rId145" Type="http://schemas.openxmlformats.org/officeDocument/2006/relationships/control" Target="activeX/activeX139.xml"/><Relationship Id="rId166" Type="http://schemas.openxmlformats.org/officeDocument/2006/relationships/control" Target="activeX/activeX160.xml"/><Relationship Id="rId187" Type="http://schemas.openxmlformats.org/officeDocument/2006/relationships/control" Target="activeX/activeX181.xml"/><Relationship Id="rId1" Type="http://schemas.openxmlformats.org/officeDocument/2006/relationships/styles" Target="styles.xml"/><Relationship Id="rId212" Type="http://schemas.openxmlformats.org/officeDocument/2006/relationships/control" Target="activeX/activeX206.xml"/><Relationship Id="rId233" Type="http://schemas.openxmlformats.org/officeDocument/2006/relationships/control" Target="activeX/activeX227.xml"/><Relationship Id="rId254" Type="http://schemas.openxmlformats.org/officeDocument/2006/relationships/control" Target="activeX/activeX24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14</Pages>
  <Words>3852</Words>
  <Characters>21963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Hines</Company>
  <LinksUpToDate>false</LinksUpToDate>
  <CharactersWithSpaces>25764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Angelo Buffet</dc:creator>
  <cp:lastModifiedBy>Anne Valenzuela</cp:lastModifiedBy>
  <cp:revision>2</cp:revision>
  <dcterms:created xsi:type="dcterms:W3CDTF">2014-11-14T16:13:00Z</dcterms:created>
  <dcterms:modified xsi:type="dcterms:W3CDTF">2014-11-14T16:13:00Z</dcterms:modified>
</cp:coreProperties>
</file>